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F4ED" w14:textId="77777777" w:rsidR="007546FF" w:rsidRDefault="007546FF"/>
    <w:tbl>
      <w:tblPr>
        <w:tblStyle w:val="TableGrid"/>
        <w:tblW w:w="0" w:type="auto"/>
        <w:tblLook w:val="04A0" w:firstRow="1" w:lastRow="0" w:firstColumn="1" w:lastColumn="0" w:noHBand="0" w:noVBand="1"/>
      </w:tblPr>
      <w:tblGrid>
        <w:gridCol w:w="3281"/>
        <w:gridCol w:w="7432"/>
        <w:gridCol w:w="2552"/>
        <w:gridCol w:w="2743"/>
      </w:tblGrid>
      <w:tr w:rsidR="0032585D" w14:paraId="2E075BC4" w14:textId="77777777" w:rsidTr="0032585D">
        <w:trPr>
          <w:trHeight w:val="633"/>
        </w:trPr>
        <w:tc>
          <w:tcPr>
            <w:tcW w:w="13265" w:type="dxa"/>
            <w:gridSpan w:val="3"/>
            <w:tcBorders>
              <w:top w:val="single" w:sz="48" w:space="0" w:color="EE6C3A"/>
              <w:left w:val="single" w:sz="48" w:space="0" w:color="EE6C3A"/>
              <w:bottom w:val="nil"/>
              <w:right w:val="nil"/>
            </w:tcBorders>
          </w:tcPr>
          <w:p w14:paraId="3EC4DC9F" w14:textId="57053E12" w:rsidR="0032585D" w:rsidRPr="005A07B0" w:rsidRDefault="0032585D" w:rsidP="0032585D">
            <w:pPr>
              <w:spacing w:before="120"/>
              <w:ind w:left="567"/>
              <w:rPr>
                <w:u w:val="single"/>
              </w:rPr>
            </w:pPr>
            <w:r w:rsidRPr="005A07B0">
              <w:rPr>
                <w:rFonts w:ascii="Arial" w:hAnsi="Arial" w:cs="Arial"/>
                <w:b/>
                <w:noProof/>
                <w:color w:val="EE6C3A"/>
                <w:sz w:val="36"/>
                <w:szCs w:val="36"/>
                <w:u w:val="single"/>
                <w:lang w:val="en-AU" w:eastAsia="en-AU"/>
              </w:rPr>
              <w:t>ROLE PURPOSE:</w:t>
            </w:r>
            <w:r w:rsidRPr="005A07B0">
              <w:rPr>
                <w:rFonts w:ascii="Arial" w:hAnsi="Arial" w:cs="Arial"/>
                <w:b/>
                <w:noProof/>
                <w:color w:val="EE6C3A"/>
                <w:sz w:val="36"/>
                <w:szCs w:val="36"/>
                <w:lang w:val="en-AU" w:eastAsia="en-AU"/>
              </w:rPr>
              <w:t xml:space="preserve"> </w:t>
            </w:r>
            <w:r w:rsidR="00BA18F5" w:rsidRPr="00BA18F5">
              <w:rPr>
                <w:rFonts w:ascii="Arial" w:hAnsi="Arial" w:cs="Arial"/>
                <w:b/>
                <w:noProof/>
                <w:color w:val="EE6C3A"/>
                <w:sz w:val="36"/>
                <w:szCs w:val="36"/>
                <w:lang w:val="en-AU" w:eastAsia="en-AU"/>
              </w:rPr>
              <w:t>Reporting &amp; Analytics Lead</w:t>
            </w:r>
          </w:p>
        </w:tc>
        <w:tc>
          <w:tcPr>
            <w:tcW w:w="2743" w:type="dxa"/>
            <w:tcBorders>
              <w:top w:val="single" w:sz="48" w:space="0" w:color="EE6C3A"/>
              <w:left w:val="nil"/>
              <w:bottom w:val="nil"/>
              <w:right w:val="single" w:sz="48" w:space="0" w:color="EE6C3A"/>
            </w:tcBorders>
          </w:tcPr>
          <w:p w14:paraId="2150A645" w14:textId="77777777" w:rsidR="0032585D" w:rsidRDefault="0032585D" w:rsidP="0032585D">
            <w:r w:rsidRPr="00BC1B95">
              <w:rPr>
                <w:noProof/>
                <w:sz w:val="48"/>
              </w:rPr>
              <w:drawing>
                <wp:anchor distT="0" distB="0" distL="114300" distR="114300" simplePos="0" relativeHeight="251674624" behindDoc="0" locked="0" layoutInCell="1" allowOverlap="1" wp14:anchorId="1B1FA780" wp14:editId="2869942C">
                  <wp:simplePos x="0" y="0"/>
                  <wp:positionH relativeFrom="column">
                    <wp:posOffset>29210</wp:posOffset>
                  </wp:positionH>
                  <wp:positionV relativeFrom="paragraph">
                    <wp:posOffset>78105</wp:posOffset>
                  </wp:positionV>
                  <wp:extent cx="1381125" cy="323850"/>
                  <wp:effectExtent l="0" t="0" r="9525" b="0"/>
                  <wp:wrapNone/>
                  <wp:docPr id="5" name="Picture 5"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Downloads\Logo-standalone-JPE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47" t="25210" r="7143" b="13566"/>
                          <a:stretch/>
                        </pic:blipFill>
                        <pic:spPr bwMode="auto">
                          <a:xfrm>
                            <a:off x="0" y="0"/>
                            <a:ext cx="138112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978C2" w14:paraId="01D63EAB" w14:textId="77777777" w:rsidTr="0032585D">
        <w:trPr>
          <w:trHeight w:val="330"/>
        </w:trPr>
        <w:tc>
          <w:tcPr>
            <w:tcW w:w="3281" w:type="dxa"/>
            <w:vMerge w:val="restart"/>
            <w:tcBorders>
              <w:top w:val="nil"/>
              <w:left w:val="single" w:sz="48" w:space="0" w:color="EE6C3A"/>
              <w:right w:val="single" w:sz="18" w:space="0" w:color="FFFFFF" w:themeColor="background1"/>
            </w:tcBorders>
          </w:tcPr>
          <w:p w14:paraId="6B58389B" w14:textId="77777777" w:rsidR="001978C2" w:rsidRDefault="00F272B3">
            <w:r>
              <w:rPr>
                <w:noProof/>
              </w:rPr>
              <w:drawing>
                <wp:anchor distT="0" distB="0" distL="114300" distR="114300" simplePos="0" relativeHeight="251669504" behindDoc="0" locked="0" layoutInCell="1" allowOverlap="1" wp14:anchorId="75661813" wp14:editId="68B684AA">
                  <wp:simplePos x="0" y="0"/>
                  <wp:positionH relativeFrom="column">
                    <wp:posOffset>51435</wp:posOffset>
                  </wp:positionH>
                  <wp:positionV relativeFrom="paragraph">
                    <wp:posOffset>142875</wp:posOffset>
                  </wp:positionV>
                  <wp:extent cx="1946275" cy="1590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6275" cy="1590675"/>
                          </a:xfrm>
                          <a:prstGeom prst="rect">
                            <a:avLst/>
                          </a:prstGeom>
                        </pic:spPr>
                      </pic:pic>
                    </a:graphicData>
                  </a:graphic>
                  <wp14:sizeRelH relativeFrom="margin">
                    <wp14:pctWidth>0</wp14:pctWidth>
                  </wp14:sizeRelH>
                  <wp14:sizeRelV relativeFrom="margin">
                    <wp14:pctHeight>0</wp14:pctHeight>
                  </wp14:sizeRelV>
                </wp:anchor>
              </w:drawing>
            </w:r>
          </w:p>
          <w:p w14:paraId="32807A4F" w14:textId="77777777" w:rsidR="00F272B3" w:rsidRDefault="00F272B3"/>
          <w:p w14:paraId="05E1070A" w14:textId="77777777" w:rsidR="00F272B3" w:rsidRDefault="00F272B3" w:rsidP="00F272B3">
            <w:pPr>
              <w:jc w:val="center"/>
            </w:pPr>
            <w:r>
              <w:t>Image of Fred Hollows</w:t>
            </w:r>
          </w:p>
        </w:tc>
        <w:tc>
          <w:tcPr>
            <w:tcW w:w="12727" w:type="dxa"/>
            <w:gridSpan w:val="3"/>
            <w:tcBorders>
              <w:top w:val="nil"/>
              <w:left w:val="single" w:sz="18" w:space="0" w:color="FFFFFF" w:themeColor="background1"/>
              <w:bottom w:val="single" w:sz="18" w:space="0" w:color="FFFFFF" w:themeColor="background1"/>
              <w:right w:val="single" w:sz="48" w:space="0" w:color="EE6C3A"/>
            </w:tcBorders>
          </w:tcPr>
          <w:p w14:paraId="24D7B20C" w14:textId="77777777" w:rsidR="001978C2" w:rsidRPr="00CB7E7E" w:rsidRDefault="001978C2" w:rsidP="00CD487E">
            <w:pPr>
              <w:spacing w:before="120" w:after="120"/>
              <w:rPr>
                <w:rFonts w:ascii="Arial" w:hAnsi="Arial" w:cs="Arial"/>
                <w:b/>
                <w:color w:val="9DBCB4"/>
                <w:sz w:val="16"/>
                <w:szCs w:val="16"/>
              </w:rPr>
            </w:pPr>
            <w:r w:rsidRPr="00CB7E7E">
              <w:rPr>
                <w:rFonts w:ascii="Arial" w:hAnsi="Arial" w:cs="Arial"/>
                <w:b/>
                <w:color w:val="9DBCB4"/>
                <w:sz w:val="32"/>
                <w:szCs w:val="32"/>
              </w:rPr>
              <w:t>How we value your contribution</w:t>
            </w:r>
            <w:r w:rsidR="00CB7E7E">
              <w:rPr>
                <w:rFonts w:ascii="Arial" w:hAnsi="Arial" w:cs="Arial"/>
                <w:b/>
                <w:color w:val="9DBCB4"/>
                <w:sz w:val="32"/>
                <w:szCs w:val="32"/>
              </w:rPr>
              <w:t>:</w:t>
            </w:r>
          </w:p>
        </w:tc>
      </w:tr>
      <w:tr w:rsidR="001978C2" w14:paraId="49B7A150" w14:textId="77777777" w:rsidTr="0032585D">
        <w:trPr>
          <w:trHeight w:val="2248"/>
        </w:trPr>
        <w:tc>
          <w:tcPr>
            <w:tcW w:w="3281" w:type="dxa"/>
            <w:vMerge/>
            <w:tcBorders>
              <w:left w:val="single" w:sz="48" w:space="0" w:color="EE6C3A"/>
              <w:bottom w:val="nil"/>
              <w:right w:val="single" w:sz="18" w:space="0" w:color="FFFFFF" w:themeColor="background1"/>
            </w:tcBorders>
          </w:tcPr>
          <w:p w14:paraId="132EE477" w14:textId="77777777" w:rsidR="001978C2" w:rsidRDefault="001978C2" w:rsidP="001978C2">
            <w:pPr>
              <w:rPr>
                <w:noProof/>
                <w:lang w:val="en-AU" w:eastAsia="en-AU"/>
              </w:rPr>
            </w:pPr>
          </w:p>
        </w:tc>
        <w:tc>
          <w:tcPr>
            <w:tcW w:w="12727" w:type="dxa"/>
            <w:gridSpan w:val="3"/>
            <w:vMerge w:val="restart"/>
            <w:tcBorders>
              <w:top w:val="single" w:sz="18" w:space="0" w:color="FFFFFF" w:themeColor="background1"/>
              <w:left w:val="single" w:sz="18" w:space="0" w:color="FFFFFF" w:themeColor="background1"/>
              <w:right w:val="single" w:sz="48" w:space="0" w:color="EE6C3A"/>
            </w:tcBorders>
          </w:tcPr>
          <w:p w14:paraId="08FF6182" w14:textId="77777777" w:rsidR="001978C2" w:rsidRPr="00CB7E7E" w:rsidRDefault="001978C2" w:rsidP="0032585D">
            <w:pPr>
              <w:rPr>
                <w:rFonts w:ascii="Arial" w:hAnsi="Arial" w:cs="Arial"/>
                <w:b/>
                <w:sz w:val="16"/>
                <w:szCs w:val="16"/>
              </w:rPr>
            </w:pPr>
            <w:r w:rsidRPr="00CB7E7E">
              <w:rPr>
                <w:rFonts w:ascii="Arial" w:hAnsi="Arial" w:cs="Arial"/>
                <w:b/>
                <w:sz w:val="16"/>
                <w:szCs w:val="16"/>
              </w:rPr>
              <w:t>Remuneration package</w:t>
            </w:r>
          </w:p>
          <w:p w14:paraId="484C6C27" w14:textId="77777777" w:rsidR="00CB7E7E" w:rsidRPr="00CB7E7E" w:rsidRDefault="001978C2" w:rsidP="001978C2">
            <w:pPr>
              <w:rPr>
                <w:rFonts w:ascii="Arial" w:hAnsi="Arial" w:cs="Arial"/>
                <w:sz w:val="16"/>
                <w:szCs w:val="16"/>
              </w:rPr>
            </w:pPr>
            <w:r w:rsidRPr="00CB7E7E">
              <w:rPr>
                <w:rFonts w:ascii="Arial" w:hAnsi="Arial" w:cs="Arial"/>
                <w:sz w:val="16"/>
                <w:szCs w:val="16"/>
              </w:rPr>
              <w:t>We aim to provide an overall remuneration package that is attractive and fair. Our global remuneration framework ensures we align to local pay, employment conditions and laws, and we benchmark against the local market to ensure we offer competitive employment conditions that are appropriate to our sector.</w:t>
            </w:r>
          </w:p>
          <w:p w14:paraId="36DDE94A"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Salary packaging</w:t>
            </w:r>
          </w:p>
          <w:p w14:paraId="7A4B7C8B" w14:textId="77777777" w:rsidR="001978C2" w:rsidRDefault="001978C2" w:rsidP="001978C2">
            <w:pPr>
              <w:rPr>
                <w:rFonts w:ascii="Arial" w:hAnsi="Arial" w:cs="Arial"/>
                <w:sz w:val="16"/>
                <w:szCs w:val="16"/>
              </w:rPr>
            </w:pPr>
            <w:r w:rsidRPr="00CB7E7E">
              <w:rPr>
                <w:rFonts w:ascii="Arial" w:hAnsi="Arial" w:cs="Arial"/>
                <w:sz w:val="16"/>
                <w:szCs w:val="16"/>
              </w:rPr>
              <w:t>We qualify as a health promotion charity so the Australian Taxation Office (ATO) allows us to reimburse you for personal expenses without having to pay any income or fringe benefits tax that would normally be payable. These tax concessions are in addition to the income Tax Free Threshold.</w:t>
            </w:r>
          </w:p>
          <w:p w14:paraId="3CF5D755"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Leave</w:t>
            </w:r>
          </w:p>
          <w:p w14:paraId="3E52B504" w14:textId="77777777" w:rsidR="001978C2" w:rsidRDefault="001978C2" w:rsidP="001978C2">
            <w:pPr>
              <w:rPr>
                <w:rFonts w:ascii="Arial" w:hAnsi="Arial" w:cs="Arial"/>
                <w:sz w:val="16"/>
                <w:szCs w:val="16"/>
              </w:rPr>
            </w:pPr>
            <w:r w:rsidRPr="00CB7E7E">
              <w:rPr>
                <w:rFonts w:ascii="Arial" w:hAnsi="Arial" w:cs="Arial"/>
                <w:sz w:val="16"/>
                <w:szCs w:val="16"/>
              </w:rPr>
              <w:t xml:space="preserve">You will have access to 20 days of paid annual leave each year (pro-rated for part-time employees) and receive 17.5% leave loading when you take annual leave. You will also receive 5 days paid leave between the Christmas and New Year period and other types of leave such as personal (sick or carers’) leave, paid parental leave, long service leave and compassionate leave. In addition, we provide culturally significant leave for employees with commitments under Indigenous and other cultural customs, traditional laws or religions. </w:t>
            </w:r>
          </w:p>
          <w:p w14:paraId="05F72BD4"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Paid parental leave</w:t>
            </w:r>
          </w:p>
          <w:p w14:paraId="76592187" w14:textId="77777777" w:rsidR="001978C2" w:rsidRDefault="001978C2" w:rsidP="001978C2">
            <w:pPr>
              <w:rPr>
                <w:rFonts w:ascii="Arial" w:hAnsi="Arial" w:cs="Arial"/>
                <w:sz w:val="16"/>
                <w:szCs w:val="16"/>
              </w:rPr>
            </w:pPr>
            <w:r w:rsidRPr="00CB7E7E">
              <w:rPr>
                <w:rFonts w:ascii="Arial" w:hAnsi="Arial" w:cs="Arial"/>
                <w:sz w:val="16"/>
                <w:szCs w:val="16"/>
              </w:rPr>
              <w:t>We provide 8 weeks paid parental leave for primary carers at full pay and 4 weeks paid parental leave for non-primary carers, In addition, upon receipt of notification from the Family Assistance Office, primary carers may access 18 weeks paid parental leave at the statutory rate.</w:t>
            </w:r>
          </w:p>
          <w:p w14:paraId="54683D1D"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Performance &amp; development</w:t>
            </w:r>
          </w:p>
          <w:p w14:paraId="3DFD7227" w14:textId="77777777" w:rsidR="001978C2" w:rsidRDefault="001978C2" w:rsidP="001978C2">
            <w:pPr>
              <w:rPr>
                <w:rFonts w:ascii="Arial" w:hAnsi="Arial" w:cs="Arial"/>
                <w:sz w:val="16"/>
                <w:szCs w:val="16"/>
              </w:rPr>
            </w:pPr>
            <w:r w:rsidRPr="00CB7E7E">
              <w:rPr>
                <w:rFonts w:ascii="Arial" w:hAnsi="Arial" w:cs="Arial"/>
                <w:sz w:val="16"/>
                <w:szCs w:val="16"/>
              </w:rPr>
              <w:t>Our performance and development framework enables you to work closely with your manager to plan, manage, and review your performance throughout the year. This approach also enables you to discuss development opportunities and areas for growth.</w:t>
            </w:r>
          </w:p>
          <w:p w14:paraId="3F111C3B"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Learning &amp; development</w:t>
            </w:r>
          </w:p>
          <w:p w14:paraId="0E74EA04" w14:textId="77777777" w:rsidR="001978C2" w:rsidRDefault="001978C2" w:rsidP="001978C2">
            <w:pPr>
              <w:rPr>
                <w:rFonts w:ascii="Arial" w:hAnsi="Arial" w:cs="Arial"/>
                <w:sz w:val="16"/>
                <w:szCs w:val="16"/>
              </w:rPr>
            </w:pPr>
            <w:r w:rsidRPr="00CB7E7E">
              <w:rPr>
                <w:rFonts w:ascii="Arial" w:hAnsi="Arial" w:cs="Arial"/>
                <w:sz w:val="16"/>
                <w:szCs w:val="16"/>
              </w:rPr>
              <w:t>Our approach to learning and development will enable you to have the information, skills and knowledge needed to do your job. We build the capacity of our people and support you with on-the-job experience, coaching and formal learning.</w:t>
            </w:r>
          </w:p>
          <w:p w14:paraId="3642421E"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Leadership</w:t>
            </w:r>
          </w:p>
          <w:p w14:paraId="26EF4840" w14:textId="77777777" w:rsidR="001978C2" w:rsidRDefault="001978C2" w:rsidP="001978C2">
            <w:pPr>
              <w:rPr>
                <w:rFonts w:ascii="Arial" w:hAnsi="Arial" w:cs="Arial"/>
                <w:sz w:val="16"/>
                <w:szCs w:val="16"/>
              </w:rPr>
            </w:pPr>
            <w:r w:rsidRPr="00CB7E7E">
              <w:rPr>
                <w:rFonts w:ascii="Arial" w:hAnsi="Arial" w:cs="Arial"/>
                <w:sz w:val="16"/>
                <w:szCs w:val="16"/>
              </w:rPr>
              <w:t>Leadership is a key priority for us. We have customized leadership programs for leaders at all levels that are focused on supporting our people to be inspired, empowered and to make an impact in their work so that together we can achieve our vision.</w:t>
            </w:r>
          </w:p>
          <w:p w14:paraId="44B38070"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Study support</w:t>
            </w:r>
          </w:p>
          <w:p w14:paraId="35532394" w14:textId="77777777" w:rsidR="001978C2" w:rsidRDefault="001978C2" w:rsidP="001978C2">
            <w:pPr>
              <w:rPr>
                <w:rFonts w:ascii="Arial" w:hAnsi="Arial" w:cs="Arial"/>
                <w:sz w:val="16"/>
                <w:szCs w:val="16"/>
              </w:rPr>
            </w:pPr>
            <w:r w:rsidRPr="00CB7E7E">
              <w:rPr>
                <w:rFonts w:ascii="Arial" w:hAnsi="Arial" w:cs="Arial"/>
                <w:sz w:val="16"/>
                <w:szCs w:val="16"/>
              </w:rPr>
              <w:t>We are proud that so many of our people are tertiary educated and we are committed to supporting tertiary education that is relevant to your work through our global study assistance program. Relevant applications for study support are considered annually, providing financial assistance and study days.</w:t>
            </w:r>
          </w:p>
          <w:p w14:paraId="5188A4E7"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Recognition</w:t>
            </w:r>
          </w:p>
          <w:p w14:paraId="022B1E58" w14:textId="77777777" w:rsidR="001978C2" w:rsidRDefault="001978C2" w:rsidP="001978C2">
            <w:pPr>
              <w:rPr>
                <w:rFonts w:ascii="Arial" w:hAnsi="Arial" w:cs="Arial"/>
                <w:sz w:val="16"/>
                <w:szCs w:val="16"/>
              </w:rPr>
            </w:pPr>
            <w:r w:rsidRPr="00CB7E7E">
              <w:rPr>
                <w:rFonts w:ascii="Arial" w:hAnsi="Arial" w:cs="Arial"/>
                <w:sz w:val="16"/>
                <w:szCs w:val="16"/>
              </w:rPr>
              <w:t>Our recognition program has been designed to recognize and acknowledge our people who live our values of Integrity, Collaboration, Empowerment and Action, in everyday activities. We recognize our people in three ways: Peer-to-peer, manager recognition, as well as length of service.</w:t>
            </w:r>
          </w:p>
          <w:p w14:paraId="4B37C313"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Flexible work arrangement</w:t>
            </w:r>
          </w:p>
          <w:p w14:paraId="35439715" w14:textId="77777777" w:rsidR="001978C2" w:rsidRDefault="001978C2" w:rsidP="001978C2">
            <w:pPr>
              <w:rPr>
                <w:rFonts w:ascii="Arial" w:hAnsi="Arial" w:cs="Arial"/>
                <w:sz w:val="16"/>
                <w:szCs w:val="16"/>
              </w:rPr>
            </w:pPr>
            <w:r w:rsidRPr="00CB7E7E">
              <w:rPr>
                <w:rFonts w:ascii="Arial" w:hAnsi="Arial" w:cs="Arial"/>
                <w:sz w:val="16"/>
                <w:szCs w:val="16"/>
              </w:rPr>
              <w:t>You will have access to flexible work arrangements. We encourage a spirit of mutual flexibility, enabling discussions between you and your manager about maintaining work-life balance.</w:t>
            </w:r>
          </w:p>
          <w:p w14:paraId="7D07CFAD"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Health &amp; safety</w:t>
            </w:r>
          </w:p>
          <w:p w14:paraId="2FB711E4" w14:textId="77777777" w:rsidR="001978C2" w:rsidRPr="00CB7E7E" w:rsidRDefault="001978C2" w:rsidP="001978C2">
            <w:pPr>
              <w:rPr>
                <w:rFonts w:ascii="Arial" w:hAnsi="Arial" w:cs="Arial"/>
                <w:sz w:val="16"/>
                <w:szCs w:val="16"/>
              </w:rPr>
            </w:pPr>
            <w:r w:rsidRPr="00CB7E7E">
              <w:rPr>
                <w:rFonts w:ascii="Arial" w:hAnsi="Arial" w:cs="Arial"/>
                <w:sz w:val="16"/>
                <w:szCs w:val="16"/>
              </w:rPr>
              <w:t>We are committed to supporting your health, safety and wellbeing. We have worker Health &amp; Safety Representatives in each of our offices to assist in making your workplace safe.</w:t>
            </w:r>
          </w:p>
          <w:p w14:paraId="1D361CFD"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Employee Assistance Program</w:t>
            </w:r>
          </w:p>
          <w:p w14:paraId="4002E27D" w14:textId="77777777" w:rsidR="00CB7E7E" w:rsidRPr="00CB7E7E" w:rsidRDefault="001978C2" w:rsidP="00CB7E7E">
            <w:pPr>
              <w:spacing w:after="120"/>
              <w:rPr>
                <w:rFonts w:ascii="Arial" w:hAnsi="Arial" w:cs="Arial"/>
                <w:sz w:val="16"/>
                <w:szCs w:val="16"/>
              </w:rPr>
            </w:pPr>
            <w:r w:rsidRPr="00CB7E7E">
              <w:rPr>
                <w:rFonts w:ascii="Arial" w:hAnsi="Arial" w:cs="Arial"/>
                <w:sz w:val="16"/>
                <w:szCs w:val="16"/>
              </w:rPr>
              <w:t>You and your family will have access to free external, professional and confidential counselling assistance if you need help with personal, family or employment related matters.</w:t>
            </w:r>
          </w:p>
        </w:tc>
      </w:tr>
      <w:tr w:rsidR="001978C2" w14:paraId="6DF0A750" w14:textId="77777777" w:rsidTr="0032585D">
        <w:trPr>
          <w:trHeight w:val="1980"/>
        </w:trPr>
        <w:tc>
          <w:tcPr>
            <w:tcW w:w="3281" w:type="dxa"/>
            <w:tcBorders>
              <w:top w:val="nil"/>
              <w:left w:val="single" w:sz="48" w:space="0" w:color="EE6C3A"/>
              <w:bottom w:val="nil"/>
              <w:right w:val="single" w:sz="18" w:space="0" w:color="FFFFFF" w:themeColor="background1"/>
            </w:tcBorders>
          </w:tcPr>
          <w:p w14:paraId="24B453FA" w14:textId="77777777" w:rsidR="001978C2" w:rsidRPr="00CB7E7E" w:rsidRDefault="00CD487E" w:rsidP="00F272B3">
            <w:pPr>
              <w:spacing w:before="120" w:after="120"/>
              <w:ind w:left="567"/>
              <w:rPr>
                <w:rFonts w:ascii="Arial" w:hAnsi="Arial" w:cs="Arial"/>
                <w:b/>
                <w:color w:val="9DBCB4"/>
                <w:sz w:val="32"/>
                <w:szCs w:val="32"/>
              </w:rPr>
            </w:pPr>
            <w:r w:rsidRPr="00CB7E7E">
              <w:rPr>
                <w:rFonts w:ascii="Arial" w:hAnsi="Arial" w:cs="Arial"/>
                <w:noProof/>
                <w:color w:val="9DBCB4"/>
                <w:sz w:val="32"/>
                <w:szCs w:val="32"/>
              </w:rPr>
              <w:drawing>
                <wp:anchor distT="0" distB="0" distL="114300" distR="114300" simplePos="0" relativeHeight="251667456" behindDoc="1" locked="0" layoutInCell="1" allowOverlap="1" wp14:anchorId="3D0C6006" wp14:editId="1ECCA019">
                  <wp:simplePos x="0" y="0"/>
                  <wp:positionH relativeFrom="column">
                    <wp:posOffset>3810</wp:posOffset>
                  </wp:positionH>
                  <wp:positionV relativeFrom="paragraph">
                    <wp:posOffset>56515</wp:posOffset>
                  </wp:positionV>
                  <wp:extent cx="30480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4800" cy="333375"/>
                          </a:xfrm>
                          <a:prstGeom prst="rect">
                            <a:avLst/>
                          </a:prstGeom>
                        </pic:spPr>
                      </pic:pic>
                    </a:graphicData>
                  </a:graphic>
                  <wp14:sizeRelH relativeFrom="margin">
                    <wp14:pctWidth>0</wp14:pctWidth>
                  </wp14:sizeRelH>
                  <wp14:sizeRelV relativeFrom="margin">
                    <wp14:pctHeight>0</wp14:pctHeight>
                  </wp14:sizeRelV>
                </wp:anchor>
              </w:drawing>
            </w:r>
            <w:r w:rsidR="001978C2" w:rsidRPr="00CB7E7E">
              <w:rPr>
                <w:rFonts w:ascii="Arial" w:hAnsi="Arial" w:cs="Arial"/>
                <w:b/>
                <w:color w:val="9DBCB4"/>
                <w:sz w:val="32"/>
                <w:szCs w:val="32"/>
              </w:rPr>
              <w:t xml:space="preserve">Our </w:t>
            </w:r>
            <w:r w:rsidRPr="00CB7E7E">
              <w:rPr>
                <w:rFonts w:ascii="Arial" w:hAnsi="Arial" w:cs="Arial"/>
                <w:b/>
                <w:color w:val="9DBCB4"/>
                <w:sz w:val="32"/>
                <w:szCs w:val="32"/>
              </w:rPr>
              <w:t>Vision</w:t>
            </w:r>
          </w:p>
          <w:p w14:paraId="35067676" w14:textId="77777777" w:rsidR="001978C2" w:rsidRPr="00CD487E" w:rsidRDefault="001978C2" w:rsidP="00104317">
            <w:pPr>
              <w:spacing w:after="120"/>
              <w:ind w:left="567"/>
              <w:rPr>
                <w:rFonts w:ascii="Arial" w:hAnsi="Arial" w:cs="Arial"/>
                <w:noProof/>
                <w:lang w:val="en-AU" w:eastAsia="en-AU"/>
              </w:rPr>
            </w:pPr>
            <w:r w:rsidRPr="00CD487E">
              <w:rPr>
                <w:rFonts w:ascii="Arial" w:hAnsi="Arial" w:cs="Arial"/>
              </w:rPr>
              <w:t xml:space="preserve">We see a </w:t>
            </w:r>
            <w:r w:rsidR="00CD487E" w:rsidRPr="00CD487E">
              <w:rPr>
                <w:rFonts w:ascii="Arial" w:hAnsi="Arial" w:cs="Arial"/>
              </w:rPr>
              <w:t>world</w:t>
            </w:r>
            <w:r w:rsidRPr="00CD487E">
              <w:rPr>
                <w:rFonts w:ascii="Arial" w:hAnsi="Arial" w:cs="Arial"/>
              </w:rPr>
              <w:t xml:space="preserve"> in which no person is needlessly blind and </w:t>
            </w:r>
            <w:r w:rsidR="00CD487E" w:rsidRPr="00CD487E">
              <w:rPr>
                <w:rFonts w:ascii="Arial" w:hAnsi="Arial" w:cs="Arial"/>
              </w:rPr>
              <w:t>Indigenous Australia’s</w:t>
            </w:r>
            <w:r w:rsidRPr="00CD487E">
              <w:rPr>
                <w:rFonts w:ascii="Arial" w:hAnsi="Arial" w:cs="Arial"/>
              </w:rPr>
              <w:t xml:space="preserve"> </w:t>
            </w:r>
            <w:r w:rsidR="00CD487E" w:rsidRPr="00CD487E">
              <w:rPr>
                <w:rFonts w:ascii="Arial" w:hAnsi="Arial" w:cs="Arial"/>
              </w:rPr>
              <w:t>exercise</w:t>
            </w:r>
            <w:r w:rsidRPr="00CD487E">
              <w:rPr>
                <w:rFonts w:ascii="Arial" w:hAnsi="Arial" w:cs="Arial"/>
              </w:rPr>
              <w:t xml:space="preserve"> their right to </w:t>
            </w:r>
            <w:r w:rsidR="00104317">
              <w:rPr>
                <w:rFonts w:ascii="Arial" w:hAnsi="Arial" w:cs="Arial"/>
              </w:rPr>
              <w:t>g</w:t>
            </w:r>
            <w:r w:rsidRPr="00CD487E">
              <w:rPr>
                <w:rFonts w:ascii="Arial" w:hAnsi="Arial" w:cs="Arial"/>
              </w:rPr>
              <w:t>ood health</w:t>
            </w:r>
            <w:r w:rsidR="00CD487E" w:rsidRPr="00CD487E">
              <w:rPr>
                <w:rFonts w:ascii="Arial" w:hAnsi="Arial" w:cs="Arial"/>
              </w:rPr>
              <w:t>.</w:t>
            </w:r>
          </w:p>
        </w:tc>
        <w:tc>
          <w:tcPr>
            <w:tcW w:w="12727" w:type="dxa"/>
            <w:gridSpan w:val="3"/>
            <w:vMerge/>
            <w:tcBorders>
              <w:left w:val="single" w:sz="18" w:space="0" w:color="FFFFFF" w:themeColor="background1"/>
              <w:right w:val="single" w:sz="48" w:space="0" w:color="EE6C3A"/>
            </w:tcBorders>
          </w:tcPr>
          <w:p w14:paraId="53FB6222" w14:textId="77777777" w:rsidR="001978C2" w:rsidRPr="00CD487E" w:rsidRDefault="001978C2" w:rsidP="001978C2">
            <w:pPr>
              <w:rPr>
                <w:rFonts w:ascii="Arial" w:hAnsi="Arial" w:cs="Arial"/>
                <w:b/>
                <w:sz w:val="16"/>
                <w:szCs w:val="16"/>
              </w:rPr>
            </w:pPr>
          </w:p>
        </w:tc>
      </w:tr>
      <w:tr w:rsidR="001978C2" w14:paraId="402F0547" w14:textId="77777777" w:rsidTr="0032585D">
        <w:trPr>
          <w:trHeight w:val="1140"/>
        </w:trPr>
        <w:tc>
          <w:tcPr>
            <w:tcW w:w="3281" w:type="dxa"/>
            <w:tcBorders>
              <w:top w:val="nil"/>
              <w:left w:val="single" w:sz="48" w:space="0" w:color="EE6C3A"/>
              <w:bottom w:val="nil"/>
              <w:right w:val="single" w:sz="18" w:space="0" w:color="FFFFFF" w:themeColor="background1"/>
            </w:tcBorders>
          </w:tcPr>
          <w:p w14:paraId="444F96A8" w14:textId="77777777" w:rsidR="001978C2" w:rsidRPr="00CB7E7E" w:rsidRDefault="00CD487E" w:rsidP="00CD487E">
            <w:pPr>
              <w:spacing w:before="240" w:after="120"/>
              <w:ind w:left="567"/>
              <w:rPr>
                <w:rFonts w:ascii="Arial" w:hAnsi="Arial" w:cs="Arial"/>
                <w:b/>
                <w:color w:val="9DBCB4"/>
                <w:sz w:val="32"/>
                <w:szCs w:val="32"/>
              </w:rPr>
            </w:pPr>
            <w:r w:rsidRPr="00CB7E7E">
              <w:rPr>
                <w:rFonts w:ascii="Arial" w:hAnsi="Arial" w:cs="Arial"/>
                <w:noProof/>
                <w:color w:val="9DBCB4"/>
              </w:rPr>
              <w:drawing>
                <wp:anchor distT="0" distB="0" distL="114300" distR="114300" simplePos="0" relativeHeight="251668480" behindDoc="0" locked="0" layoutInCell="1" allowOverlap="1" wp14:anchorId="2B26915C" wp14:editId="01A34BB2">
                  <wp:simplePos x="0" y="0"/>
                  <wp:positionH relativeFrom="column">
                    <wp:posOffset>635</wp:posOffset>
                  </wp:positionH>
                  <wp:positionV relativeFrom="paragraph">
                    <wp:posOffset>59690</wp:posOffset>
                  </wp:positionV>
                  <wp:extent cx="30480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800" cy="361950"/>
                          </a:xfrm>
                          <a:prstGeom prst="rect">
                            <a:avLst/>
                          </a:prstGeom>
                        </pic:spPr>
                      </pic:pic>
                    </a:graphicData>
                  </a:graphic>
                  <wp14:sizeRelH relativeFrom="margin">
                    <wp14:pctWidth>0</wp14:pctWidth>
                  </wp14:sizeRelH>
                  <wp14:sizeRelV relativeFrom="margin">
                    <wp14:pctHeight>0</wp14:pctHeight>
                  </wp14:sizeRelV>
                </wp:anchor>
              </w:drawing>
            </w:r>
            <w:r w:rsidR="001978C2" w:rsidRPr="00CB7E7E">
              <w:rPr>
                <w:rFonts w:ascii="Arial" w:hAnsi="Arial" w:cs="Arial"/>
                <w:b/>
                <w:color w:val="9DBCB4"/>
                <w:sz w:val="32"/>
                <w:szCs w:val="32"/>
              </w:rPr>
              <w:t xml:space="preserve">Our </w:t>
            </w:r>
            <w:r w:rsidRPr="00CB7E7E">
              <w:rPr>
                <w:rFonts w:ascii="Arial" w:hAnsi="Arial" w:cs="Arial"/>
                <w:b/>
                <w:color w:val="9DBCB4"/>
                <w:sz w:val="32"/>
                <w:szCs w:val="32"/>
              </w:rPr>
              <w:t>Purpose</w:t>
            </w:r>
          </w:p>
          <w:p w14:paraId="3C5388C4" w14:textId="77777777" w:rsidR="00CD487E" w:rsidRPr="00CD487E" w:rsidRDefault="001978C2" w:rsidP="00CD487E">
            <w:pPr>
              <w:spacing w:after="240"/>
              <w:ind w:left="567"/>
              <w:rPr>
                <w:rFonts w:ascii="Arial" w:hAnsi="Arial" w:cs="Arial"/>
              </w:rPr>
            </w:pPr>
            <w:r w:rsidRPr="00CD487E">
              <w:rPr>
                <w:rFonts w:ascii="Arial" w:hAnsi="Arial" w:cs="Arial"/>
              </w:rPr>
              <w:t xml:space="preserve">To end </w:t>
            </w:r>
            <w:r w:rsidR="00CD487E" w:rsidRPr="00CD487E">
              <w:rPr>
                <w:rFonts w:ascii="Arial" w:hAnsi="Arial" w:cs="Arial"/>
              </w:rPr>
              <w:t>avoidable</w:t>
            </w:r>
            <w:r w:rsidRPr="00CD487E">
              <w:rPr>
                <w:rFonts w:ascii="Arial" w:hAnsi="Arial" w:cs="Arial"/>
              </w:rPr>
              <w:t xml:space="preserve"> blindness and </w:t>
            </w:r>
            <w:r w:rsidR="00CD487E" w:rsidRPr="00CD487E">
              <w:rPr>
                <w:rFonts w:ascii="Arial" w:hAnsi="Arial" w:cs="Arial"/>
              </w:rPr>
              <w:t>improve</w:t>
            </w:r>
            <w:r w:rsidRPr="00CD487E">
              <w:rPr>
                <w:rFonts w:ascii="Arial" w:hAnsi="Arial" w:cs="Arial"/>
              </w:rPr>
              <w:t xml:space="preserve"> </w:t>
            </w:r>
            <w:r w:rsidR="00CD487E" w:rsidRPr="00CD487E">
              <w:rPr>
                <w:rFonts w:ascii="Arial" w:hAnsi="Arial" w:cs="Arial"/>
              </w:rPr>
              <w:t>Indigenous Australian’s</w:t>
            </w:r>
            <w:r w:rsidRPr="00CD487E">
              <w:rPr>
                <w:rFonts w:ascii="Arial" w:hAnsi="Arial" w:cs="Arial"/>
              </w:rPr>
              <w:t xml:space="preserve"> health.</w:t>
            </w:r>
          </w:p>
        </w:tc>
        <w:tc>
          <w:tcPr>
            <w:tcW w:w="12727" w:type="dxa"/>
            <w:gridSpan w:val="3"/>
            <w:vMerge/>
            <w:tcBorders>
              <w:left w:val="single" w:sz="18" w:space="0" w:color="FFFFFF" w:themeColor="background1"/>
              <w:right w:val="single" w:sz="48" w:space="0" w:color="EE6C3A"/>
            </w:tcBorders>
          </w:tcPr>
          <w:p w14:paraId="6BB2A9F5" w14:textId="77777777" w:rsidR="001978C2" w:rsidRPr="00CD487E" w:rsidRDefault="001978C2" w:rsidP="001978C2">
            <w:pPr>
              <w:rPr>
                <w:rFonts w:ascii="Arial" w:hAnsi="Arial" w:cs="Arial"/>
                <w:b/>
                <w:sz w:val="16"/>
                <w:szCs w:val="16"/>
              </w:rPr>
            </w:pPr>
          </w:p>
        </w:tc>
      </w:tr>
      <w:tr w:rsidR="001978C2" w14:paraId="44796D10" w14:textId="77777777" w:rsidTr="0032585D">
        <w:trPr>
          <w:trHeight w:val="525"/>
        </w:trPr>
        <w:tc>
          <w:tcPr>
            <w:tcW w:w="3281" w:type="dxa"/>
            <w:vMerge w:val="restart"/>
            <w:tcBorders>
              <w:top w:val="nil"/>
              <w:left w:val="single" w:sz="48" w:space="0" w:color="EE6C3A"/>
              <w:right w:val="single" w:sz="18" w:space="0" w:color="FFFFFF" w:themeColor="background1"/>
            </w:tcBorders>
          </w:tcPr>
          <w:p w14:paraId="66EA5693" w14:textId="77777777" w:rsidR="00CD487E" w:rsidRPr="00CD487E" w:rsidRDefault="0032585D" w:rsidP="001978C2">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7" behindDoc="0" locked="0" layoutInCell="1" allowOverlap="1" wp14:anchorId="709B93E6" wp14:editId="1B85CD27">
                      <wp:simplePos x="0" y="0"/>
                      <wp:positionH relativeFrom="column">
                        <wp:posOffset>-41605</wp:posOffset>
                      </wp:positionH>
                      <wp:positionV relativeFrom="paragraph">
                        <wp:posOffset>27305</wp:posOffset>
                      </wp:positionV>
                      <wp:extent cx="1885950" cy="2124075"/>
                      <wp:effectExtent l="0" t="0" r="0" b="9525"/>
                      <wp:wrapNone/>
                      <wp:docPr id="13" name="Round Single Corner Rectangle 13"/>
                      <wp:cNvGraphicFramePr/>
                      <a:graphic xmlns:a="http://schemas.openxmlformats.org/drawingml/2006/main">
                        <a:graphicData uri="http://schemas.microsoft.com/office/word/2010/wordprocessingShape">
                          <wps:wsp>
                            <wps:cNvSpPr/>
                            <wps:spPr>
                              <a:xfrm>
                                <a:off x="0" y="0"/>
                                <a:ext cx="1885950" cy="2124075"/>
                              </a:xfrm>
                              <a:prstGeom prst="round1Rect">
                                <a:avLst/>
                              </a:prstGeom>
                              <a:solidFill>
                                <a:srgbClr val="EE6C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14081" w14:textId="77777777" w:rsidR="0083554B" w:rsidRPr="0083554B" w:rsidRDefault="00104317" w:rsidP="0083554B">
                                  <w:pPr>
                                    <w:jc w:val="center"/>
                                    <w:rPr>
                                      <w:sz w:val="31"/>
                                      <w:szCs w:val="31"/>
                                    </w:rPr>
                                  </w:pPr>
                                  <w:r>
                                    <w:rPr>
                                      <w:rFonts w:ascii="Arial" w:hAnsi="Arial" w:cs="Arial"/>
                                      <w:b/>
                                      <w:bCs/>
                                      <w:sz w:val="31"/>
                                      <w:szCs w:val="31"/>
                                    </w:rPr>
                                    <w:t>At T</w:t>
                                  </w:r>
                                  <w:r w:rsidR="0083554B" w:rsidRPr="0083554B">
                                    <w:rPr>
                                      <w:rFonts w:ascii="Arial" w:hAnsi="Arial" w:cs="Arial"/>
                                      <w:b/>
                                      <w:bCs/>
                                      <w:sz w:val="31"/>
                                      <w:szCs w:val="31"/>
                                    </w:rPr>
                                    <w:t>he Fred Hollows Foundation we offer a career where your talent and energy will help many see tomorrow.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93E6" id="Round Single Corner Rectangle 13" o:spid="_x0000_s1026" style="position:absolute;margin-left:-3.3pt;margin-top:2.15pt;width:148.5pt;height:167.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" adj="-11796480,,5400" path="m,l1571619,v173600,,314331,140731,314331,314331l1885950,2124075,,2124075,,xe" fillcolor="#ee6c3a" stroked="f" strokeweight="1pt">
                      <v:stroke joinstyle="miter"/>
                      <v:formulas/>
                      <v:path arrowok="t" o:connecttype="custom" o:connectlocs="0,0;1571619,0;1885950,314331;1885950,2124075;0,2124075;0,0" o:connectangles="0,0,0,0,0,0" textboxrect="0,0,1885950,2124075"/>
                      <v:textbox>
                        <w:txbxContent>
                          <w:p w14:paraId="71614081" w14:textId="77777777" w:rsidR="0083554B" w:rsidRPr="0083554B" w:rsidRDefault="00104317" w:rsidP="0083554B">
                            <w:pPr>
                              <w:jc w:val="center"/>
                              <w:rPr>
                                <w:sz w:val="31"/>
                                <w:szCs w:val="31"/>
                              </w:rPr>
                            </w:pPr>
                            <w:r>
                              <w:rPr>
                                <w:rFonts w:ascii="Arial" w:hAnsi="Arial" w:cs="Arial"/>
                                <w:b/>
                                <w:bCs/>
                                <w:sz w:val="31"/>
                                <w:szCs w:val="31"/>
                              </w:rPr>
                              <w:t>At T</w:t>
                            </w:r>
                            <w:r w:rsidR="0083554B" w:rsidRPr="0083554B">
                              <w:rPr>
                                <w:rFonts w:ascii="Arial" w:hAnsi="Arial" w:cs="Arial"/>
                                <w:b/>
                                <w:bCs/>
                                <w:sz w:val="31"/>
                                <w:szCs w:val="31"/>
                              </w:rPr>
                              <w:t>he Fred Hollows Foundation we offer a career where your talent and energy will help many see tomorrow.</w:t>
                            </w:r>
                          </w:p>
                        </w:txbxContent>
                      </v:textbox>
                    </v:shape>
                  </w:pict>
                </mc:Fallback>
              </mc:AlternateContent>
            </w:r>
          </w:p>
          <w:p w14:paraId="470820D1" w14:textId="77777777" w:rsidR="00CD487E" w:rsidRPr="00CD487E" w:rsidRDefault="00CD487E" w:rsidP="001978C2">
            <w:pPr>
              <w:rPr>
                <w:rFonts w:ascii="Arial" w:hAnsi="Arial" w:cs="Arial"/>
                <w:b/>
                <w:bCs/>
                <w:sz w:val="22"/>
                <w:szCs w:val="22"/>
              </w:rPr>
            </w:pPr>
          </w:p>
          <w:p w14:paraId="1DDFBC7B" w14:textId="77777777" w:rsidR="00CD487E" w:rsidRPr="00CD487E" w:rsidRDefault="00CD487E" w:rsidP="00CD487E">
            <w:pPr>
              <w:jc w:val="center"/>
              <w:rPr>
                <w:rFonts w:ascii="Arial" w:hAnsi="Arial" w:cs="Arial"/>
                <w:b/>
                <w:bCs/>
                <w:sz w:val="22"/>
                <w:szCs w:val="22"/>
              </w:rPr>
            </w:pPr>
          </w:p>
          <w:p w14:paraId="2B4E8A42" w14:textId="77777777" w:rsidR="001978C2" w:rsidRPr="00CD487E" w:rsidRDefault="001978C2" w:rsidP="00CD487E">
            <w:pPr>
              <w:jc w:val="center"/>
              <w:rPr>
                <w:rFonts w:ascii="Arial" w:hAnsi="Arial" w:cs="Arial"/>
              </w:rPr>
            </w:pPr>
          </w:p>
        </w:tc>
        <w:tc>
          <w:tcPr>
            <w:tcW w:w="12727" w:type="dxa"/>
            <w:gridSpan w:val="3"/>
            <w:vMerge/>
            <w:tcBorders>
              <w:left w:val="single" w:sz="18" w:space="0" w:color="FFFFFF" w:themeColor="background1"/>
              <w:right w:val="single" w:sz="48" w:space="0" w:color="EE6C3A"/>
            </w:tcBorders>
          </w:tcPr>
          <w:p w14:paraId="7F1ADC11" w14:textId="77777777" w:rsidR="001978C2" w:rsidRPr="00CD487E" w:rsidRDefault="001978C2" w:rsidP="001978C2">
            <w:pPr>
              <w:rPr>
                <w:rFonts w:ascii="Arial" w:hAnsi="Arial" w:cs="Arial"/>
                <w:b/>
                <w:sz w:val="16"/>
                <w:szCs w:val="16"/>
              </w:rPr>
            </w:pPr>
          </w:p>
        </w:tc>
      </w:tr>
      <w:tr w:rsidR="00CB7E7E" w14:paraId="0F485F74" w14:textId="77777777" w:rsidTr="00F272B3">
        <w:trPr>
          <w:trHeight w:val="435"/>
        </w:trPr>
        <w:tc>
          <w:tcPr>
            <w:tcW w:w="3281" w:type="dxa"/>
            <w:vMerge/>
            <w:tcBorders>
              <w:left w:val="single" w:sz="48" w:space="0" w:color="EE6C3A"/>
              <w:right w:val="single" w:sz="18" w:space="0" w:color="FFFFFF" w:themeColor="background1"/>
            </w:tcBorders>
          </w:tcPr>
          <w:p w14:paraId="0159E671" w14:textId="77777777" w:rsidR="00CB7E7E" w:rsidRPr="00CD487E" w:rsidRDefault="00CB7E7E" w:rsidP="001978C2">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EA388B" w14:textId="77777777" w:rsidR="00CB7E7E" w:rsidRPr="00CD487E" w:rsidRDefault="00CB7E7E" w:rsidP="00CB7E7E">
            <w:pPr>
              <w:spacing w:before="120" w:after="120"/>
              <w:rPr>
                <w:rFonts w:ascii="Arial" w:hAnsi="Arial" w:cs="Arial"/>
                <w:sz w:val="16"/>
                <w:szCs w:val="16"/>
              </w:rPr>
            </w:pPr>
            <w:r w:rsidRPr="00CB7E7E">
              <w:rPr>
                <w:rFonts w:ascii="Arial" w:hAnsi="Arial" w:cs="Arial"/>
                <w:b/>
                <w:color w:val="9DBCB4"/>
                <w:sz w:val="32"/>
                <w:szCs w:val="32"/>
              </w:rPr>
              <w:t xml:space="preserve">To work in </w:t>
            </w:r>
            <w:r w:rsidR="00F52F0E" w:rsidRPr="00CB7E7E">
              <w:rPr>
                <w:rFonts w:ascii="Arial" w:hAnsi="Arial" w:cs="Arial"/>
                <w:b/>
                <w:color w:val="9DBCB4"/>
                <w:sz w:val="32"/>
                <w:szCs w:val="32"/>
              </w:rPr>
              <w:t xml:space="preserve">The </w:t>
            </w:r>
            <w:r w:rsidRPr="00CB7E7E">
              <w:rPr>
                <w:rFonts w:ascii="Arial" w:hAnsi="Arial" w:cs="Arial"/>
                <w:b/>
                <w:color w:val="9DBCB4"/>
                <w:sz w:val="32"/>
                <w:szCs w:val="32"/>
              </w:rPr>
              <w:t>Foundation you will:</w:t>
            </w:r>
          </w:p>
        </w:tc>
        <w:tc>
          <w:tcPr>
            <w:tcW w:w="5295" w:type="dxa"/>
            <w:gridSpan w:val="2"/>
            <w:vMerge w:val="restart"/>
            <w:tcBorders>
              <w:top w:val="single" w:sz="18" w:space="0" w:color="FFFFFF" w:themeColor="background1"/>
              <w:left w:val="single" w:sz="18" w:space="0" w:color="FFFFFF" w:themeColor="background1"/>
              <w:right w:val="single" w:sz="48" w:space="0" w:color="EE6C3A"/>
            </w:tcBorders>
          </w:tcPr>
          <w:p w14:paraId="64880EE0" w14:textId="77777777" w:rsidR="00CB7E7E" w:rsidRPr="00F272B3" w:rsidRDefault="00CB7E7E" w:rsidP="00F272B3">
            <w:pPr>
              <w:spacing w:before="240"/>
              <w:ind w:left="567" w:right="113"/>
              <w:rPr>
                <w:rFonts w:ascii="Arial" w:hAnsi="Arial" w:cs="Arial"/>
                <w:iCs/>
                <w:sz w:val="16"/>
                <w:szCs w:val="16"/>
                <w:lang w:val="en-AU"/>
              </w:rPr>
            </w:pPr>
            <w:r w:rsidRPr="00F272B3">
              <w:rPr>
                <w:noProof/>
              </w:rPr>
              <w:drawing>
                <wp:anchor distT="0" distB="0" distL="114300" distR="114300" simplePos="0" relativeHeight="251670528" behindDoc="0" locked="0" layoutInCell="1" allowOverlap="1" wp14:anchorId="771C1413" wp14:editId="0B3B24FA">
                  <wp:simplePos x="0" y="0"/>
                  <wp:positionH relativeFrom="column">
                    <wp:posOffset>15240</wp:posOffset>
                  </wp:positionH>
                  <wp:positionV relativeFrom="paragraph">
                    <wp:posOffset>148590</wp:posOffset>
                  </wp:positionV>
                  <wp:extent cx="314325" cy="4053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4325" cy="405314"/>
                          </a:xfrm>
                          <a:prstGeom prst="rect">
                            <a:avLst/>
                          </a:prstGeom>
                        </pic:spPr>
                      </pic:pic>
                    </a:graphicData>
                  </a:graphic>
                  <wp14:sizeRelH relativeFrom="margin">
                    <wp14:pctWidth>0</wp14:pctWidth>
                  </wp14:sizeRelH>
                  <wp14:sizeRelV relativeFrom="margin">
                    <wp14:pctHeight>0</wp14:pctHeight>
                  </wp14:sizeRelV>
                </wp:anchor>
              </w:drawing>
            </w:r>
            <w:r w:rsidRPr="00F272B3">
              <w:rPr>
                <w:rFonts w:ascii="Arial" w:hAnsi="Arial" w:cs="Arial"/>
                <w:iCs/>
                <w:sz w:val="16"/>
                <w:szCs w:val="16"/>
                <w:lang w:val="en-AU"/>
              </w:rPr>
              <w:t>Role purpose defines the broad accountabilities of the positions, which may change based on organisational need.</w:t>
            </w:r>
          </w:p>
          <w:p w14:paraId="52AF9FC9" w14:textId="77777777" w:rsidR="00CB7E7E" w:rsidRPr="00F272B3" w:rsidRDefault="00CB7E7E" w:rsidP="00F272B3">
            <w:pPr>
              <w:ind w:left="567" w:right="113"/>
              <w:rPr>
                <w:rFonts w:ascii="Arial" w:hAnsi="Arial" w:cs="Arial"/>
                <w:iCs/>
                <w:sz w:val="16"/>
                <w:szCs w:val="16"/>
                <w:lang w:val="en-AU"/>
              </w:rPr>
            </w:pPr>
          </w:p>
          <w:p w14:paraId="3691B7E3" w14:textId="77777777" w:rsidR="00CB7E7E" w:rsidRPr="00726090" w:rsidRDefault="00CB7E7E" w:rsidP="00F272B3">
            <w:pPr>
              <w:ind w:left="567" w:right="113"/>
              <w:rPr>
                <w:rFonts w:ascii="Arial" w:hAnsi="Arial" w:cs="Arial"/>
                <w:b/>
                <w:sz w:val="16"/>
                <w:szCs w:val="16"/>
                <w:lang w:val="en-AU"/>
              </w:rPr>
            </w:pPr>
            <w:r w:rsidRPr="00F272B3">
              <w:rPr>
                <w:rFonts w:ascii="Arial" w:hAnsi="Arial" w:cs="Arial"/>
                <w:iCs/>
                <w:sz w:val="16"/>
                <w:szCs w:val="16"/>
                <w:lang w:val="en-AU"/>
              </w:rPr>
              <w:t xml:space="preserve"> Please refer to divisional, team and individual work plans for more specific details</w:t>
            </w:r>
          </w:p>
        </w:tc>
      </w:tr>
      <w:tr w:rsidR="00CB7E7E" w14:paraId="6CA18D79" w14:textId="77777777" w:rsidTr="00F272B3">
        <w:trPr>
          <w:trHeight w:val="987"/>
        </w:trPr>
        <w:tc>
          <w:tcPr>
            <w:tcW w:w="3281" w:type="dxa"/>
            <w:vMerge/>
            <w:tcBorders>
              <w:left w:val="single" w:sz="48" w:space="0" w:color="EE6C3A"/>
              <w:bottom w:val="single" w:sz="48" w:space="0" w:color="EE6C3A"/>
              <w:right w:val="single" w:sz="18" w:space="0" w:color="FFFFFF" w:themeColor="background1"/>
            </w:tcBorders>
          </w:tcPr>
          <w:p w14:paraId="66828C67" w14:textId="77777777" w:rsidR="00CB7E7E" w:rsidRPr="00CD487E" w:rsidRDefault="00CB7E7E" w:rsidP="001978C2">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48" w:space="0" w:color="EE6C3A"/>
              <w:right w:val="single" w:sz="18" w:space="0" w:color="FFFFFF" w:themeColor="background1"/>
            </w:tcBorders>
          </w:tcPr>
          <w:p w14:paraId="39512C27" w14:textId="77777777" w:rsidR="00CB7E7E" w:rsidRPr="004B5574" w:rsidRDefault="00CB7E7E" w:rsidP="0032585D">
            <w:pPr>
              <w:pStyle w:val="ListParagraph"/>
              <w:numPr>
                <w:ilvl w:val="0"/>
                <w:numId w:val="15"/>
              </w:numPr>
              <w:ind w:left="155" w:hanging="205"/>
              <w:rPr>
                <w:rFonts w:ascii="Arial" w:hAnsi="Arial" w:cs="Arial"/>
                <w:sz w:val="16"/>
                <w:szCs w:val="16"/>
              </w:rPr>
            </w:pPr>
            <w:r w:rsidRPr="004B5574">
              <w:rPr>
                <w:rFonts w:ascii="Arial" w:hAnsi="Arial" w:cs="Arial"/>
                <w:sz w:val="16"/>
                <w:szCs w:val="16"/>
              </w:rPr>
              <w:t>Be eligible to work in Australia and other regions where you will be based</w:t>
            </w:r>
          </w:p>
          <w:p w14:paraId="7A179ABF" w14:textId="77777777" w:rsidR="00CB7E7E" w:rsidRPr="00F272B3" w:rsidRDefault="00CB7E7E" w:rsidP="00726090">
            <w:pPr>
              <w:pStyle w:val="ListParagraph"/>
              <w:numPr>
                <w:ilvl w:val="0"/>
                <w:numId w:val="15"/>
              </w:numPr>
              <w:ind w:left="155" w:hanging="205"/>
              <w:rPr>
                <w:rFonts w:ascii="Arial" w:hAnsi="Arial" w:cs="Arial"/>
                <w:sz w:val="16"/>
                <w:szCs w:val="16"/>
              </w:rPr>
            </w:pPr>
            <w:r w:rsidRPr="004B5574">
              <w:rPr>
                <w:rFonts w:ascii="Arial" w:hAnsi="Arial" w:cs="Arial"/>
                <w:sz w:val="16"/>
                <w:szCs w:val="16"/>
              </w:rPr>
              <w:t>Undergo background check including criminal records and qualifications check</w:t>
            </w:r>
          </w:p>
          <w:p w14:paraId="769895A2" w14:textId="77777777" w:rsidR="00CB7E7E" w:rsidRPr="00CD487E" w:rsidRDefault="00CB7E7E" w:rsidP="006325B0">
            <w:pPr>
              <w:pStyle w:val="ListParagraph"/>
              <w:numPr>
                <w:ilvl w:val="0"/>
                <w:numId w:val="15"/>
              </w:numPr>
              <w:ind w:left="155" w:hanging="205"/>
              <w:rPr>
                <w:rFonts w:ascii="Arial" w:hAnsi="Arial" w:cs="Arial"/>
                <w:sz w:val="16"/>
                <w:szCs w:val="16"/>
              </w:rPr>
            </w:pPr>
            <w:r w:rsidRPr="004B5574">
              <w:rPr>
                <w:rFonts w:ascii="Arial" w:hAnsi="Arial" w:cs="Arial"/>
                <w:sz w:val="16"/>
                <w:szCs w:val="16"/>
              </w:rPr>
              <w:t xml:space="preserve">Undergo working with children check for positions which are identified as </w:t>
            </w:r>
            <w:r w:rsidR="00104317">
              <w:rPr>
                <w:rFonts w:ascii="Arial" w:hAnsi="Arial" w:cs="Arial"/>
                <w:sz w:val="16"/>
                <w:szCs w:val="16"/>
              </w:rPr>
              <w:t>working with</w:t>
            </w:r>
            <w:r w:rsidRPr="004B5574">
              <w:rPr>
                <w:rFonts w:ascii="Arial" w:hAnsi="Arial" w:cs="Arial"/>
                <w:sz w:val="16"/>
                <w:szCs w:val="16"/>
              </w:rPr>
              <w:t xml:space="preserve"> children.</w:t>
            </w:r>
          </w:p>
        </w:tc>
        <w:tc>
          <w:tcPr>
            <w:tcW w:w="5295" w:type="dxa"/>
            <w:gridSpan w:val="2"/>
            <w:vMerge/>
            <w:tcBorders>
              <w:left w:val="single" w:sz="18" w:space="0" w:color="FFFFFF" w:themeColor="background1"/>
              <w:bottom w:val="single" w:sz="48" w:space="0" w:color="EE6C3A"/>
              <w:right w:val="single" w:sz="48" w:space="0" w:color="EE6C3A"/>
            </w:tcBorders>
          </w:tcPr>
          <w:p w14:paraId="56B1589E" w14:textId="77777777" w:rsidR="00CB7E7E" w:rsidRPr="00CD487E" w:rsidRDefault="00CB7E7E" w:rsidP="001978C2">
            <w:pPr>
              <w:rPr>
                <w:rFonts w:ascii="Arial" w:hAnsi="Arial" w:cs="Arial"/>
                <w:b/>
                <w:sz w:val="16"/>
                <w:szCs w:val="16"/>
              </w:rPr>
            </w:pPr>
          </w:p>
        </w:tc>
      </w:tr>
    </w:tbl>
    <w:p w14:paraId="0CBD4043" w14:textId="77777777" w:rsidR="00F52F0E" w:rsidRDefault="00F52F0E" w:rsidP="00F865E2">
      <w:pPr>
        <w:sectPr w:rsidR="00F52F0E" w:rsidSect="00F52F0E">
          <w:pgSz w:w="16838" w:h="11906" w:orient="landscape"/>
          <w:pgMar w:top="0" w:right="284" w:bottom="284" w:left="425" w:header="709" w:footer="709" w:gutter="0"/>
          <w:cols w:space="708"/>
          <w:docGrid w:linePitch="360"/>
        </w:sectPr>
      </w:pPr>
    </w:p>
    <w:p w14:paraId="535713FE" w14:textId="77777777" w:rsidR="00F52F0E" w:rsidRPr="00AF20C0" w:rsidRDefault="00F52F0E" w:rsidP="00F865E2"/>
    <w:tbl>
      <w:tblPr>
        <w:tblpPr w:leftFromText="180" w:rightFromText="180" w:vertAnchor="page" w:horzAnchor="margin" w:tblpXSpec="center" w:tblpY="85"/>
        <w:tblW w:w="11050" w:type="dxa"/>
        <w:tblBorders>
          <w:top w:val="single" w:sz="18" w:space="0" w:color="000000"/>
          <w:left w:val="single" w:sz="18" w:space="0" w:color="000000"/>
          <w:bottom w:val="single" w:sz="18" w:space="0" w:color="000000"/>
          <w:right w:val="single" w:sz="18" w:space="0" w:color="000000"/>
          <w:insideV w:val="single" w:sz="18" w:space="0" w:color="000000"/>
        </w:tblBorders>
        <w:shd w:val="clear" w:color="auto" w:fill="FFFFFF" w:themeFill="background1"/>
        <w:tblLayout w:type="fixed"/>
        <w:tblCellMar>
          <w:left w:w="115" w:type="dxa"/>
          <w:right w:w="115" w:type="dxa"/>
        </w:tblCellMar>
        <w:tblLook w:val="0000" w:firstRow="0" w:lastRow="0" w:firstColumn="0" w:lastColumn="0" w:noHBand="0" w:noVBand="0"/>
      </w:tblPr>
      <w:tblGrid>
        <w:gridCol w:w="3253"/>
        <w:gridCol w:w="2020"/>
        <w:gridCol w:w="67"/>
        <w:gridCol w:w="1032"/>
        <w:gridCol w:w="2413"/>
        <w:gridCol w:w="2265"/>
      </w:tblGrid>
      <w:tr w:rsidR="007546FF" w:rsidRPr="008F5962" w14:paraId="3295C7CD" w14:textId="77777777" w:rsidTr="00236ABC">
        <w:trPr>
          <w:trHeight w:val="711"/>
        </w:trPr>
        <w:tc>
          <w:tcPr>
            <w:tcW w:w="3253" w:type="dxa"/>
            <w:tcBorders>
              <w:top w:val="single" w:sz="48" w:space="0" w:color="9DBCB4"/>
              <w:left w:val="single" w:sz="48" w:space="0" w:color="9DBCB4"/>
              <w:bottom w:val="nil"/>
              <w:right w:val="nil"/>
            </w:tcBorders>
            <w:shd w:val="clear" w:color="auto" w:fill="FFFFFF" w:themeFill="background1"/>
          </w:tcPr>
          <w:p w14:paraId="4EA6E651" w14:textId="77777777" w:rsidR="007546FF" w:rsidRPr="005A07B0" w:rsidRDefault="007546FF" w:rsidP="00236ABC">
            <w:pPr>
              <w:spacing w:before="60" w:after="60"/>
              <w:ind w:right="144"/>
              <w:rPr>
                <w:rFonts w:ascii="Arial" w:hAnsi="Arial" w:cs="Arial"/>
                <w:b/>
                <w:color w:val="352E6F"/>
                <w:sz w:val="36"/>
                <w:szCs w:val="36"/>
                <w:u w:val="single"/>
              </w:rPr>
            </w:pPr>
            <w:r w:rsidRPr="005A07B0">
              <w:rPr>
                <w:rFonts w:ascii="Arial" w:hAnsi="Arial" w:cs="Arial"/>
                <w:b/>
                <w:noProof/>
                <w:color w:val="EE6C3A"/>
                <w:sz w:val="36"/>
                <w:szCs w:val="36"/>
                <w:u w:val="single"/>
                <w:lang w:val="en-AU" w:eastAsia="en-AU"/>
              </w:rPr>
              <w:t>ROLE PURPOSE</w:t>
            </w:r>
          </w:p>
        </w:tc>
        <w:tc>
          <w:tcPr>
            <w:tcW w:w="3119" w:type="dxa"/>
            <w:gridSpan w:val="3"/>
            <w:tcBorders>
              <w:top w:val="single" w:sz="48" w:space="0" w:color="9DBCB4"/>
              <w:left w:val="nil"/>
              <w:bottom w:val="nil"/>
              <w:right w:val="nil"/>
            </w:tcBorders>
            <w:shd w:val="clear" w:color="auto" w:fill="FFFFFF" w:themeFill="background1"/>
          </w:tcPr>
          <w:p w14:paraId="73DE929B" w14:textId="77777777" w:rsidR="007546FF" w:rsidRPr="00726090" w:rsidRDefault="007546FF" w:rsidP="00236ABC">
            <w:pPr>
              <w:rPr>
                <w:rFonts w:ascii="Arial" w:hAnsi="Arial" w:cs="Arial"/>
              </w:rPr>
            </w:pPr>
          </w:p>
        </w:tc>
        <w:tc>
          <w:tcPr>
            <w:tcW w:w="2413" w:type="dxa"/>
            <w:tcBorders>
              <w:top w:val="single" w:sz="48" w:space="0" w:color="9DBCB4"/>
              <w:left w:val="nil"/>
              <w:bottom w:val="nil"/>
              <w:right w:val="single" w:sz="4" w:space="0" w:color="FFFFFF" w:themeColor="background1"/>
            </w:tcBorders>
            <w:shd w:val="clear" w:color="auto" w:fill="FFFFFF" w:themeFill="background1"/>
          </w:tcPr>
          <w:p w14:paraId="3CAB34B4" w14:textId="77777777" w:rsidR="007546FF" w:rsidRPr="00726090" w:rsidRDefault="007546FF" w:rsidP="00236ABC">
            <w:pPr>
              <w:rPr>
                <w:rFonts w:ascii="Arial" w:hAnsi="Arial" w:cs="Arial"/>
                <w:i/>
              </w:rPr>
            </w:pPr>
          </w:p>
        </w:tc>
        <w:tc>
          <w:tcPr>
            <w:tcW w:w="2265" w:type="dxa"/>
            <w:tcBorders>
              <w:top w:val="single" w:sz="48" w:space="0" w:color="9DBCB4"/>
              <w:left w:val="single" w:sz="4" w:space="0" w:color="FFFFFF" w:themeColor="background1"/>
              <w:bottom w:val="nil"/>
              <w:right w:val="single" w:sz="48" w:space="0" w:color="9DBCB4"/>
            </w:tcBorders>
            <w:shd w:val="clear" w:color="auto" w:fill="FFFFFF" w:themeFill="background1"/>
          </w:tcPr>
          <w:p w14:paraId="0F11A28E" w14:textId="77777777" w:rsidR="007546FF" w:rsidRPr="008F5962" w:rsidRDefault="00236ABC" w:rsidP="00236ABC">
            <w:pPr>
              <w:pStyle w:val="Heading3"/>
              <w:ind w:right="144"/>
              <w:jc w:val="left"/>
              <w:rPr>
                <w:sz w:val="48"/>
              </w:rPr>
            </w:pPr>
            <w:r w:rsidRPr="00BC1B95">
              <w:rPr>
                <w:noProof/>
                <w:sz w:val="48"/>
              </w:rPr>
              <w:drawing>
                <wp:anchor distT="0" distB="0" distL="114300" distR="114300" simplePos="0" relativeHeight="251680768" behindDoc="0" locked="0" layoutInCell="1" allowOverlap="1" wp14:anchorId="770638E6" wp14:editId="44C1C498">
                  <wp:simplePos x="0" y="0"/>
                  <wp:positionH relativeFrom="column">
                    <wp:posOffset>-117873</wp:posOffset>
                  </wp:positionH>
                  <wp:positionV relativeFrom="paragraph">
                    <wp:posOffset>74377</wp:posOffset>
                  </wp:positionV>
                  <wp:extent cx="1381125" cy="323850"/>
                  <wp:effectExtent l="0" t="0" r="9525" b="0"/>
                  <wp:wrapNone/>
                  <wp:docPr id="10" name="Picture 10"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Downloads\Logo-standalone-JPE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47" t="25210" r="7143" b="13566"/>
                          <a:stretch/>
                        </pic:blipFill>
                        <pic:spPr bwMode="auto">
                          <a:xfrm>
                            <a:off x="0" y="0"/>
                            <a:ext cx="138112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36ABC" w:rsidRPr="008F5962" w14:paraId="1DC22C15" w14:textId="77777777" w:rsidTr="00BA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3253" w:type="dxa"/>
            <w:tcBorders>
              <w:top w:val="nil"/>
              <w:left w:val="single" w:sz="48" w:space="0" w:color="9DBCB4"/>
              <w:bottom w:val="nil"/>
              <w:right w:val="nil"/>
            </w:tcBorders>
            <w:shd w:val="clear" w:color="auto" w:fill="FFFFFF" w:themeFill="background1"/>
          </w:tcPr>
          <w:p w14:paraId="371ECF60" w14:textId="77777777" w:rsidR="00236ABC" w:rsidRPr="00D666F9" w:rsidRDefault="00236ABC" w:rsidP="00236ABC">
            <w:pPr>
              <w:pStyle w:val="Heading3"/>
              <w:spacing w:after="60"/>
              <w:ind w:right="144"/>
              <w:jc w:val="left"/>
              <w:rPr>
                <w:rFonts w:cs="Arial"/>
                <w:b/>
                <w:color w:val="352E6F"/>
                <w:sz w:val="22"/>
                <w:szCs w:val="22"/>
              </w:rPr>
            </w:pPr>
            <w:r w:rsidRPr="00D666F9">
              <w:rPr>
                <w:rFonts w:cs="Arial"/>
                <w:b/>
                <w:bCs/>
                <w:color w:val="352E6F"/>
                <w:sz w:val="22"/>
                <w:szCs w:val="22"/>
              </w:rPr>
              <w:t>Role Title</w:t>
            </w:r>
            <w:r w:rsidRPr="00D666F9">
              <w:rPr>
                <w:rFonts w:cs="Arial"/>
                <w:color w:val="352E6F"/>
                <w:sz w:val="22"/>
                <w:szCs w:val="22"/>
              </w:rPr>
              <w:t>:</w:t>
            </w:r>
            <w:r w:rsidRPr="00D666F9">
              <w:rPr>
                <w:rFonts w:cs="Arial"/>
                <w:b/>
                <w:color w:val="352E6F"/>
                <w:sz w:val="22"/>
                <w:szCs w:val="22"/>
              </w:rPr>
              <w:t xml:space="preserve"> </w:t>
            </w:r>
          </w:p>
          <w:p w14:paraId="34066FCA" w14:textId="7E14DE22" w:rsidR="00236ABC" w:rsidRPr="00F52F0E" w:rsidRDefault="00963276" w:rsidP="00236ABC">
            <w:pPr>
              <w:pStyle w:val="Heading3"/>
              <w:spacing w:before="60" w:after="60"/>
              <w:ind w:right="144"/>
              <w:jc w:val="left"/>
              <w:rPr>
                <w:rFonts w:cs="Arial"/>
                <w:bCs/>
                <w:color w:val="352E6F"/>
                <w:sz w:val="22"/>
                <w:szCs w:val="22"/>
              </w:rPr>
            </w:pPr>
            <w:r w:rsidRPr="00963276">
              <w:rPr>
                <w:rFonts w:cs="Arial"/>
                <w:sz w:val="20"/>
              </w:rPr>
              <w:t>Reporting &amp; Analytics Lead</w:t>
            </w:r>
          </w:p>
        </w:tc>
        <w:tc>
          <w:tcPr>
            <w:tcW w:w="3119" w:type="dxa"/>
            <w:gridSpan w:val="3"/>
            <w:tcBorders>
              <w:top w:val="nil"/>
              <w:left w:val="nil"/>
              <w:bottom w:val="nil"/>
              <w:right w:val="nil"/>
            </w:tcBorders>
            <w:shd w:val="clear" w:color="auto" w:fill="FFFFFF" w:themeFill="background1"/>
          </w:tcPr>
          <w:p w14:paraId="75FB7105" w14:textId="77777777" w:rsidR="00236ABC" w:rsidRPr="00D666F9" w:rsidRDefault="00236ABC" w:rsidP="00236ABC">
            <w:pPr>
              <w:pStyle w:val="Heading3"/>
              <w:spacing w:after="60"/>
              <w:ind w:right="144"/>
              <w:jc w:val="left"/>
              <w:rPr>
                <w:rFonts w:cs="Arial"/>
                <w:b/>
                <w:bCs/>
                <w:color w:val="352E6F"/>
                <w:sz w:val="22"/>
                <w:szCs w:val="22"/>
              </w:rPr>
            </w:pPr>
            <w:r w:rsidRPr="00D666F9">
              <w:rPr>
                <w:rFonts w:cs="Arial"/>
                <w:b/>
                <w:bCs/>
                <w:color w:val="352E6F"/>
                <w:sz w:val="22"/>
                <w:szCs w:val="22"/>
              </w:rPr>
              <w:t>Division:</w:t>
            </w:r>
          </w:p>
          <w:p w14:paraId="4A2BC873" w14:textId="77777777" w:rsidR="00236ABC" w:rsidRPr="00D666F9" w:rsidRDefault="00E758CE" w:rsidP="00236ABC">
            <w:pPr>
              <w:pStyle w:val="Heading3"/>
              <w:spacing w:before="60" w:after="60"/>
              <w:ind w:right="144"/>
              <w:jc w:val="left"/>
              <w:rPr>
                <w:rFonts w:cs="Arial"/>
                <w:b/>
                <w:bCs/>
                <w:color w:val="352E6F"/>
                <w:sz w:val="22"/>
                <w:szCs w:val="22"/>
              </w:rPr>
            </w:pPr>
            <w:r>
              <w:rPr>
                <w:rFonts w:cs="Arial"/>
                <w:sz w:val="20"/>
              </w:rPr>
              <w:t>Business Operations</w:t>
            </w:r>
          </w:p>
        </w:tc>
        <w:tc>
          <w:tcPr>
            <w:tcW w:w="2413" w:type="dxa"/>
            <w:tcBorders>
              <w:top w:val="nil"/>
              <w:left w:val="nil"/>
              <w:bottom w:val="nil"/>
              <w:right w:val="single" w:sz="4" w:space="0" w:color="FFFFFF" w:themeColor="background1"/>
            </w:tcBorders>
            <w:shd w:val="clear" w:color="auto" w:fill="FFFFFF" w:themeFill="background1"/>
          </w:tcPr>
          <w:p w14:paraId="0CB5B288" w14:textId="77777777" w:rsidR="00236ABC" w:rsidRPr="00D666F9" w:rsidRDefault="00236ABC" w:rsidP="00236ABC">
            <w:pPr>
              <w:pStyle w:val="Heading3"/>
              <w:spacing w:before="60" w:after="60"/>
              <w:ind w:right="144"/>
              <w:jc w:val="left"/>
              <w:rPr>
                <w:rFonts w:cs="Arial"/>
                <w:b/>
                <w:bCs/>
                <w:color w:val="352E6F"/>
                <w:sz w:val="22"/>
                <w:szCs w:val="22"/>
              </w:rPr>
            </w:pPr>
            <w:r w:rsidRPr="00D666F9">
              <w:rPr>
                <w:rFonts w:cs="Arial"/>
                <w:b/>
                <w:bCs/>
                <w:color w:val="352E6F"/>
                <w:sz w:val="22"/>
                <w:szCs w:val="22"/>
              </w:rPr>
              <w:t>Location:</w:t>
            </w:r>
          </w:p>
          <w:p w14:paraId="318EBB36" w14:textId="77777777" w:rsidR="00236ABC" w:rsidRPr="00726090" w:rsidRDefault="00E503FB" w:rsidP="00236ABC">
            <w:pPr>
              <w:spacing w:before="60" w:after="60"/>
              <w:rPr>
                <w:rFonts w:ascii="Arial" w:hAnsi="Arial" w:cs="Arial"/>
                <w:bCs/>
                <w:sz w:val="18"/>
              </w:rPr>
            </w:pPr>
            <w:r>
              <w:rPr>
                <w:rFonts w:ascii="Arial" w:hAnsi="Arial" w:cs="Arial"/>
              </w:rPr>
              <w:t>Sydney</w:t>
            </w:r>
          </w:p>
        </w:tc>
        <w:tc>
          <w:tcPr>
            <w:tcW w:w="2265" w:type="dxa"/>
            <w:tcBorders>
              <w:top w:val="nil"/>
              <w:left w:val="single" w:sz="4" w:space="0" w:color="FFFFFF" w:themeColor="background1"/>
              <w:bottom w:val="nil"/>
              <w:right w:val="single" w:sz="48" w:space="0" w:color="9DBCB4"/>
            </w:tcBorders>
            <w:shd w:val="clear" w:color="auto" w:fill="FFFFFF" w:themeFill="background1"/>
          </w:tcPr>
          <w:p w14:paraId="4BB0DC1C" w14:textId="77777777" w:rsidR="00236ABC" w:rsidRPr="00D666F9" w:rsidRDefault="00236ABC" w:rsidP="00236ABC">
            <w:pPr>
              <w:pStyle w:val="Heading3"/>
              <w:spacing w:before="60" w:after="60"/>
              <w:ind w:right="144"/>
              <w:jc w:val="left"/>
              <w:rPr>
                <w:rFonts w:cs="Arial"/>
                <w:b/>
                <w:bCs/>
                <w:color w:val="352E6F"/>
                <w:sz w:val="22"/>
                <w:szCs w:val="22"/>
              </w:rPr>
            </w:pPr>
            <w:r w:rsidRPr="00D666F9">
              <w:rPr>
                <w:rFonts w:cs="Arial"/>
                <w:b/>
                <w:bCs/>
                <w:color w:val="352E6F"/>
                <w:sz w:val="22"/>
                <w:szCs w:val="22"/>
              </w:rPr>
              <w:t xml:space="preserve">Date: </w:t>
            </w:r>
          </w:p>
          <w:p w14:paraId="5AF901AD" w14:textId="6C3C5962" w:rsidR="00236ABC" w:rsidRPr="00D666F9" w:rsidRDefault="00963276" w:rsidP="00236ABC">
            <w:pPr>
              <w:pStyle w:val="Heading3"/>
              <w:ind w:right="144"/>
              <w:jc w:val="left"/>
              <w:rPr>
                <w:rFonts w:cs="Arial"/>
                <w:b/>
                <w:bCs/>
                <w:color w:val="352E6F"/>
                <w:sz w:val="22"/>
                <w:szCs w:val="22"/>
              </w:rPr>
            </w:pPr>
            <w:r>
              <w:rPr>
                <w:rFonts w:cs="Arial"/>
                <w:sz w:val="20"/>
              </w:rPr>
              <w:t>May 2021</w:t>
            </w:r>
          </w:p>
        </w:tc>
      </w:tr>
      <w:tr w:rsidR="00236ABC" w:rsidRPr="008F5962" w14:paraId="54143F78" w14:textId="77777777" w:rsidTr="00BA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3253" w:type="dxa"/>
            <w:tcBorders>
              <w:top w:val="nil"/>
              <w:left w:val="single" w:sz="48" w:space="0" w:color="9DBCB4"/>
              <w:bottom w:val="nil"/>
              <w:right w:val="nil"/>
            </w:tcBorders>
            <w:shd w:val="clear" w:color="auto" w:fill="FFFFFF" w:themeFill="background1"/>
          </w:tcPr>
          <w:p w14:paraId="3D21DA20" w14:textId="77777777" w:rsidR="00E758CE" w:rsidRDefault="00236ABC" w:rsidP="00236ABC">
            <w:pPr>
              <w:pStyle w:val="Heading3"/>
              <w:spacing w:before="60" w:after="60"/>
              <w:ind w:right="144"/>
              <w:jc w:val="left"/>
              <w:rPr>
                <w:rFonts w:cs="Arial"/>
                <w:b/>
                <w:bCs/>
                <w:color w:val="352E6F"/>
                <w:sz w:val="22"/>
                <w:szCs w:val="22"/>
              </w:rPr>
            </w:pPr>
            <w:r w:rsidRPr="00D666F9">
              <w:rPr>
                <w:rFonts w:cs="Arial"/>
                <w:b/>
                <w:bCs/>
                <w:color w:val="352E6F"/>
                <w:sz w:val="22"/>
                <w:szCs w:val="22"/>
              </w:rPr>
              <w:t xml:space="preserve">Employment type: </w:t>
            </w:r>
          </w:p>
          <w:p w14:paraId="56B9D5D1" w14:textId="77777777" w:rsidR="00236ABC" w:rsidRPr="00E758CE" w:rsidRDefault="00236ABC" w:rsidP="00236ABC">
            <w:pPr>
              <w:pStyle w:val="Heading3"/>
              <w:spacing w:before="60" w:after="60"/>
              <w:ind w:right="144"/>
              <w:jc w:val="left"/>
              <w:rPr>
                <w:rFonts w:cs="Arial"/>
                <w:b/>
                <w:bCs/>
                <w:color w:val="352E6F"/>
                <w:sz w:val="22"/>
                <w:szCs w:val="22"/>
              </w:rPr>
            </w:pPr>
            <w:r w:rsidRPr="00236ABC">
              <w:rPr>
                <w:rFonts w:cs="Arial"/>
                <w:sz w:val="20"/>
              </w:rPr>
              <w:t>Permanent</w:t>
            </w:r>
            <w:r w:rsidR="00E503FB">
              <w:rPr>
                <w:rFonts w:cs="Arial"/>
                <w:sz w:val="20"/>
              </w:rPr>
              <w:t>, full-time</w:t>
            </w:r>
          </w:p>
        </w:tc>
        <w:tc>
          <w:tcPr>
            <w:tcW w:w="3119" w:type="dxa"/>
            <w:gridSpan w:val="3"/>
            <w:tcBorders>
              <w:top w:val="nil"/>
              <w:left w:val="nil"/>
              <w:bottom w:val="nil"/>
              <w:right w:val="nil"/>
            </w:tcBorders>
            <w:shd w:val="clear" w:color="auto" w:fill="FFFFFF" w:themeFill="background1"/>
          </w:tcPr>
          <w:p w14:paraId="324C84C0" w14:textId="77777777" w:rsidR="00236ABC" w:rsidRPr="00D666F9" w:rsidRDefault="00236ABC" w:rsidP="00236ABC">
            <w:pPr>
              <w:pStyle w:val="Heading3"/>
              <w:spacing w:before="60" w:after="60"/>
              <w:ind w:right="144"/>
              <w:jc w:val="left"/>
              <w:rPr>
                <w:rFonts w:cs="Arial"/>
                <w:b/>
                <w:bCs/>
                <w:color w:val="352E6F"/>
                <w:sz w:val="22"/>
                <w:szCs w:val="22"/>
              </w:rPr>
            </w:pPr>
            <w:r w:rsidRPr="00D666F9">
              <w:rPr>
                <w:rFonts w:cs="Arial"/>
                <w:b/>
                <w:bCs/>
                <w:color w:val="352E6F"/>
                <w:sz w:val="22"/>
                <w:szCs w:val="22"/>
              </w:rPr>
              <w:t>Reports to:</w:t>
            </w:r>
          </w:p>
          <w:p w14:paraId="3C8D7AB7" w14:textId="7C4EBF75" w:rsidR="00420CF0" w:rsidRPr="00726090" w:rsidRDefault="007D77ED" w:rsidP="00236ABC">
            <w:pPr>
              <w:spacing w:before="60" w:after="60"/>
              <w:rPr>
                <w:rFonts w:ascii="Arial" w:hAnsi="Arial" w:cs="Arial"/>
                <w:bCs/>
                <w:sz w:val="18"/>
              </w:rPr>
            </w:pPr>
            <w:r w:rsidRPr="007D77ED">
              <w:rPr>
                <w:rFonts w:ascii="Arial" w:hAnsi="Arial" w:cs="Arial"/>
              </w:rPr>
              <w:t>Global Lead – Business Systems &amp; Integration</w:t>
            </w:r>
          </w:p>
        </w:tc>
        <w:tc>
          <w:tcPr>
            <w:tcW w:w="2413" w:type="dxa"/>
            <w:tcBorders>
              <w:top w:val="nil"/>
              <w:left w:val="nil"/>
              <w:bottom w:val="nil"/>
              <w:right w:val="single" w:sz="4" w:space="0" w:color="FFFFFF" w:themeColor="background1"/>
            </w:tcBorders>
            <w:shd w:val="clear" w:color="auto" w:fill="FFFFFF" w:themeFill="background1"/>
          </w:tcPr>
          <w:p w14:paraId="1AA98477" w14:textId="3585118B" w:rsidR="00236ABC" w:rsidRPr="00E758CE" w:rsidRDefault="00236ABC" w:rsidP="00E758CE">
            <w:pPr>
              <w:pStyle w:val="Heading3"/>
              <w:spacing w:before="60" w:after="60"/>
              <w:ind w:right="144"/>
              <w:jc w:val="left"/>
              <w:rPr>
                <w:rFonts w:cs="Arial"/>
                <w:b/>
                <w:bCs/>
                <w:color w:val="352E6F"/>
                <w:sz w:val="22"/>
                <w:szCs w:val="22"/>
              </w:rPr>
            </w:pPr>
            <w:r w:rsidRPr="00D666F9">
              <w:rPr>
                <w:rFonts w:cs="Arial"/>
                <w:b/>
                <w:bCs/>
                <w:color w:val="352E6F"/>
                <w:sz w:val="22"/>
                <w:szCs w:val="22"/>
              </w:rPr>
              <w:t xml:space="preserve">Number of direct reports: </w:t>
            </w:r>
            <w:r w:rsidR="00A42CAC">
              <w:rPr>
                <w:rFonts w:cs="Arial"/>
                <w:sz w:val="20"/>
              </w:rPr>
              <w:t>0</w:t>
            </w:r>
          </w:p>
        </w:tc>
        <w:tc>
          <w:tcPr>
            <w:tcW w:w="2265" w:type="dxa"/>
            <w:tcBorders>
              <w:top w:val="nil"/>
              <w:left w:val="single" w:sz="4" w:space="0" w:color="FFFFFF" w:themeColor="background1"/>
              <w:bottom w:val="nil"/>
              <w:right w:val="single" w:sz="48" w:space="0" w:color="9DBCB4"/>
            </w:tcBorders>
            <w:shd w:val="clear" w:color="auto" w:fill="FFFFFF" w:themeFill="background1"/>
          </w:tcPr>
          <w:p w14:paraId="744B95BB" w14:textId="77777777" w:rsidR="00236ABC" w:rsidRPr="00D666F9" w:rsidRDefault="00236ABC" w:rsidP="00236ABC">
            <w:pPr>
              <w:pStyle w:val="Heading3"/>
              <w:spacing w:before="60" w:after="60"/>
              <w:ind w:right="144"/>
              <w:jc w:val="left"/>
              <w:rPr>
                <w:rFonts w:cs="Arial"/>
                <w:b/>
                <w:bCs/>
                <w:color w:val="352E6F"/>
                <w:sz w:val="22"/>
                <w:szCs w:val="22"/>
              </w:rPr>
            </w:pPr>
            <w:r w:rsidRPr="00D666F9">
              <w:rPr>
                <w:rFonts w:cs="Arial"/>
                <w:b/>
                <w:bCs/>
                <w:color w:val="352E6F"/>
                <w:sz w:val="22"/>
                <w:szCs w:val="22"/>
              </w:rPr>
              <w:t>Leadership Band:</w:t>
            </w:r>
          </w:p>
          <w:p w14:paraId="12BC123C" w14:textId="0BFE6700" w:rsidR="00236ABC" w:rsidRPr="00726090" w:rsidRDefault="00E503FB" w:rsidP="00236ABC">
            <w:pPr>
              <w:pStyle w:val="Heading3"/>
              <w:ind w:right="144"/>
              <w:jc w:val="left"/>
              <w:rPr>
                <w:rFonts w:cs="Arial"/>
                <w:sz w:val="18"/>
              </w:rPr>
            </w:pPr>
            <w:r>
              <w:rPr>
                <w:rFonts w:cs="Arial"/>
                <w:sz w:val="20"/>
              </w:rPr>
              <w:t xml:space="preserve">Leads </w:t>
            </w:r>
            <w:r w:rsidR="00A42CAC">
              <w:rPr>
                <w:rFonts w:cs="Arial"/>
                <w:sz w:val="20"/>
              </w:rPr>
              <w:t>Self</w:t>
            </w:r>
          </w:p>
        </w:tc>
      </w:tr>
      <w:tr w:rsidR="00236ABC" w:rsidRPr="008F5962" w14:paraId="24449F53" w14:textId="77777777" w:rsidTr="004E1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0"/>
        </w:trPr>
        <w:tc>
          <w:tcPr>
            <w:tcW w:w="11050" w:type="dxa"/>
            <w:gridSpan w:val="6"/>
            <w:tcBorders>
              <w:top w:val="single" w:sz="4" w:space="0" w:color="9DBCB4"/>
              <w:left w:val="single" w:sz="48" w:space="0" w:color="9DBCB4"/>
              <w:bottom w:val="nil"/>
              <w:right w:val="single" w:sz="48" w:space="0" w:color="9DBCB4"/>
            </w:tcBorders>
            <w:shd w:val="clear" w:color="auto" w:fill="FFFFFF" w:themeFill="background1"/>
            <w:vAlign w:val="center"/>
          </w:tcPr>
          <w:p w14:paraId="27D3B6DC" w14:textId="77777777" w:rsidR="00236ABC" w:rsidRPr="001C29E4" w:rsidRDefault="00236ABC" w:rsidP="00236ABC">
            <w:pPr>
              <w:pStyle w:val="Heading3"/>
              <w:spacing w:before="60" w:after="60"/>
              <w:ind w:right="144"/>
              <w:jc w:val="left"/>
              <w:rPr>
                <w:rFonts w:cs="Arial"/>
                <w:b/>
                <w:bCs/>
                <w:color w:val="352E6F"/>
                <w:sz w:val="22"/>
                <w:szCs w:val="22"/>
              </w:rPr>
            </w:pPr>
            <w:r w:rsidRPr="001C29E4">
              <w:rPr>
                <w:rFonts w:cs="Arial"/>
                <w:b/>
                <w:bCs/>
                <w:color w:val="352E6F"/>
                <w:sz w:val="22"/>
                <w:szCs w:val="22"/>
              </w:rPr>
              <w:t>Purpose of the role:</w:t>
            </w:r>
          </w:p>
          <w:p w14:paraId="001AEEB7" w14:textId="228A20DA" w:rsidR="00236ABC" w:rsidRPr="004E10F4" w:rsidRDefault="00236ABC" w:rsidP="00236ABC">
            <w:pPr>
              <w:spacing w:before="120" w:after="120"/>
              <w:jc w:val="both"/>
              <w:rPr>
                <w:rFonts w:ascii="Arial" w:hAnsi="Arial" w:cs="Arial"/>
                <w:sz w:val="18"/>
                <w:szCs w:val="18"/>
                <w:lang w:val="en-AU"/>
              </w:rPr>
            </w:pPr>
            <w:r w:rsidRPr="004E10F4">
              <w:rPr>
                <w:rFonts w:ascii="Arial" w:hAnsi="Arial" w:cs="Arial"/>
                <w:sz w:val="18"/>
                <w:szCs w:val="18"/>
                <w:lang w:val="en-AU"/>
              </w:rPr>
              <w:t xml:space="preserve">The </w:t>
            </w:r>
            <w:r w:rsidR="00963276" w:rsidRPr="00963276">
              <w:rPr>
                <w:rFonts w:ascii="Arial" w:hAnsi="Arial" w:cs="Arial"/>
                <w:bCs/>
                <w:sz w:val="18"/>
                <w:szCs w:val="18"/>
                <w:lang w:val="en-AU"/>
              </w:rPr>
              <w:t xml:space="preserve">Reporting &amp; Analytics Lead </w:t>
            </w:r>
            <w:r w:rsidR="00B57221" w:rsidRPr="004E10F4">
              <w:rPr>
                <w:rFonts w:ascii="Arial" w:hAnsi="Arial" w:cs="Arial"/>
                <w:sz w:val="18"/>
                <w:szCs w:val="18"/>
                <w:lang w:val="en-AU"/>
              </w:rPr>
              <w:t xml:space="preserve">is responsible for the </w:t>
            </w:r>
            <w:r w:rsidR="00ED2AA5">
              <w:rPr>
                <w:rFonts w:ascii="Arial" w:hAnsi="Arial" w:cs="Arial"/>
                <w:sz w:val="18"/>
                <w:szCs w:val="18"/>
                <w:lang w:val="en-AU"/>
              </w:rPr>
              <w:t xml:space="preserve">development, support and implementation of the </w:t>
            </w:r>
            <w:r w:rsidR="00963276">
              <w:rPr>
                <w:rFonts w:ascii="Arial" w:hAnsi="Arial" w:cs="Arial"/>
                <w:sz w:val="18"/>
                <w:szCs w:val="18"/>
                <w:lang w:val="en-AU"/>
              </w:rPr>
              <w:t>reporting and analytics</w:t>
            </w:r>
            <w:r w:rsidR="00ED2AA5">
              <w:rPr>
                <w:rFonts w:ascii="Arial" w:hAnsi="Arial" w:cs="Arial"/>
                <w:sz w:val="18"/>
                <w:szCs w:val="18"/>
                <w:lang w:val="en-AU"/>
              </w:rPr>
              <w:t xml:space="preserve"> tools used by The Fred Hollows Foundation to provide information, insight and analysis of financial </w:t>
            </w:r>
            <w:r w:rsidR="00FB39AC">
              <w:rPr>
                <w:rFonts w:ascii="Arial" w:hAnsi="Arial" w:cs="Arial"/>
                <w:sz w:val="18"/>
                <w:szCs w:val="18"/>
                <w:lang w:val="en-AU"/>
              </w:rPr>
              <w:t xml:space="preserve">and other business </w:t>
            </w:r>
            <w:r w:rsidR="00ED2AA5">
              <w:rPr>
                <w:rFonts w:ascii="Arial" w:hAnsi="Arial" w:cs="Arial"/>
                <w:sz w:val="18"/>
                <w:szCs w:val="18"/>
                <w:lang w:val="en-AU"/>
              </w:rPr>
              <w:t>data</w:t>
            </w:r>
            <w:r w:rsidR="00B57221" w:rsidRPr="004E10F4">
              <w:rPr>
                <w:rFonts w:ascii="Arial" w:hAnsi="Arial" w:cs="Arial"/>
                <w:sz w:val="18"/>
                <w:szCs w:val="18"/>
                <w:lang w:val="en-AU"/>
              </w:rPr>
              <w:t>.</w:t>
            </w:r>
            <w:r w:rsidRPr="004E10F4">
              <w:rPr>
                <w:rFonts w:ascii="Arial" w:hAnsi="Arial" w:cs="Arial"/>
                <w:sz w:val="18"/>
                <w:szCs w:val="18"/>
                <w:lang w:val="en-AU"/>
              </w:rPr>
              <w:t xml:space="preserve"> </w:t>
            </w:r>
            <w:r w:rsidR="00ED2AA5">
              <w:rPr>
                <w:rFonts w:ascii="Arial" w:hAnsi="Arial" w:cs="Arial"/>
                <w:sz w:val="18"/>
                <w:szCs w:val="18"/>
                <w:lang w:val="en-AU"/>
              </w:rPr>
              <w:t xml:space="preserve">This includes designing new reporting, data management and training of business users in all aspects of the </w:t>
            </w:r>
            <w:r w:rsidR="00963276">
              <w:rPr>
                <w:rFonts w:ascii="Arial" w:hAnsi="Arial" w:cs="Arial"/>
                <w:sz w:val="18"/>
                <w:szCs w:val="18"/>
                <w:lang w:val="en-AU"/>
              </w:rPr>
              <w:t>reporting and analytics</w:t>
            </w:r>
            <w:r w:rsidR="00ED2AA5">
              <w:rPr>
                <w:rFonts w:ascii="Arial" w:hAnsi="Arial" w:cs="Arial"/>
                <w:sz w:val="18"/>
                <w:szCs w:val="18"/>
                <w:lang w:val="en-AU"/>
              </w:rPr>
              <w:t xml:space="preserve"> environment including forecasting and budgeting processes.</w:t>
            </w:r>
          </w:p>
        </w:tc>
      </w:tr>
      <w:tr w:rsidR="00236ABC" w:rsidRPr="008F5962" w14:paraId="2628F197" w14:textId="77777777" w:rsidTr="0023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11050" w:type="dxa"/>
            <w:gridSpan w:val="6"/>
            <w:tcBorders>
              <w:top w:val="nil"/>
              <w:left w:val="single" w:sz="48" w:space="0" w:color="9DBCB4"/>
              <w:bottom w:val="single" w:sz="4" w:space="0" w:color="9DBCB4"/>
              <w:right w:val="single" w:sz="48" w:space="0" w:color="9DBCB4"/>
            </w:tcBorders>
            <w:shd w:val="clear" w:color="auto" w:fill="FFFFFF" w:themeFill="background1"/>
            <w:vAlign w:val="center"/>
          </w:tcPr>
          <w:p w14:paraId="77A0F982" w14:textId="502D2166" w:rsidR="00236ABC" w:rsidRDefault="00420CF0" w:rsidP="004E10F4">
            <w:pPr>
              <w:spacing w:before="100" w:beforeAutospacing="1"/>
              <w:rPr>
                <w:rFonts w:ascii="Arial" w:hAnsi="Arial" w:cs="Arial"/>
                <w:b/>
                <w:bCs/>
                <w:color w:val="352E6F"/>
                <w:sz w:val="18"/>
                <w:szCs w:val="18"/>
              </w:rPr>
            </w:pPr>
            <w:r>
              <w:rPr>
                <w:rFonts w:ascii="Arial" w:hAnsi="Arial" w:cs="Arial"/>
                <w:b/>
                <w:bCs/>
                <w:color w:val="352E6F"/>
                <w:sz w:val="22"/>
                <w:szCs w:val="22"/>
              </w:rPr>
              <w:t xml:space="preserve">The </w:t>
            </w:r>
            <w:r w:rsidR="00844114">
              <w:rPr>
                <w:rFonts w:ascii="Arial" w:hAnsi="Arial" w:cs="Arial"/>
                <w:b/>
                <w:bCs/>
                <w:color w:val="352E6F"/>
                <w:sz w:val="22"/>
                <w:szCs w:val="22"/>
              </w:rPr>
              <w:t>Finance Business Intelligence Specialist</w:t>
            </w:r>
            <w:r w:rsidR="00DF223F">
              <w:rPr>
                <w:rFonts w:ascii="Arial" w:hAnsi="Arial" w:cs="Arial"/>
                <w:b/>
                <w:bCs/>
                <w:color w:val="352E6F"/>
                <w:sz w:val="22"/>
                <w:szCs w:val="22"/>
              </w:rPr>
              <w:t xml:space="preserve"> </w:t>
            </w:r>
            <w:r w:rsidR="000A376B" w:rsidRPr="00E503FB">
              <w:rPr>
                <w:rFonts w:ascii="Arial" w:hAnsi="Arial" w:cs="Arial"/>
                <w:b/>
                <w:bCs/>
                <w:color w:val="352E6F"/>
                <w:sz w:val="22"/>
                <w:szCs w:val="22"/>
              </w:rPr>
              <w:t xml:space="preserve">will own the outcomes </w:t>
            </w:r>
            <w:r w:rsidR="00236ABC" w:rsidRPr="00E503FB">
              <w:rPr>
                <w:rFonts w:ascii="Arial" w:hAnsi="Arial" w:cs="Arial"/>
                <w:b/>
                <w:bCs/>
                <w:color w:val="352E6F"/>
                <w:sz w:val="22"/>
                <w:szCs w:val="22"/>
              </w:rPr>
              <w:t>of:</w:t>
            </w:r>
            <w:r w:rsidR="004E10F4">
              <w:rPr>
                <w:rFonts w:ascii="Arial" w:hAnsi="Arial" w:cs="Arial"/>
                <w:b/>
                <w:bCs/>
                <w:color w:val="352E6F"/>
                <w:sz w:val="22"/>
                <w:szCs w:val="22"/>
              </w:rPr>
              <w:t xml:space="preserve"> </w:t>
            </w:r>
          </w:p>
          <w:p w14:paraId="0CABBD3F" w14:textId="5D697E0A" w:rsidR="00ED2AA5" w:rsidRDefault="00ED2AA5" w:rsidP="00B9166E">
            <w:pPr>
              <w:pStyle w:val="NoSpacing"/>
              <w:numPr>
                <w:ilvl w:val="0"/>
                <w:numId w:val="21"/>
              </w:numPr>
              <w:spacing w:before="100" w:beforeAutospacing="1"/>
              <w:ind w:left="714" w:hanging="357"/>
              <w:rPr>
                <w:rFonts w:ascii="Arial" w:hAnsi="Arial" w:cs="Arial"/>
                <w:sz w:val="18"/>
                <w:szCs w:val="18"/>
              </w:rPr>
            </w:pPr>
            <w:r w:rsidRPr="00ED2AA5">
              <w:rPr>
                <w:rFonts w:ascii="Arial" w:hAnsi="Arial" w:cs="Arial"/>
                <w:sz w:val="18"/>
                <w:szCs w:val="18"/>
              </w:rPr>
              <w:t>Design</w:t>
            </w:r>
            <w:r w:rsidR="00963276">
              <w:rPr>
                <w:rFonts w:ascii="Arial" w:hAnsi="Arial" w:cs="Arial"/>
                <w:sz w:val="18"/>
                <w:szCs w:val="18"/>
              </w:rPr>
              <w:t>ing</w:t>
            </w:r>
            <w:r w:rsidRPr="00ED2AA5">
              <w:rPr>
                <w:rFonts w:ascii="Arial" w:hAnsi="Arial" w:cs="Arial"/>
                <w:sz w:val="18"/>
                <w:szCs w:val="18"/>
              </w:rPr>
              <w:t>, build</w:t>
            </w:r>
            <w:r w:rsidR="00963276">
              <w:rPr>
                <w:rFonts w:ascii="Arial" w:hAnsi="Arial" w:cs="Arial"/>
                <w:sz w:val="18"/>
                <w:szCs w:val="18"/>
              </w:rPr>
              <w:t>ing</w:t>
            </w:r>
            <w:r w:rsidRPr="00ED2AA5">
              <w:rPr>
                <w:rFonts w:ascii="Arial" w:hAnsi="Arial" w:cs="Arial"/>
                <w:sz w:val="18"/>
                <w:szCs w:val="18"/>
              </w:rPr>
              <w:t xml:space="preserve"> and maintain</w:t>
            </w:r>
            <w:r w:rsidR="00963276">
              <w:rPr>
                <w:rFonts w:ascii="Arial" w:hAnsi="Arial" w:cs="Arial"/>
                <w:sz w:val="18"/>
                <w:szCs w:val="18"/>
              </w:rPr>
              <w:t>ing</w:t>
            </w:r>
            <w:r w:rsidRPr="00ED2AA5">
              <w:rPr>
                <w:rFonts w:ascii="Arial" w:hAnsi="Arial" w:cs="Arial"/>
                <w:sz w:val="18"/>
                <w:szCs w:val="18"/>
              </w:rPr>
              <w:t xml:space="preserve"> a suite of agreed financial </w:t>
            </w:r>
            <w:r w:rsidR="00FB39AC">
              <w:rPr>
                <w:rFonts w:ascii="Arial" w:hAnsi="Arial" w:cs="Arial"/>
                <w:sz w:val="18"/>
                <w:szCs w:val="18"/>
              </w:rPr>
              <w:t xml:space="preserve">and business </w:t>
            </w:r>
            <w:r>
              <w:rPr>
                <w:rFonts w:ascii="Arial" w:hAnsi="Arial" w:cs="Arial"/>
                <w:sz w:val="18"/>
                <w:szCs w:val="18"/>
              </w:rPr>
              <w:t xml:space="preserve">dashboards, reports and analytical data sets </w:t>
            </w:r>
            <w:r w:rsidR="00963276">
              <w:rPr>
                <w:rFonts w:ascii="Arial" w:hAnsi="Arial" w:cs="Arial"/>
                <w:sz w:val="18"/>
                <w:szCs w:val="18"/>
              </w:rPr>
              <w:t>across multiple</w:t>
            </w:r>
            <w:r>
              <w:rPr>
                <w:rFonts w:ascii="Arial" w:hAnsi="Arial" w:cs="Arial"/>
                <w:sz w:val="18"/>
                <w:szCs w:val="18"/>
              </w:rPr>
              <w:t xml:space="preserve"> </w:t>
            </w:r>
            <w:r w:rsidR="00963276">
              <w:rPr>
                <w:rFonts w:ascii="Arial" w:hAnsi="Arial" w:cs="Arial"/>
                <w:sz w:val="18"/>
                <w:szCs w:val="18"/>
              </w:rPr>
              <w:t>systems.</w:t>
            </w:r>
          </w:p>
          <w:p w14:paraId="160ED405" w14:textId="3CDE7E23" w:rsidR="00ED2AA5" w:rsidRDefault="00ED2AA5" w:rsidP="00B9166E">
            <w:pPr>
              <w:pStyle w:val="NoSpacing"/>
              <w:numPr>
                <w:ilvl w:val="0"/>
                <w:numId w:val="21"/>
              </w:numPr>
              <w:spacing w:before="100" w:beforeAutospacing="1"/>
              <w:ind w:left="714" w:hanging="357"/>
              <w:rPr>
                <w:rFonts w:ascii="Arial" w:hAnsi="Arial" w:cs="Arial"/>
                <w:sz w:val="18"/>
                <w:szCs w:val="18"/>
              </w:rPr>
            </w:pPr>
            <w:r>
              <w:rPr>
                <w:rFonts w:ascii="Arial" w:hAnsi="Arial" w:cs="Arial"/>
                <w:sz w:val="18"/>
                <w:szCs w:val="18"/>
              </w:rPr>
              <w:t xml:space="preserve">Lead the rollout of </w:t>
            </w:r>
            <w:r w:rsidR="00844114">
              <w:rPr>
                <w:rFonts w:ascii="Arial" w:hAnsi="Arial" w:cs="Arial"/>
                <w:sz w:val="18"/>
                <w:szCs w:val="18"/>
              </w:rPr>
              <w:t>agreed dashboards, reports and analytical data sets by educating, supporting and engaging with the key business stakeholders</w:t>
            </w:r>
          </w:p>
          <w:p w14:paraId="479259FC" w14:textId="42704A3E" w:rsidR="00844114" w:rsidRDefault="00844114" w:rsidP="00B9166E">
            <w:pPr>
              <w:pStyle w:val="NoSpacing"/>
              <w:numPr>
                <w:ilvl w:val="0"/>
                <w:numId w:val="21"/>
              </w:numPr>
              <w:spacing w:before="100" w:beforeAutospacing="1"/>
              <w:ind w:left="714" w:hanging="357"/>
              <w:rPr>
                <w:rFonts w:ascii="Arial" w:hAnsi="Arial" w:cs="Arial"/>
                <w:sz w:val="18"/>
                <w:szCs w:val="18"/>
              </w:rPr>
            </w:pPr>
            <w:r>
              <w:rPr>
                <w:rFonts w:ascii="Arial" w:hAnsi="Arial" w:cs="Arial"/>
                <w:sz w:val="18"/>
                <w:szCs w:val="18"/>
              </w:rPr>
              <w:t xml:space="preserve">Reconcile, review and repair data across all data sources to ensure its accuracy, reliability and timeliness for all </w:t>
            </w:r>
            <w:r w:rsidR="00963276">
              <w:rPr>
                <w:rFonts w:ascii="Arial" w:hAnsi="Arial" w:cs="Arial"/>
                <w:sz w:val="18"/>
                <w:szCs w:val="18"/>
              </w:rPr>
              <w:t>stakeholders.</w:t>
            </w:r>
          </w:p>
          <w:p w14:paraId="72FAE14D" w14:textId="6319CD4C" w:rsidR="00844114" w:rsidRDefault="00844114" w:rsidP="00B9166E">
            <w:pPr>
              <w:pStyle w:val="NoSpacing"/>
              <w:numPr>
                <w:ilvl w:val="0"/>
                <w:numId w:val="21"/>
              </w:numPr>
              <w:spacing w:before="100" w:beforeAutospacing="1"/>
              <w:ind w:left="714" w:hanging="357"/>
              <w:rPr>
                <w:rFonts w:ascii="Arial" w:hAnsi="Arial" w:cs="Arial"/>
                <w:sz w:val="18"/>
                <w:szCs w:val="18"/>
              </w:rPr>
            </w:pPr>
            <w:r>
              <w:rPr>
                <w:rFonts w:ascii="Arial" w:hAnsi="Arial" w:cs="Arial"/>
                <w:sz w:val="18"/>
                <w:szCs w:val="18"/>
              </w:rPr>
              <w:t>Conduct regular review and feedback sessions to identify gaps and future business needs to support ongoing improvements and developments in</w:t>
            </w:r>
            <w:r w:rsidR="00963276">
              <w:rPr>
                <w:rFonts w:ascii="Arial" w:hAnsi="Arial" w:cs="Arial"/>
                <w:sz w:val="18"/>
                <w:szCs w:val="18"/>
              </w:rPr>
              <w:t xml:space="preserve"> reporting and analytics</w:t>
            </w:r>
            <w:r>
              <w:rPr>
                <w:rFonts w:ascii="Arial" w:hAnsi="Arial" w:cs="Arial"/>
                <w:sz w:val="18"/>
                <w:szCs w:val="18"/>
              </w:rPr>
              <w:t xml:space="preserve">, processes and </w:t>
            </w:r>
            <w:r w:rsidR="00963276">
              <w:rPr>
                <w:rFonts w:ascii="Arial" w:hAnsi="Arial" w:cs="Arial"/>
                <w:sz w:val="18"/>
                <w:szCs w:val="18"/>
              </w:rPr>
              <w:t>integrations.</w:t>
            </w:r>
          </w:p>
          <w:p w14:paraId="22E302E3" w14:textId="06D55D9B" w:rsidR="00844114" w:rsidRDefault="00844114" w:rsidP="00B9166E">
            <w:pPr>
              <w:pStyle w:val="NoSpacing"/>
              <w:numPr>
                <w:ilvl w:val="0"/>
                <w:numId w:val="21"/>
              </w:numPr>
              <w:spacing w:before="100" w:beforeAutospacing="1"/>
              <w:ind w:left="714" w:hanging="357"/>
              <w:rPr>
                <w:rFonts w:ascii="Arial" w:hAnsi="Arial" w:cs="Arial"/>
                <w:sz w:val="18"/>
                <w:szCs w:val="18"/>
              </w:rPr>
            </w:pPr>
            <w:r>
              <w:rPr>
                <w:rFonts w:ascii="Arial" w:hAnsi="Arial" w:cs="Arial"/>
                <w:sz w:val="18"/>
                <w:szCs w:val="18"/>
              </w:rPr>
              <w:t xml:space="preserve">Collaborate with the </w:t>
            </w:r>
            <w:r w:rsidR="00963276">
              <w:rPr>
                <w:rFonts w:ascii="Arial" w:hAnsi="Arial" w:cs="Arial"/>
                <w:sz w:val="18"/>
                <w:szCs w:val="18"/>
              </w:rPr>
              <w:t>business</w:t>
            </w:r>
            <w:r>
              <w:rPr>
                <w:rFonts w:ascii="Arial" w:hAnsi="Arial" w:cs="Arial"/>
                <w:sz w:val="18"/>
                <w:szCs w:val="18"/>
              </w:rPr>
              <w:t xml:space="preserve"> and IT teams to support new business systems, integrations and process changes in order to continually improve </w:t>
            </w:r>
            <w:r w:rsidR="00963276">
              <w:rPr>
                <w:rFonts w:ascii="Arial" w:hAnsi="Arial" w:cs="Arial"/>
                <w:sz w:val="18"/>
                <w:szCs w:val="18"/>
              </w:rPr>
              <w:t>organisation</w:t>
            </w:r>
            <w:r>
              <w:rPr>
                <w:rFonts w:ascii="Arial" w:hAnsi="Arial" w:cs="Arial"/>
                <w:sz w:val="18"/>
                <w:szCs w:val="18"/>
              </w:rPr>
              <w:t xml:space="preserve"> data and analysis to facilitate improved business decision making</w:t>
            </w:r>
          </w:p>
          <w:p w14:paraId="64833F79" w14:textId="237D0D04" w:rsidR="00844114" w:rsidRPr="00ED2AA5" w:rsidRDefault="00844114" w:rsidP="00B9166E">
            <w:pPr>
              <w:pStyle w:val="NoSpacing"/>
              <w:numPr>
                <w:ilvl w:val="0"/>
                <w:numId w:val="21"/>
              </w:numPr>
              <w:spacing w:before="100" w:beforeAutospacing="1"/>
              <w:ind w:left="714" w:hanging="357"/>
              <w:rPr>
                <w:rFonts w:ascii="Arial" w:hAnsi="Arial" w:cs="Arial"/>
                <w:sz w:val="18"/>
                <w:szCs w:val="18"/>
              </w:rPr>
            </w:pPr>
            <w:r>
              <w:rPr>
                <w:rFonts w:ascii="Arial" w:hAnsi="Arial" w:cs="Arial"/>
                <w:sz w:val="18"/>
                <w:szCs w:val="18"/>
              </w:rPr>
              <w:t>Support and drive a business partnership approach by ensuring a</w:t>
            </w:r>
            <w:r w:rsidRPr="00E503FB">
              <w:rPr>
                <w:rFonts w:ascii="Arial" w:hAnsi="Arial" w:cs="Arial"/>
                <w:sz w:val="18"/>
                <w:szCs w:val="18"/>
                <w:lang w:val="en-AU"/>
              </w:rPr>
              <w:t xml:space="preserve"> culture of </w:t>
            </w:r>
            <w:r w:rsidR="00963276">
              <w:rPr>
                <w:rFonts w:ascii="Arial" w:hAnsi="Arial" w:cs="Arial"/>
                <w:sz w:val="18"/>
                <w:szCs w:val="18"/>
                <w:lang w:val="en-AU"/>
              </w:rPr>
              <w:t>data</w:t>
            </w:r>
            <w:r>
              <w:rPr>
                <w:rFonts w:ascii="Arial" w:hAnsi="Arial" w:cs="Arial"/>
                <w:sz w:val="18"/>
                <w:szCs w:val="18"/>
                <w:lang w:val="en-AU"/>
              </w:rPr>
              <w:t xml:space="preserve"> literacy, </w:t>
            </w:r>
            <w:r w:rsidRPr="00E503FB">
              <w:rPr>
                <w:rFonts w:ascii="Arial" w:hAnsi="Arial" w:cs="Arial"/>
                <w:sz w:val="18"/>
                <w:szCs w:val="18"/>
                <w:lang w:val="en-AU"/>
              </w:rPr>
              <w:t xml:space="preserve">accountability, </w:t>
            </w:r>
            <w:r w:rsidR="000A564D">
              <w:rPr>
                <w:rFonts w:ascii="Arial" w:hAnsi="Arial" w:cs="Arial"/>
                <w:sz w:val="18"/>
                <w:szCs w:val="18"/>
                <w:lang w:val="en-AU"/>
              </w:rPr>
              <w:t xml:space="preserve">responsiveness, </w:t>
            </w:r>
            <w:r w:rsidRPr="00E503FB">
              <w:rPr>
                <w:rFonts w:ascii="Arial" w:hAnsi="Arial" w:cs="Arial"/>
                <w:sz w:val="18"/>
                <w:szCs w:val="18"/>
                <w:lang w:val="en-AU"/>
              </w:rPr>
              <w:t>engagement and collaboration within The Foundation</w:t>
            </w:r>
            <w:r>
              <w:rPr>
                <w:rFonts w:ascii="Arial" w:hAnsi="Arial" w:cs="Arial"/>
                <w:sz w:val="18"/>
                <w:szCs w:val="18"/>
                <w:lang w:val="en-AU"/>
              </w:rPr>
              <w:t xml:space="preserve"> to ensure assurance</w:t>
            </w:r>
            <w:r w:rsidRPr="00E503FB">
              <w:rPr>
                <w:rFonts w:ascii="Arial" w:hAnsi="Arial" w:cs="Arial"/>
                <w:sz w:val="18"/>
                <w:szCs w:val="18"/>
                <w:lang w:val="en-AU"/>
              </w:rPr>
              <w:t xml:space="preserve"> actions are shared and undertaken to improve our </w:t>
            </w:r>
            <w:r>
              <w:rPr>
                <w:rFonts w:ascii="Arial" w:hAnsi="Arial" w:cs="Arial"/>
                <w:sz w:val="18"/>
                <w:szCs w:val="18"/>
                <w:lang w:val="en-AU"/>
              </w:rPr>
              <w:t xml:space="preserve">risk, </w:t>
            </w:r>
            <w:r w:rsidRPr="00E503FB">
              <w:rPr>
                <w:rFonts w:ascii="Arial" w:hAnsi="Arial" w:cs="Arial"/>
                <w:sz w:val="18"/>
                <w:szCs w:val="18"/>
                <w:lang w:val="en-AU"/>
              </w:rPr>
              <w:t xml:space="preserve">compliance </w:t>
            </w:r>
            <w:r>
              <w:rPr>
                <w:rFonts w:ascii="Arial" w:hAnsi="Arial" w:cs="Arial"/>
                <w:sz w:val="18"/>
                <w:szCs w:val="18"/>
                <w:lang w:val="en-AU"/>
              </w:rPr>
              <w:t xml:space="preserve">and safeguarding </w:t>
            </w:r>
            <w:r w:rsidRPr="00E503FB">
              <w:rPr>
                <w:rFonts w:ascii="Arial" w:hAnsi="Arial" w:cs="Arial"/>
                <w:sz w:val="18"/>
                <w:szCs w:val="18"/>
                <w:lang w:val="en-AU"/>
              </w:rPr>
              <w:t>culture</w:t>
            </w:r>
          </w:p>
          <w:p w14:paraId="5183ACE5" w14:textId="75A66CE0" w:rsidR="00B9166E" w:rsidRPr="00ED2AA5" w:rsidRDefault="00236ABC" w:rsidP="00B9166E">
            <w:pPr>
              <w:pStyle w:val="NoSpacing"/>
              <w:numPr>
                <w:ilvl w:val="0"/>
                <w:numId w:val="21"/>
              </w:numPr>
              <w:spacing w:before="100" w:beforeAutospacing="1"/>
              <w:ind w:left="714" w:hanging="357"/>
              <w:rPr>
                <w:sz w:val="18"/>
                <w:szCs w:val="18"/>
              </w:rPr>
            </w:pPr>
            <w:r w:rsidRPr="00ED2AA5">
              <w:rPr>
                <w:rFonts w:ascii="Arial" w:eastAsia="Arial Unicode MS" w:hAnsi="Arial" w:cs="Arial"/>
                <w:sz w:val="18"/>
                <w:szCs w:val="18"/>
                <w:lang w:val="en-AU"/>
              </w:rPr>
              <w:t>Other tasks as requested by your manager</w:t>
            </w:r>
          </w:p>
          <w:p w14:paraId="11C74EDB" w14:textId="331897C8" w:rsidR="00B9166E" w:rsidRPr="001C29E4" w:rsidRDefault="00B9166E" w:rsidP="00B9166E">
            <w:pPr>
              <w:pStyle w:val="NoSpacing"/>
              <w:spacing w:before="100" w:beforeAutospacing="1"/>
              <w:ind w:left="714"/>
            </w:pPr>
          </w:p>
        </w:tc>
      </w:tr>
      <w:tr w:rsidR="00236ABC" w:rsidRPr="008F5962" w14:paraId="558A9311" w14:textId="77777777" w:rsidTr="00BA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3" w:type="dxa"/>
            <w:gridSpan w:val="2"/>
            <w:tcBorders>
              <w:top w:val="single" w:sz="4" w:space="0" w:color="9DBCB4"/>
              <w:left w:val="single" w:sz="48" w:space="0" w:color="9DBCB4"/>
              <w:bottom w:val="single" w:sz="4" w:space="0" w:color="9DBCB4"/>
              <w:right w:val="single" w:sz="4" w:space="0" w:color="9DBCB4"/>
            </w:tcBorders>
            <w:shd w:val="clear" w:color="auto" w:fill="FFFFFF" w:themeFill="background1"/>
          </w:tcPr>
          <w:p w14:paraId="0BC8F305" w14:textId="77777777" w:rsidR="00236ABC" w:rsidRPr="001C29E4" w:rsidRDefault="00236ABC" w:rsidP="00236ABC">
            <w:pPr>
              <w:spacing w:before="60" w:after="120"/>
              <w:rPr>
                <w:rFonts w:ascii="Arial" w:hAnsi="Arial" w:cs="Arial"/>
                <w:b/>
                <w:bCs/>
                <w:color w:val="352E6F"/>
                <w:sz w:val="22"/>
                <w:szCs w:val="22"/>
              </w:rPr>
            </w:pPr>
            <w:r w:rsidRPr="001C29E4">
              <w:rPr>
                <w:rFonts w:ascii="Arial" w:hAnsi="Arial" w:cs="Arial"/>
                <w:b/>
                <w:bCs/>
                <w:noProof/>
                <w:color w:val="352E6F"/>
                <w:sz w:val="22"/>
                <w:szCs w:val="22"/>
              </w:rPr>
              <w:drawing>
                <wp:anchor distT="0" distB="0" distL="114300" distR="114300" simplePos="0" relativeHeight="251682816" behindDoc="0" locked="0" layoutInCell="1" allowOverlap="1" wp14:anchorId="589FCA91" wp14:editId="052B043B">
                  <wp:simplePos x="0" y="0"/>
                  <wp:positionH relativeFrom="column">
                    <wp:posOffset>579120</wp:posOffset>
                  </wp:positionH>
                  <wp:positionV relativeFrom="paragraph">
                    <wp:posOffset>219710</wp:posOffset>
                  </wp:positionV>
                  <wp:extent cx="1533525" cy="1066134"/>
                  <wp:effectExtent l="0" t="0" r="0" b="127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3525" cy="1066134"/>
                          </a:xfrm>
                          <a:prstGeom prst="rect">
                            <a:avLst/>
                          </a:prstGeom>
                        </pic:spPr>
                      </pic:pic>
                    </a:graphicData>
                  </a:graphic>
                  <wp14:sizeRelH relativeFrom="margin">
                    <wp14:pctWidth>0</wp14:pctWidth>
                  </wp14:sizeRelH>
                  <wp14:sizeRelV relativeFrom="margin">
                    <wp14:pctHeight>0</wp14:pctHeight>
                  </wp14:sizeRelV>
                </wp:anchor>
              </w:drawing>
            </w:r>
            <w:r w:rsidRPr="001C29E4">
              <w:rPr>
                <w:rFonts w:ascii="Arial" w:hAnsi="Arial" w:cs="Arial"/>
                <w:b/>
                <w:bCs/>
                <w:color w:val="352E6F"/>
                <w:sz w:val="22"/>
                <w:szCs w:val="22"/>
              </w:rPr>
              <w:t>Our Capabilities:</w:t>
            </w:r>
          </w:p>
          <w:p w14:paraId="371FAD08" w14:textId="77777777" w:rsidR="00236ABC" w:rsidRPr="00CB304C" w:rsidRDefault="00236ABC" w:rsidP="00236ABC">
            <w:pPr>
              <w:pStyle w:val="ListParagraph"/>
              <w:numPr>
                <w:ilvl w:val="0"/>
                <w:numId w:val="9"/>
              </w:numPr>
              <w:spacing w:before="60" w:after="60"/>
              <w:ind w:left="1664"/>
              <w:rPr>
                <w:rFonts w:ascii="Arial" w:hAnsi="Arial" w:cs="Arial"/>
                <w:b/>
                <w:sz w:val="16"/>
              </w:rPr>
            </w:pPr>
            <w:r w:rsidRPr="00CB304C">
              <w:rPr>
                <w:rFonts w:ascii="Arial" w:hAnsi="Arial" w:cs="Arial"/>
                <w:b/>
                <w:sz w:val="16"/>
              </w:rPr>
              <w:t>Look out</w:t>
            </w:r>
          </w:p>
          <w:p w14:paraId="553DD7CF" w14:textId="77777777" w:rsidR="00236ABC" w:rsidRPr="00CB304C" w:rsidRDefault="00236ABC" w:rsidP="00236ABC">
            <w:pPr>
              <w:pStyle w:val="ListParagraph"/>
              <w:numPr>
                <w:ilvl w:val="0"/>
                <w:numId w:val="9"/>
              </w:numPr>
              <w:spacing w:before="60" w:after="60"/>
              <w:ind w:left="1664"/>
              <w:rPr>
                <w:rFonts w:ascii="Arial" w:hAnsi="Arial" w:cs="Arial"/>
                <w:b/>
                <w:sz w:val="16"/>
              </w:rPr>
            </w:pPr>
            <w:r w:rsidRPr="00CB304C">
              <w:rPr>
                <w:rFonts w:ascii="Arial" w:hAnsi="Arial" w:cs="Arial"/>
                <w:b/>
                <w:sz w:val="16"/>
              </w:rPr>
              <w:t>Look within</w:t>
            </w:r>
          </w:p>
          <w:p w14:paraId="408CFA1D" w14:textId="77777777" w:rsidR="00236ABC" w:rsidRDefault="00236ABC" w:rsidP="00236ABC">
            <w:pPr>
              <w:pStyle w:val="ListParagraph"/>
              <w:numPr>
                <w:ilvl w:val="0"/>
                <w:numId w:val="9"/>
              </w:numPr>
              <w:spacing w:before="60" w:after="60"/>
              <w:ind w:left="1664"/>
              <w:rPr>
                <w:rFonts w:ascii="Arial" w:hAnsi="Arial" w:cs="Arial"/>
                <w:b/>
                <w:sz w:val="16"/>
              </w:rPr>
            </w:pPr>
            <w:r w:rsidRPr="00CB304C">
              <w:rPr>
                <w:rFonts w:ascii="Arial" w:hAnsi="Arial" w:cs="Arial"/>
                <w:b/>
                <w:sz w:val="16"/>
              </w:rPr>
              <w:t>Look Beyond</w:t>
            </w:r>
          </w:p>
          <w:p w14:paraId="7B64032C" w14:textId="77777777" w:rsidR="00236ABC" w:rsidRDefault="00236ABC" w:rsidP="00236ABC">
            <w:pPr>
              <w:spacing w:before="60" w:after="60"/>
              <w:rPr>
                <w:rFonts w:ascii="Arial" w:hAnsi="Arial" w:cs="Arial"/>
                <w:b/>
                <w:sz w:val="16"/>
              </w:rPr>
            </w:pPr>
          </w:p>
          <w:p w14:paraId="46DAAA9E" w14:textId="77777777" w:rsidR="00236ABC" w:rsidRDefault="00236ABC" w:rsidP="00236ABC">
            <w:pPr>
              <w:spacing w:before="60" w:after="60"/>
              <w:rPr>
                <w:rFonts w:ascii="Arial" w:hAnsi="Arial" w:cs="Arial"/>
                <w:b/>
                <w:sz w:val="16"/>
              </w:rPr>
            </w:pPr>
          </w:p>
          <w:p w14:paraId="4DD03E26" w14:textId="77777777" w:rsidR="00236ABC" w:rsidRDefault="00236ABC" w:rsidP="00236ABC">
            <w:pPr>
              <w:spacing w:before="60" w:after="60"/>
              <w:rPr>
                <w:rFonts w:ascii="Arial" w:hAnsi="Arial" w:cs="Arial"/>
                <w:b/>
                <w:sz w:val="16"/>
              </w:rPr>
            </w:pPr>
          </w:p>
          <w:p w14:paraId="48ED0DF9" w14:textId="77777777" w:rsidR="00236ABC" w:rsidRPr="00CB304C" w:rsidRDefault="00236ABC" w:rsidP="00236ABC">
            <w:pPr>
              <w:spacing w:before="60" w:after="60"/>
              <w:rPr>
                <w:rFonts w:ascii="Arial" w:hAnsi="Arial" w:cs="Arial"/>
                <w:b/>
                <w:sz w:val="16"/>
              </w:rPr>
            </w:pPr>
          </w:p>
          <w:p w14:paraId="493DDEF3" w14:textId="77777777" w:rsidR="00236ABC" w:rsidRDefault="00236ABC" w:rsidP="00236ABC">
            <w:pPr>
              <w:spacing w:before="120" w:after="60"/>
              <w:rPr>
                <w:rFonts w:ascii="Arial" w:hAnsi="Arial" w:cs="Arial"/>
                <w:b/>
                <w:sz w:val="22"/>
              </w:rPr>
            </w:pPr>
            <w:r>
              <w:rPr>
                <w:rFonts w:ascii="Arial" w:hAnsi="Arial" w:cs="Arial"/>
                <w:b/>
                <w:sz w:val="22"/>
              </w:rPr>
              <w:t>As a member of the Foundation Family you will:</w:t>
            </w:r>
          </w:p>
          <w:p w14:paraId="659EF3C8" w14:textId="77777777" w:rsidR="00236ABC" w:rsidRPr="00726090" w:rsidRDefault="00236ABC" w:rsidP="00236ABC">
            <w:pPr>
              <w:pStyle w:val="ListParagraph"/>
              <w:numPr>
                <w:ilvl w:val="0"/>
                <w:numId w:val="8"/>
              </w:numPr>
              <w:spacing w:before="60" w:after="60"/>
              <w:ind w:left="360"/>
              <w:rPr>
                <w:rFonts w:ascii="Arial" w:hAnsi="Arial" w:cs="Arial"/>
                <w:sz w:val="16"/>
                <w:szCs w:val="16"/>
              </w:rPr>
            </w:pPr>
            <w:r w:rsidRPr="00726090">
              <w:rPr>
                <w:rFonts w:ascii="Arial" w:hAnsi="Arial" w:cs="Arial"/>
                <w:sz w:val="16"/>
                <w:szCs w:val="16"/>
              </w:rPr>
              <w:t>Live by the values of The Foundation and support The Foundations culture, performance and brand.</w:t>
            </w:r>
          </w:p>
          <w:p w14:paraId="1DFB21E4" w14:textId="77777777" w:rsidR="00236ABC" w:rsidRPr="00726090" w:rsidRDefault="00236ABC" w:rsidP="00236ABC">
            <w:pPr>
              <w:pStyle w:val="ListParagraph"/>
              <w:numPr>
                <w:ilvl w:val="0"/>
                <w:numId w:val="8"/>
              </w:numPr>
              <w:spacing w:before="60" w:after="60"/>
              <w:ind w:left="360"/>
              <w:rPr>
                <w:rFonts w:ascii="Arial" w:hAnsi="Arial" w:cs="Arial"/>
                <w:sz w:val="16"/>
                <w:szCs w:val="16"/>
              </w:rPr>
            </w:pPr>
            <w:r w:rsidRPr="00726090">
              <w:rPr>
                <w:rFonts w:ascii="Arial" w:hAnsi="Arial" w:cs="Arial"/>
                <w:sz w:val="16"/>
                <w:szCs w:val="16"/>
              </w:rPr>
              <w:t>Adhere to all The Foundation policies &amp; Procedures.</w:t>
            </w:r>
          </w:p>
          <w:p w14:paraId="464FE053" w14:textId="396042C4" w:rsidR="00236ABC" w:rsidRPr="00726090" w:rsidRDefault="00236ABC" w:rsidP="00236ABC">
            <w:pPr>
              <w:pStyle w:val="ListParagraph"/>
              <w:numPr>
                <w:ilvl w:val="0"/>
                <w:numId w:val="8"/>
              </w:numPr>
              <w:spacing w:before="60" w:after="60"/>
              <w:ind w:left="360"/>
              <w:rPr>
                <w:rFonts w:ascii="Arial" w:hAnsi="Arial" w:cs="Arial"/>
                <w:b/>
                <w:sz w:val="14"/>
                <w:szCs w:val="16"/>
              </w:rPr>
            </w:pPr>
            <w:r w:rsidRPr="00726090">
              <w:rPr>
                <w:rFonts w:ascii="Arial" w:hAnsi="Arial" w:cs="Arial"/>
                <w:sz w:val="16"/>
                <w:szCs w:val="16"/>
              </w:rPr>
              <w:t>Strengthen the healt</w:t>
            </w:r>
            <w:r w:rsidR="000A564D">
              <w:rPr>
                <w:rFonts w:ascii="Arial" w:hAnsi="Arial" w:cs="Arial"/>
                <w:sz w:val="16"/>
                <w:szCs w:val="16"/>
              </w:rPr>
              <w:t>h, safety and well-being of all</w:t>
            </w:r>
            <w:r w:rsidRPr="00726090">
              <w:rPr>
                <w:rFonts w:ascii="Arial" w:hAnsi="Arial" w:cs="Arial"/>
                <w:sz w:val="16"/>
                <w:szCs w:val="16"/>
              </w:rPr>
              <w:t>.</w:t>
            </w:r>
          </w:p>
          <w:p w14:paraId="015DA859" w14:textId="77777777" w:rsidR="00236ABC" w:rsidRPr="008F5962" w:rsidRDefault="00236ABC" w:rsidP="00236ABC">
            <w:pPr>
              <w:pStyle w:val="ListParagraph"/>
              <w:numPr>
                <w:ilvl w:val="0"/>
                <w:numId w:val="8"/>
              </w:numPr>
              <w:spacing w:before="60" w:after="60"/>
              <w:ind w:left="360"/>
              <w:rPr>
                <w:rFonts w:ascii="Arial" w:hAnsi="Arial" w:cs="Arial"/>
                <w:b/>
                <w:sz w:val="14"/>
                <w:szCs w:val="16"/>
              </w:rPr>
            </w:pPr>
            <w:r w:rsidRPr="00726090">
              <w:rPr>
                <w:rFonts w:ascii="Arial" w:hAnsi="Arial" w:cs="Arial"/>
                <w:sz w:val="16"/>
                <w:szCs w:val="16"/>
              </w:rPr>
              <w:t>Lead, collaborate and contribute in all interactions.</w:t>
            </w:r>
          </w:p>
        </w:tc>
        <w:tc>
          <w:tcPr>
            <w:tcW w:w="5777" w:type="dxa"/>
            <w:gridSpan w:val="4"/>
            <w:tcBorders>
              <w:top w:val="single" w:sz="4" w:space="0" w:color="9DBCB4"/>
              <w:left w:val="single" w:sz="4" w:space="0" w:color="9DBCB4"/>
              <w:bottom w:val="single" w:sz="4" w:space="0" w:color="9DBCB4"/>
              <w:right w:val="single" w:sz="48" w:space="0" w:color="9DBCB4"/>
            </w:tcBorders>
            <w:shd w:val="clear" w:color="auto" w:fill="FFFFFF" w:themeFill="background1"/>
          </w:tcPr>
          <w:p w14:paraId="011009CB" w14:textId="77777777" w:rsidR="00236ABC" w:rsidRPr="00FE5A03" w:rsidRDefault="00236ABC" w:rsidP="00236ABC">
            <w:pPr>
              <w:spacing w:before="60" w:after="120"/>
              <w:rPr>
                <w:rFonts w:ascii="Arial" w:hAnsi="Arial" w:cs="Arial"/>
                <w:b/>
                <w:sz w:val="22"/>
              </w:rPr>
            </w:pPr>
            <w:r w:rsidRPr="001C29E4">
              <w:rPr>
                <w:rFonts w:ascii="Arial" w:hAnsi="Arial" w:cs="Arial"/>
                <w:b/>
                <w:bCs/>
                <w:color w:val="352E6F"/>
                <w:sz w:val="22"/>
                <w:szCs w:val="22"/>
              </w:rPr>
              <w:t>Essential Experience:</w:t>
            </w:r>
          </w:p>
          <w:p w14:paraId="3005070E" w14:textId="5057C0F5" w:rsidR="000A564D" w:rsidRDefault="000A564D" w:rsidP="00B9166E">
            <w:pPr>
              <w:pStyle w:val="ListParagraph"/>
              <w:numPr>
                <w:ilvl w:val="0"/>
                <w:numId w:val="16"/>
              </w:numPr>
              <w:ind w:left="304" w:hanging="304"/>
              <w:rPr>
                <w:rFonts w:ascii="Arial" w:eastAsia="Arial Unicode MS" w:hAnsi="Arial" w:cs="Arial"/>
                <w:sz w:val="18"/>
                <w:szCs w:val="18"/>
                <w:lang w:val="en-AU"/>
              </w:rPr>
            </w:pPr>
            <w:r>
              <w:rPr>
                <w:rFonts w:ascii="Arial" w:eastAsia="Arial Unicode MS" w:hAnsi="Arial" w:cs="Arial"/>
                <w:sz w:val="18"/>
                <w:szCs w:val="18"/>
                <w:lang w:val="en-AU"/>
              </w:rPr>
              <w:t xml:space="preserve">Strong experience working </w:t>
            </w:r>
            <w:r w:rsidR="00FB39AC">
              <w:rPr>
                <w:rFonts w:ascii="Arial" w:eastAsia="Arial Unicode MS" w:hAnsi="Arial" w:cs="Arial"/>
                <w:sz w:val="18"/>
                <w:szCs w:val="18"/>
                <w:lang w:val="en-AU"/>
              </w:rPr>
              <w:t xml:space="preserve">with financial and business reporting </w:t>
            </w:r>
            <w:r>
              <w:rPr>
                <w:rFonts w:ascii="Arial" w:eastAsia="Arial Unicode MS" w:hAnsi="Arial" w:cs="Arial"/>
                <w:sz w:val="18"/>
                <w:szCs w:val="18"/>
                <w:lang w:val="en-AU"/>
              </w:rPr>
              <w:t>across international business environments</w:t>
            </w:r>
          </w:p>
          <w:p w14:paraId="220C7C03" w14:textId="38CAC23E" w:rsidR="00B9166E" w:rsidRPr="0090626E" w:rsidRDefault="00B9166E" w:rsidP="00B9166E">
            <w:pPr>
              <w:pStyle w:val="ListParagraph"/>
              <w:numPr>
                <w:ilvl w:val="0"/>
                <w:numId w:val="16"/>
              </w:numPr>
              <w:ind w:left="304" w:hanging="304"/>
              <w:rPr>
                <w:rFonts w:ascii="Arial" w:eastAsia="Arial Unicode MS" w:hAnsi="Arial" w:cs="Arial"/>
                <w:sz w:val="18"/>
                <w:szCs w:val="18"/>
                <w:lang w:val="en-AU"/>
              </w:rPr>
            </w:pPr>
            <w:r>
              <w:rPr>
                <w:rFonts w:ascii="Arial" w:eastAsia="Arial Unicode MS" w:hAnsi="Arial" w:cs="Arial"/>
                <w:sz w:val="18"/>
                <w:szCs w:val="18"/>
                <w:lang w:val="en-AU"/>
              </w:rPr>
              <w:t>Strong</w:t>
            </w:r>
            <w:r w:rsidRPr="0090626E">
              <w:rPr>
                <w:rFonts w:ascii="Arial" w:eastAsia="Arial Unicode MS" w:hAnsi="Arial" w:cs="Arial"/>
                <w:sz w:val="18"/>
                <w:szCs w:val="18"/>
                <w:lang w:val="en-AU"/>
              </w:rPr>
              <w:t xml:space="preserve"> experience </w:t>
            </w:r>
            <w:r w:rsidR="000A564D">
              <w:rPr>
                <w:rFonts w:ascii="Arial" w:eastAsia="Arial Unicode MS" w:hAnsi="Arial" w:cs="Arial"/>
                <w:sz w:val="18"/>
                <w:szCs w:val="18"/>
                <w:lang w:val="en-AU"/>
              </w:rPr>
              <w:t xml:space="preserve">designing, building and implementing </w:t>
            </w:r>
            <w:r w:rsidR="00963276" w:rsidRPr="00963276">
              <w:rPr>
                <w:rFonts w:ascii="Arial" w:eastAsia="Arial Unicode MS" w:hAnsi="Arial" w:cs="Arial"/>
                <w:sz w:val="18"/>
                <w:szCs w:val="18"/>
                <w:lang w:val="en-AU"/>
              </w:rPr>
              <w:t>report</w:t>
            </w:r>
            <w:r w:rsidR="00963276">
              <w:rPr>
                <w:rFonts w:ascii="Arial" w:eastAsia="Arial Unicode MS" w:hAnsi="Arial" w:cs="Arial"/>
                <w:sz w:val="18"/>
                <w:szCs w:val="18"/>
                <w:lang w:val="en-AU"/>
              </w:rPr>
              <w:t>ing</w:t>
            </w:r>
            <w:r w:rsidR="00963276" w:rsidRPr="00963276">
              <w:rPr>
                <w:rFonts w:ascii="Arial" w:eastAsia="Arial Unicode MS" w:hAnsi="Arial" w:cs="Arial"/>
                <w:sz w:val="18"/>
                <w:szCs w:val="18"/>
                <w:lang w:val="en-AU"/>
              </w:rPr>
              <w:t xml:space="preserve"> and analytic</w:t>
            </w:r>
            <w:r w:rsidR="00963276">
              <w:rPr>
                <w:rFonts w:ascii="Arial" w:eastAsia="Arial Unicode MS" w:hAnsi="Arial" w:cs="Arial"/>
                <w:sz w:val="18"/>
                <w:szCs w:val="18"/>
                <w:lang w:val="en-AU"/>
              </w:rPr>
              <w:t xml:space="preserve">s </w:t>
            </w:r>
            <w:r w:rsidR="00AC7313">
              <w:rPr>
                <w:rFonts w:ascii="Arial" w:eastAsia="Arial Unicode MS" w:hAnsi="Arial" w:cs="Arial"/>
                <w:sz w:val="18"/>
                <w:szCs w:val="18"/>
                <w:lang w:val="en-AU"/>
              </w:rPr>
              <w:t>systems.</w:t>
            </w:r>
          </w:p>
          <w:p w14:paraId="53FE3483" w14:textId="43545F30" w:rsidR="00B9166E" w:rsidRPr="0090626E" w:rsidRDefault="00B9166E" w:rsidP="00B9166E">
            <w:pPr>
              <w:pStyle w:val="ListParagraph"/>
              <w:numPr>
                <w:ilvl w:val="0"/>
                <w:numId w:val="16"/>
              </w:numPr>
              <w:ind w:left="304" w:hanging="304"/>
              <w:rPr>
                <w:rFonts w:ascii="Arial" w:eastAsia="Arial Unicode MS" w:hAnsi="Arial" w:cs="Arial"/>
                <w:sz w:val="18"/>
                <w:szCs w:val="18"/>
                <w:lang w:val="en-AU"/>
              </w:rPr>
            </w:pPr>
            <w:r>
              <w:rPr>
                <w:rFonts w:ascii="Arial" w:eastAsia="Arial Unicode MS" w:hAnsi="Arial" w:cs="Arial"/>
                <w:sz w:val="18"/>
                <w:szCs w:val="18"/>
                <w:lang w:val="en-AU"/>
              </w:rPr>
              <w:t>Strong</w:t>
            </w:r>
            <w:r w:rsidRPr="0090626E">
              <w:rPr>
                <w:rFonts w:ascii="Arial" w:eastAsia="Arial Unicode MS" w:hAnsi="Arial" w:cs="Arial"/>
                <w:sz w:val="18"/>
                <w:szCs w:val="18"/>
                <w:lang w:val="en-AU"/>
              </w:rPr>
              <w:t xml:space="preserve"> experience in </w:t>
            </w:r>
            <w:r w:rsidR="000A564D">
              <w:rPr>
                <w:rFonts w:ascii="Arial" w:eastAsia="Arial Unicode MS" w:hAnsi="Arial" w:cs="Arial"/>
                <w:sz w:val="18"/>
                <w:szCs w:val="18"/>
                <w:lang w:val="en-AU"/>
              </w:rPr>
              <w:t xml:space="preserve">educating, supporting and engaging with business users in the rollout of </w:t>
            </w:r>
            <w:r w:rsidR="003E4530" w:rsidRPr="00963276">
              <w:rPr>
                <w:rFonts w:ascii="Arial" w:eastAsia="Arial Unicode MS" w:hAnsi="Arial" w:cs="Arial"/>
                <w:sz w:val="18"/>
                <w:szCs w:val="18"/>
                <w:lang w:val="en-AU"/>
              </w:rPr>
              <w:t>report</w:t>
            </w:r>
            <w:r w:rsidR="003E4530">
              <w:rPr>
                <w:rFonts w:ascii="Arial" w:eastAsia="Arial Unicode MS" w:hAnsi="Arial" w:cs="Arial"/>
                <w:sz w:val="18"/>
                <w:szCs w:val="18"/>
                <w:lang w:val="en-AU"/>
              </w:rPr>
              <w:t>ing</w:t>
            </w:r>
            <w:r w:rsidR="003E4530" w:rsidRPr="00963276">
              <w:rPr>
                <w:rFonts w:ascii="Arial" w:eastAsia="Arial Unicode MS" w:hAnsi="Arial" w:cs="Arial"/>
                <w:sz w:val="18"/>
                <w:szCs w:val="18"/>
                <w:lang w:val="en-AU"/>
              </w:rPr>
              <w:t xml:space="preserve"> </w:t>
            </w:r>
            <w:r w:rsidR="003E4530">
              <w:rPr>
                <w:rFonts w:ascii="Arial" w:eastAsia="Arial Unicode MS" w:hAnsi="Arial" w:cs="Arial"/>
                <w:sz w:val="18"/>
                <w:szCs w:val="18"/>
                <w:lang w:val="en-AU"/>
              </w:rPr>
              <w:t>systems</w:t>
            </w:r>
            <w:r w:rsidRPr="0090626E">
              <w:rPr>
                <w:rFonts w:ascii="Arial" w:eastAsia="Arial Unicode MS" w:hAnsi="Arial" w:cs="Arial"/>
                <w:sz w:val="18"/>
                <w:szCs w:val="18"/>
                <w:lang w:val="en-AU"/>
              </w:rPr>
              <w:t xml:space="preserve">.  </w:t>
            </w:r>
          </w:p>
          <w:p w14:paraId="5A3172FC" w14:textId="5A8701F6" w:rsidR="00B9166E" w:rsidRPr="0090626E" w:rsidRDefault="000A564D" w:rsidP="00B9166E">
            <w:pPr>
              <w:pStyle w:val="ListParagraph"/>
              <w:numPr>
                <w:ilvl w:val="0"/>
                <w:numId w:val="16"/>
              </w:numPr>
              <w:ind w:left="304" w:hanging="304"/>
              <w:rPr>
                <w:rFonts w:ascii="Arial" w:eastAsia="Arial Unicode MS" w:hAnsi="Arial" w:cs="Arial"/>
                <w:sz w:val="18"/>
                <w:szCs w:val="18"/>
                <w:lang w:val="en-AU"/>
              </w:rPr>
            </w:pPr>
            <w:r>
              <w:rPr>
                <w:rFonts w:ascii="Arial" w:eastAsia="Arial Unicode MS" w:hAnsi="Arial" w:cs="Arial"/>
                <w:sz w:val="18"/>
                <w:szCs w:val="18"/>
                <w:lang w:val="en-AU"/>
              </w:rPr>
              <w:t xml:space="preserve">Demonstrated ability to design, build and implement data cubes, reports and dashboards using contemporary </w:t>
            </w:r>
            <w:r w:rsidR="003E4530">
              <w:rPr>
                <w:rFonts w:ascii="Arial" w:eastAsia="Arial Unicode MS" w:hAnsi="Arial" w:cs="Arial"/>
                <w:sz w:val="18"/>
                <w:szCs w:val="18"/>
                <w:lang w:val="en-AU"/>
              </w:rPr>
              <w:t>reporting and analytics</w:t>
            </w:r>
            <w:r>
              <w:rPr>
                <w:rFonts w:ascii="Arial" w:eastAsia="Arial Unicode MS" w:hAnsi="Arial" w:cs="Arial"/>
                <w:sz w:val="18"/>
                <w:szCs w:val="18"/>
                <w:lang w:val="en-AU"/>
              </w:rPr>
              <w:t xml:space="preserve"> </w:t>
            </w:r>
            <w:r w:rsidR="00AC7313">
              <w:rPr>
                <w:rFonts w:ascii="Arial" w:eastAsia="Arial Unicode MS" w:hAnsi="Arial" w:cs="Arial"/>
                <w:sz w:val="18"/>
                <w:szCs w:val="18"/>
                <w:lang w:val="en-AU"/>
              </w:rPr>
              <w:t>software.</w:t>
            </w:r>
          </w:p>
          <w:p w14:paraId="36150EE1" w14:textId="6EB1F04E" w:rsidR="00B9166E" w:rsidRDefault="00B9166E" w:rsidP="00B9166E">
            <w:pPr>
              <w:pStyle w:val="ListParagraph"/>
              <w:numPr>
                <w:ilvl w:val="0"/>
                <w:numId w:val="16"/>
              </w:numPr>
              <w:ind w:left="304" w:hanging="304"/>
              <w:rPr>
                <w:rFonts w:ascii="Arial" w:eastAsia="Arial Unicode MS" w:hAnsi="Arial" w:cs="Arial"/>
                <w:sz w:val="18"/>
                <w:szCs w:val="18"/>
                <w:lang w:val="en-AU"/>
              </w:rPr>
            </w:pPr>
            <w:r w:rsidRPr="0090626E">
              <w:rPr>
                <w:rFonts w:ascii="Arial" w:eastAsia="Arial Unicode MS" w:hAnsi="Arial" w:cs="Arial"/>
                <w:sz w:val="18"/>
                <w:szCs w:val="18"/>
                <w:lang w:val="en-AU"/>
              </w:rPr>
              <w:t xml:space="preserve">Demonstrated ability to guide and evangelise the organisation on appropriate </w:t>
            </w:r>
            <w:r w:rsidR="00FB39AC">
              <w:rPr>
                <w:rFonts w:ascii="Arial" w:eastAsia="Arial Unicode MS" w:hAnsi="Arial" w:cs="Arial"/>
                <w:sz w:val="18"/>
                <w:szCs w:val="18"/>
                <w:lang w:val="en-AU"/>
              </w:rPr>
              <w:t xml:space="preserve">data management </w:t>
            </w:r>
            <w:r w:rsidRPr="0090626E">
              <w:rPr>
                <w:rFonts w:ascii="Arial" w:eastAsia="Arial Unicode MS" w:hAnsi="Arial" w:cs="Arial"/>
                <w:sz w:val="18"/>
                <w:szCs w:val="18"/>
                <w:lang w:val="en-AU"/>
              </w:rPr>
              <w:t>practices</w:t>
            </w:r>
            <w:r>
              <w:rPr>
                <w:rFonts w:ascii="Arial" w:eastAsia="Arial Unicode MS" w:hAnsi="Arial" w:cs="Arial"/>
                <w:sz w:val="18"/>
                <w:szCs w:val="18"/>
                <w:lang w:val="en-AU"/>
              </w:rPr>
              <w:t xml:space="preserve"> and executing them through strong collaboration and leveraging </w:t>
            </w:r>
            <w:r w:rsidRPr="0090626E">
              <w:rPr>
                <w:rFonts w:ascii="Arial" w:eastAsia="Arial Unicode MS" w:hAnsi="Arial" w:cs="Arial"/>
                <w:sz w:val="18"/>
                <w:szCs w:val="18"/>
                <w:lang w:val="en-AU"/>
              </w:rPr>
              <w:t>positive relationships with stakeholders.</w:t>
            </w:r>
          </w:p>
          <w:p w14:paraId="6BD7EC21" w14:textId="38106C2E" w:rsidR="00236ABC" w:rsidRPr="00AC7313" w:rsidRDefault="00B9166E" w:rsidP="00AC7313">
            <w:pPr>
              <w:pStyle w:val="ListParagraph"/>
              <w:numPr>
                <w:ilvl w:val="0"/>
                <w:numId w:val="16"/>
              </w:numPr>
              <w:ind w:left="304" w:hanging="304"/>
              <w:rPr>
                <w:rFonts w:ascii="Arial" w:eastAsia="Arial Unicode MS" w:hAnsi="Arial" w:cs="Arial"/>
                <w:sz w:val="18"/>
                <w:szCs w:val="18"/>
                <w:lang w:val="en-AU"/>
              </w:rPr>
            </w:pPr>
            <w:r>
              <w:rPr>
                <w:rFonts w:ascii="Arial" w:eastAsia="Arial Unicode MS" w:hAnsi="Arial" w:cs="Arial"/>
                <w:sz w:val="18"/>
                <w:szCs w:val="18"/>
                <w:lang w:val="en-AU"/>
              </w:rPr>
              <w:t xml:space="preserve">Demonstrated ability to coach and mentor staff in </w:t>
            </w:r>
            <w:r w:rsidR="003E4530">
              <w:rPr>
                <w:rFonts w:ascii="Arial" w:eastAsia="Arial Unicode MS" w:hAnsi="Arial" w:cs="Arial"/>
                <w:sz w:val="18"/>
                <w:szCs w:val="18"/>
                <w:lang w:val="en-AU"/>
              </w:rPr>
              <w:t xml:space="preserve">data and reporting </w:t>
            </w:r>
            <w:r>
              <w:rPr>
                <w:rFonts w:ascii="Arial" w:eastAsia="Arial Unicode MS" w:hAnsi="Arial" w:cs="Arial"/>
                <w:sz w:val="18"/>
                <w:szCs w:val="18"/>
                <w:lang w:val="en-AU"/>
              </w:rPr>
              <w:t xml:space="preserve">literacy </w:t>
            </w:r>
            <w:r w:rsidR="00AC7313">
              <w:rPr>
                <w:rFonts w:ascii="Arial" w:eastAsia="Arial Unicode MS" w:hAnsi="Arial" w:cs="Arial"/>
                <w:sz w:val="18"/>
                <w:szCs w:val="18"/>
                <w:lang w:val="en-AU"/>
              </w:rPr>
              <w:t>matters.</w:t>
            </w:r>
          </w:p>
        </w:tc>
      </w:tr>
      <w:tr w:rsidR="00236ABC" w:rsidRPr="008F5962" w14:paraId="44EFCAE9" w14:textId="77777777" w:rsidTr="00BA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3" w:type="dxa"/>
            <w:gridSpan w:val="2"/>
            <w:tcBorders>
              <w:top w:val="single" w:sz="4" w:space="0" w:color="9DBCB4"/>
              <w:left w:val="single" w:sz="48" w:space="0" w:color="9DBCB4"/>
              <w:bottom w:val="single" w:sz="4" w:space="0" w:color="9DBCB4"/>
              <w:right w:val="single" w:sz="4" w:space="0" w:color="9DBCB4"/>
            </w:tcBorders>
            <w:shd w:val="clear" w:color="auto" w:fill="FFFFFF" w:themeFill="background1"/>
          </w:tcPr>
          <w:p w14:paraId="4038CE5D" w14:textId="77777777" w:rsidR="00236ABC" w:rsidRPr="00726090" w:rsidRDefault="00236ABC" w:rsidP="00236ABC">
            <w:pPr>
              <w:spacing w:before="60" w:after="120"/>
              <w:rPr>
                <w:rFonts w:ascii="Arial" w:hAnsi="Arial" w:cs="Arial"/>
                <w:b/>
                <w:bCs/>
                <w:color w:val="352E6F"/>
                <w:sz w:val="28"/>
                <w:szCs w:val="28"/>
              </w:rPr>
            </w:pPr>
            <w:r w:rsidRPr="001C29E4">
              <w:rPr>
                <w:rFonts w:ascii="Arial" w:hAnsi="Arial" w:cs="Arial"/>
                <w:b/>
                <w:bCs/>
                <w:color w:val="352E6F"/>
                <w:sz w:val="22"/>
                <w:szCs w:val="22"/>
              </w:rPr>
              <w:t>Skills:</w:t>
            </w:r>
          </w:p>
          <w:p w14:paraId="2CEC796F" w14:textId="77777777" w:rsidR="00B9166E" w:rsidRPr="00B9166E" w:rsidRDefault="00B9166E" w:rsidP="00B9166E">
            <w:pPr>
              <w:pStyle w:val="ListParagraph"/>
              <w:numPr>
                <w:ilvl w:val="0"/>
                <w:numId w:val="9"/>
              </w:numPr>
              <w:rPr>
                <w:rFonts w:ascii="Arial" w:eastAsia="Arial Unicode MS" w:hAnsi="Arial" w:cs="Arial"/>
                <w:sz w:val="18"/>
                <w:szCs w:val="18"/>
                <w:lang w:val="en-AU"/>
              </w:rPr>
            </w:pPr>
            <w:r w:rsidRPr="00B9166E">
              <w:rPr>
                <w:rFonts w:ascii="Arial" w:eastAsia="Arial Unicode MS" w:hAnsi="Arial" w:cs="Arial"/>
                <w:sz w:val="18"/>
                <w:szCs w:val="18"/>
                <w:lang w:val="en-AU"/>
              </w:rPr>
              <w:t xml:space="preserve">Outstanding organisational skills, attention to detail and a demonstrated ability to meet deadlines. </w:t>
            </w:r>
          </w:p>
          <w:p w14:paraId="06FB50A6" w14:textId="77777777" w:rsidR="00B9166E" w:rsidRPr="00B9166E" w:rsidRDefault="00B9166E" w:rsidP="00B9166E">
            <w:pPr>
              <w:pStyle w:val="ListParagraph"/>
              <w:numPr>
                <w:ilvl w:val="0"/>
                <w:numId w:val="9"/>
              </w:numPr>
              <w:rPr>
                <w:rFonts w:ascii="Arial" w:eastAsia="Arial Unicode MS" w:hAnsi="Arial" w:cs="Arial"/>
                <w:sz w:val="18"/>
                <w:szCs w:val="18"/>
                <w:lang w:val="en-AU"/>
              </w:rPr>
            </w:pPr>
            <w:r w:rsidRPr="00B9166E">
              <w:rPr>
                <w:rFonts w:ascii="Arial" w:eastAsia="Arial Unicode MS" w:hAnsi="Arial" w:cs="Arial"/>
                <w:sz w:val="18"/>
                <w:szCs w:val="18"/>
                <w:lang w:val="en-AU"/>
              </w:rPr>
              <w:t>Demonstrated capacity to work productively and respectfully in a team.</w:t>
            </w:r>
          </w:p>
          <w:p w14:paraId="574A9EE7" w14:textId="77777777" w:rsidR="00AC7313" w:rsidRPr="00AC7313" w:rsidRDefault="003E4530" w:rsidP="00B9166E">
            <w:pPr>
              <w:pStyle w:val="ListParagraph"/>
              <w:numPr>
                <w:ilvl w:val="0"/>
                <w:numId w:val="9"/>
              </w:numPr>
              <w:spacing w:after="60"/>
              <w:rPr>
                <w:rFonts w:ascii="Arial" w:hAnsi="Arial" w:cs="Arial"/>
                <w:sz w:val="18"/>
                <w:szCs w:val="18"/>
                <w:lang w:val="en-AU"/>
              </w:rPr>
            </w:pPr>
            <w:r w:rsidRPr="003E4530">
              <w:rPr>
                <w:rFonts w:ascii="Arial" w:eastAsia="Arial Unicode MS" w:hAnsi="Arial" w:cs="Arial"/>
                <w:sz w:val="18"/>
                <w:szCs w:val="18"/>
                <w:lang w:val="en-AU"/>
              </w:rPr>
              <w:t xml:space="preserve">Strong data analytical skills and experience managing data </w:t>
            </w:r>
          </w:p>
          <w:p w14:paraId="0E341E8B" w14:textId="0740283D" w:rsidR="003E4530" w:rsidRDefault="003E4530" w:rsidP="00B9166E">
            <w:pPr>
              <w:pStyle w:val="ListParagraph"/>
              <w:numPr>
                <w:ilvl w:val="0"/>
                <w:numId w:val="9"/>
              </w:numPr>
              <w:spacing w:after="60"/>
              <w:rPr>
                <w:rFonts w:ascii="Arial" w:hAnsi="Arial" w:cs="Arial"/>
                <w:sz w:val="18"/>
                <w:szCs w:val="18"/>
                <w:lang w:val="en-AU"/>
              </w:rPr>
            </w:pPr>
            <w:r>
              <w:rPr>
                <w:rFonts w:ascii="Arial" w:hAnsi="Arial" w:cs="Arial"/>
                <w:sz w:val="18"/>
                <w:szCs w:val="18"/>
                <w:lang w:val="en-AU"/>
              </w:rPr>
              <w:t>Strong experience</w:t>
            </w:r>
            <w:r w:rsidRPr="003E4530">
              <w:rPr>
                <w:rFonts w:ascii="Arial" w:hAnsi="Arial" w:cs="Arial"/>
                <w:sz w:val="18"/>
                <w:szCs w:val="18"/>
                <w:lang w:val="en-AU"/>
              </w:rPr>
              <w:t xml:space="preserve"> with data visualisation and business intelligence tools</w:t>
            </w:r>
            <w:r w:rsidR="00AC7313">
              <w:rPr>
                <w:rFonts w:ascii="Arial" w:hAnsi="Arial" w:cs="Arial"/>
                <w:sz w:val="18"/>
                <w:szCs w:val="18"/>
                <w:lang w:val="en-AU"/>
              </w:rPr>
              <w:t xml:space="preserve"> (PowerBI or equivalent)</w:t>
            </w:r>
          </w:p>
          <w:p w14:paraId="560CCF76" w14:textId="77777777" w:rsidR="003E4530" w:rsidRPr="003E4530" w:rsidRDefault="003E4530" w:rsidP="00B9166E">
            <w:pPr>
              <w:pStyle w:val="ListParagraph"/>
              <w:numPr>
                <w:ilvl w:val="0"/>
                <w:numId w:val="9"/>
              </w:numPr>
              <w:spacing w:after="60"/>
              <w:rPr>
                <w:rFonts w:ascii="Arial" w:hAnsi="Arial" w:cs="Arial"/>
                <w:sz w:val="18"/>
                <w:szCs w:val="18"/>
                <w:lang w:val="en-AU"/>
              </w:rPr>
            </w:pPr>
            <w:r>
              <w:rPr>
                <w:rFonts w:ascii="Arial" w:eastAsia="Arial Unicode MS" w:hAnsi="Arial" w:cs="Arial"/>
                <w:sz w:val="18"/>
                <w:szCs w:val="18"/>
                <w:lang w:val="en-AU"/>
              </w:rPr>
              <w:t xml:space="preserve">Experience using the Microsoft Power Platform </w:t>
            </w:r>
          </w:p>
          <w:p w14:paraId="62FF6FC1" w14:textId="59439CA0" w:rsidR="003E4530" w:rsidRPr="00C206BC" w:rsidRDefault="003E4530" w:rsidP="00B9166E">
            <w:pPr>
              <w:pStyle w:val="ListParagraph"/>
              <w:numPr>
                <w:ilvl w:val="0"/>
                <w:numId w:val="9"/>
              </w:numPr>
              <w:spacing w:after="60"/>
              <w:rPr>
                <w:rFonts w:ascii="Arial" w:hAnsi="Arial" w:cs="Arial"/>
                <w:sz w:val="18"/>
                <w:szCs w:val="18"/>
                <w:lang w:val="en-AU"/>
              </w:rPr>
            </w:pPr>
            <w:r>
              <w:rPr>
                <w:rFonts w:ascii="Arial" w:eastAsia="Arial Unicode MS" w:hAnsi="Arial" w:cs="Arial"/>
                <w:sz w:val="18"/>
                <w:szCs w:val="18"/>
                <w:lang w:val="en-AU"/>
              </w:rPr>
              <w:t>Strong background in SQL and other data analysis tools</w:t>
            </w:r>
          </w:p>
        </w:tc>
        <w:tc>
          <w:tcPr>
            <w:tcW w:w="5777" w:type="dxa"/>
            <w:gridSpan w:val="4"/>
            <w:tcBorders>
              <w:top w:val="single" w:sz="4" w:space="0" w:color="9DBCB4"/>
              <w:left w:val="single" w:sz="4" w:space="0" w:color="9DBCB4"/>
              <w:bottom w:val="single" w:sz="4" w:space="0" w:color="9DBCB4"/>
              <w:right w:val="single" w:sz="48" w:space="0" w:color="9DBCB4"/>
            </w:tcBorders>
            <w:shd w:val="clear" w:color="auto" w:fill="FFFFFF" w:themeFill="background1"/>
          </w:tcPr>
          <w:p w14:paraId="7C6F25C3" w14:textId="77777777" w:rsidR="00236ABC" w:rsidRPr="001C29E4" w:rsidRDefault="00236ABC" w:rsidP="00236ABC">
            <w:pPr>
              <w:spacing w:before="60" w:after="120"/>
              <w:rPr>
                <w:rFonts w:ascii="Arial" w:hAnsi="Arial" w:cs="Arial"/>
                <w:b/>
                <w:bCs/>
                <w:color w:val="352E6F"/>
                <w:sz w:val="22"/>
                <w:szCs w:val="22"/>
              </w:rPr>
            </w:pPr>
            <w:r w:rsidRPr="001C29E4">
              <w:rPr>
                <w:rFonts w:ascii="Arial" w:hAnsi="Arial" w:cs="Arial"/>
                <w:b/>
                <w:bCs/>
                <w:color w:val="352E6F"/>
                <w:sz w:val="22"/>
                <w:szCs w:val="22"/>
              </w:rPr>
              <w:t>Desirable Experience:</w:t>
            </w:r>
          </w:p>
          <w:p w14:paraId="3BF14A91" w14:textId="77777777" w:rsidR="00B9166E" w:rsidRDefault="00B9166E" w:rsidP="00B9166E">
            <w:pPr>
              <w:pStyle w:val="ListParagraph"/>
              <w:numPr>
                <w:ilvl w:val="0"/>
                <w:numId w:val="16"/>
              </w:numPr>
              <w:ind w:left="304" w:hanging="304"/>
              <w:rPr>
                <w:rFonts w:ascii="Arial" w:eastAsia="Arial Unicode MS" w:hAnsi="Arial" w:cs="Arial"/>
                <w:sz w:val="18"/>
                <w:szCs w:val="18"/>
                <w:lang w:val="en-AU"/>
              </w:rPr>
            </w:pPr>
            <w:r w:rsidRPr="00655188">
              <w:rPr>
                <w:rFonts w:ascii="Arial" w:eastAsia="Arial Unicode MS" w:hAnsi="Arial" w:cs="Arial"/>
                <w:sz w:val="18"/>
                <w:szCs w:val="18"/>
                <w:lang w:val="en-AU"/>
              </w:rPr>
              <w:t>Experience in an International NGO</w:t>
            </w:r>
          </w:p>
          <w:p w14:paraId="2A5C9D78" w14:textId="1E59D7B5" w:rsidR="0074437D" w:rsidRDefault="003E4530" w:rsidP="00B9166E">
            <w:pPr>
              <w:pStyle w:val="ListParagraph"/>
              <w:numPr>
                <w:ilvl w:val="0"/>
                <w:numId w:val="16"/>
              </w:numPr>
              <w:ind w:left="304" w:hanging="304"/>
              <w:rPr>
                <w:rFonts w:ascii="Arial" w:eastAsia="Arial Unicode MS" w:hAnsi="Arial" w:cs="Arial"/>
                <w:sz w:val="18"/>
                <w:szCs w:val="18"/>
                <w:lang w:val="en-AU"/>
              </w:rPr>
            </w:pPr>
            <w:r>
              <w:rPr>
                <w:rFonts w:ascii="Arial" w:eastAsia="Arial Unicode MS" w:hAnsi="Arial" w:cs="Arial"/>
                <w:sz w:val="18"/>
                <w:szCs w:val="18"/>
                <w:lang w:val="en-AU"/>
              </w:rPr>
              <w:t>Accounting systems and reporting</w:t>
            </w:r>
          </w:p>
          <w:p w14:paraId="199003D5" w14:textId="30A2D322" w:rsidR="003E4530" w:rsidRPr="00AC7313" w:rsidRDefault="00AC7313" w:rsidP="00AC7313">
            <w:pPr>
              <w:pStyle w:val="ListParagraph"/>
              <w:numPr>
                <w:ilvl w:val="0"/>
                <w:numId w:val="16"/>
              </w:numPr>
              <w:ind w:left="304" w:hanging="304"/>
              <w:rPr>
                <w:rFonts w:ascii="Arial" w:eastAsia="Arial Unicode MS" w:hAnsi="Arial" w:cs="Arial"/>
                <w:sz w:val="18"/>
                <w:szCs w:val="18"/>
                <w:lang w:val="en-AU"/>
              </w:rPr>
            </w:pPr>
            <w:r w:rsidRPr="00AC7313">
              <w:rPr>
                <w:rFonts w:ascii="Arial" w:eastAsia="Arial Unicode MS" w:hAnsi="Arial" w:cs="Arial"/>
                <w:sz w:val="18"/>
                <w:szCs w:val="18"/>
                <w:lang w:val="en-AU"/>
              </w:rPr>
              <w:t>Technical expertise in Dynamics</w:t>
            </w:r>
          </w:p>
        </w:tc>
      </w:tr>
      <w:tr w:rsidR="00236ABC" w:rsidRPr="008F5962" w14:paraId="31D20FED" w14:textId="77777777" w:rsidTr="00BA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2"/>
        </w:trPr>
        <w:tc>
          <w:tcPr>
            <w:tcW w:w="5340" w:type="dxa"/>
            <w:gridSpan w:val="3"/>
            <w:tcBorders>
              <w:top w:val="single" w:sz="4" w:space="0" w:color="9DBCB4"/>
              <w:left w:val="single" w:sz="48" w:space="0" w:color="9DBCB4"/>
              <w:bottom w:val="nil"/>
              <w:right w:val="nil"/>
            </w:tcBorders>
            <w:shd w:val="clear" w:color="auto" w:fill="FFFFFF" w:themeFill="background1"/>
          </w:tcPr>
          <w:p w14:paraId="3DF3751C" w14:textId="6D2439EE" w:rsidR="00AC7313" w:rsidRDefault="00236ABC" w:rsidP="00236ABC">
            <w:pPr>
              <w:spacing w:before="120" w:after="60"/>
              <w:rPr>
                <w:rFonts w:ascii="Arial" w:hAnsi="Arial" w:cs="Arial"/>
                <w:b/>
                <w:sz w:val="18"/>
              </w:rPr>
            </w:pPr>
            <w:r w:rsidRPr="00D666F9">
              <w:rPr>
                <w:rFonts w:ascii="Arial" w:hAnsi="Arial" w:cs="Arial"/>
                <w:b/>
                <w:bCs/>
                <w:color w:val="352E6F"/>
                <w:sz w:val="22"/>
                <w:szCs w:val="22"/>
              </w:rPr>
              <w:t>Qualifications:</w:t>
            </w:r>
            <w:r w:rsidRPr="008F5962">
              <w:rPr>
                <w:rFonts w:ascii="Arial" w:hAnsi="Arial" w:cs="Arial"/>
                <w:b/>
                <w:sz w:val="18"/>
              </w:rPr>
              <w:t xml:space="preserve"> </w:t>
            </w:r>
            <w:r>
              <w:rPr>
                <w:rFonts w:ascii="Arial" w:hAnsi="Arial" w:cs="Arial"/>
                <w:b/>
                <w:sz w:val="18"/>
              </w:rPr>
              <w:t xml:space="preserve"> </w:t>
            </w:r>
          </w:p>
          <w:p w14:paraId="3A9BF591" w14:textId="77777777" w:rsidR="00BA18F5" w:rsidRDefault="00AC7313" w:rsidP="00236ABC">
            <w:pPr>
              <w:spacing w:before="60" w:after="60"/>
              <w:rPr>
                <w:rFonts w:ascii="Arial" w:hAnsi="Arial" w:cs="Arial"/>
                <w:sz w:val="18"/>
              </w:rPr>
            </w:pPr>
            <w:r w:rsidRPr="00AC7313">
              <w:rPr>
                <w:rFonts w:ascii="Arial" w:hAnsi="Arial" w:cs="Arial"/>
                <w:sz w:val="18"/>
              </w:rPr>
              <w:t>Degree in Computer Science, IT or similar degree qualifications</w:t>
            </w:r>
          </w:p>
          <w:p w14:paraId="6FFC4019" w14:textId="712044A1" w:rsidR="00236ABC" w:rsidRPr="00EC4D45" w:rsidRDefault="00BA18F5" w:rsidP="00236ABC">
            <w:pPr>
              <w:spacing w:before="60" w:after="60"/>
              <w:rPr>
                <w:rFonts w:ascii="Arial" w:hAnsi="Arial" w:cs="Arial"/>
                <w:sz w:val="22"/>
              </w:rPr>
            </w:pPr>
            <w:r>
              <w:rPr>
                <w:rFonts w:ascii="Arial" w:hAnsi="Arial" w:cs="Arial"/>
                <w:sz w:val="18"/>
              </w:rPr>
              <w:t>Useful</w:t>
            </w:r>
            <w:r w:rsidR="007D77ED">
              <w:rPr>
                <w:rFonts w:ascii="Arial" w:hAnsi="Arial" w:cs="Arial"/>
                <w:sz w:val="18"/>
              </w:rPr>
              <w:t xml:space="preserve">: </w:t>
            </w:r>
            <w:r w:rsidR="00E758CE">
              <w:rPr>
                <w:rFonts w:ascii="Arial" w:hAnsi="Arial" w:cs="Arial"/>
                <w:sz w:val="18"/>
              </w:rPr>
              <w:t xml:space="preserve">Chartered </w:t>
            </w:r>
            <w:r w:rsidR="0003500B">
              <w:rPr>
                <w:rFonts w:ascii="Arial" w:hAnsi="Arial" w:cs="Arial"/>
                <w:sz w:val="18"/>
              </w:rPr>
              <w:t>or Certified Practis</w:t>
            </w:r>
            <w:r w:rsidR="00B9166E">
              <w:rPr>
                <w:rFonts w:ascii="Arial" w:hAnsi="Arial" w:cs="Arial"/>
                <w:sz w:val="18"/>
              </w:rPr>
              <w:t>ing Accountant</w:t>
            </w:r>
            <w:r>
              <w:rPr>
                <w:rFonts w:ascii="Arial" w:hAnsi="Arial" w:cs="Arial"/>
                <w:sz w:val="18"/>
              </w:rPr>
              <w:t>, Data science and AI</w:t>
            </w:r>
          </w:p>
        </w:tc>
        <w:tc>
          <w:tcPr>
            <w:tcW w:w="5710" w:type="dxa"/>
            <w:gridSpan w:val="3"/>
            <w:tcBorders>
              <w:top w:val="single" w:sz="4" w:space="0" w:color="9DBCB4"/>
              <w:left w:val="nil"/>
              <w:bottom w:val="nil"/>
              <w:right w:val="single" w:sz="48" w:space="0" w:color="9DBCB4"/>
            </w:tcBorders>
            <w:shd w:val="clear" w:color="auto" w:fill="FFFFFF" w:themeFill="background1"/>
          </w:tcPr>
          <w:p w14:paraId="3B33E9DB" w14:textId="77777777" w:rsidR="00236ABC" w:rsidRPr="00BC1B95" w:rsidRDefault="00236ABC" w:rsidP="00236ABC">
            <w:pPr>
              <w:spacing w:before="60" w:after="120"/>
              <w:rPr>
                <w:rFonts w:ascii="Arial" w:hAnsi="Arial" w:cs="Arial"/>
                <w:b/>
                <w:sz w:val="18"/>
              </w:rPr>
            </w:pPr>
            <w:r w:rsidRPr="00D666F9">
              <w:rPr>
                <w:rFonts w:ascii="Arial" w:hAnsi="Arial" w:cs="Arial"/>
                <w:b/>
                <w:bCs/>
                <w:color w:val="352E6F"/>
                <w:sz w:val="22"/>
                <w:szCs w:val="22"/>
              </w:rPr>
              <w:t>The position involves:</w:t>
            </w:r>
          </w:p>
          <w:p w14:paraId="519F4A41" w14:textId="79DB7C3E" w:rsidR="00236ABC" w:rsidRPr="00925AF9" w:rsidRDefault="00236ABC" w:rsidP="00236ABC">
            <w:pPr>
              <w:spacing w:before="60" w:after="60"/>
              <w:rPr>
                <w:rFonts w:ascii="Arial" w:hAnsi="Arial" w:cs="Arial"/>
                <w:sz w:val="18"/>
                <w:lang w:val="en-AU"/>
              </w:rPr>
            </w:pPr>
            <w:r w:rsidRPr="00925AF9">
              <w:rPr>
                <w:rFonts w:ascii="Arial" w:hAnsi="Arial" w:cs="Arial"/>
                <w:sz w:val="18"/>
                <w:lang w:val="en-AU"/>
              </w:rPr>
              <w:t xml:space="preserve">This position </w:t>
            </w:r>
            <w:r w:rsidR="008C33F8">
              <w:rPr>
                <w:rFonts w:ascii="Arial" w:hAnsi="Arial" w:cs="Arial"/>
                <w:sz w:val="18"/>
                <w:lang w:val="en-AU"/>
              </w:rPr>
              <w:t xml:space="preserve">is </w:t>
            </w:r>
            <w:r w:rsidR="00B9166E">
              <w:rPr>
                <w:rFonts w:ascii="Arial" w:hAnsi="Arial" w:cs="Arial"/>
                <w:sz w:val="18"/>
                <w:lang w:val="en-AU"/>
              </w:rPr>
              <w:t xml:space="preserve">not </w:t>
            </w:r>
            <w:r w:rsidRPr="00925AF9">
              <w:rPr>
                <w:rFonts w:ascii="Arial" w:hAnsi="Arial" w:cs="Arial"/>
                <w:sz w:val="18"/>
                <w:lang w:val="en-AU"/>
              </w:rPr>
              <w:t xml:space="preserve">recognised as having “Contact with Children” either direct or indirect </w:t>
            </w:r>
          </w:p>
          <w:p w14:paraId="66F07554" w14:textId="77777777" w:rsidR="00236ABC" w:rsidRDefault="00236ABC" w:rsidP="00236ABC">
            <w:pPr>
              <w:spacing w:before="60" w:after="60"/>
              <w:rPr>
                <w:rFonts w:ascii="Arial" w:hAnsi="Arial" w:cs="Arial"/>
                <w:b/>
                <w:sz w:val="22"/>
              </w:rPr>
            </w:pPr>
            <w:r w:rsidRPr="00925AF9">
              <w:rPr>
                <w:rFonts w:ascii="Arial" w:hAnsi="Arial" w:cs="Arial"/>
                <w:sz w:val="18"/>
                <w:lang w:val="en-AU"/>
              </w:rPr>
              <w:t xml:space="preserve">This position </w:t>
            </w:r>
            <w:r w:rsidR="00E758CE">
              <w:rPr>
                <w:rFonts w:ascii="Arial" w:hAnsi="Arial" w:cs="Arial"/>
                <w:sz w:val="18"/>
                <w:lang w:val="en-AU"/>
              </w:rPr>
              <w:t xml:space="preserve">does not </w:t>
            </w:r>
            <w:r w:rsidRPr="00925AF9">
              <w:rPr>
                <w:rFonts w:ascii="Arial" w:hAnsi="Arial" w:cs="Arial"/>
                <w:sz w:val="18"/>
                <w:lang w:val="en-AU"/>
              </w:rPr>
              <w:t>involve “Working with Children” either direct or indirect.</w:t>
            </w:r>
          </w:p>
        </w:tc>
      </w:tr>
      <w:tr w:rsidR="00236ABC" w:rsidRPr="008F5962" w14:paraId="33CBDC14" w14:textId="77777777" w:rsidTr="00BA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
        </w:trPr>
        <w:tc>
          <w:tcPr>
            <w:tcW w:w="5340" w:type="dxa"/>
            <w:gridSpan w:val="3"/>
            <w:tcBorders>
              <w:top w:val="nil"/>
              <w:left w:val="single" w:sz="48" w:space="0" w:color="9DBCB4"/>
              <w:bottom w:val="single" w:sz="48" w:space="0" w:color="9DBCB4"/>
              <w:right w:val="nil"/>
            </w:tcBorders>
            <w:shd w:val="clear" w:color="auto" w:fill="FFFFFF" w:themeFill="background1"/>
          </w:tcPr>
          <w:p w14:paraId="62B9CCF7" w14:textId="77777777" w:rsidR="00236ABC" w:rsidRDefault="00236ABC" w:rsidP="00236ABC">
            <w:pPr>
              <w:spacing w:before="60" w:after="60"/>
              <w:rPr>
                <w:rFonts w:ascii="Arial" w:hAnsi="Arial" w:cs="Arial"/>
                <w:b/>
                <w:bCs/>
                <w:color w:val="352E6F"/>
                <w:sz w:val="22"/>
                <w:szCs w:val="22"/>
              </w:rPr>
            </w:pPr>
            <w:r w:rsidRPr="00D666F9">
              <w:rPr>
                <w:rFonts w:ascii="Arial" w:hAnsi="Arial" w:cs="Arial"/>
                <w:b/>
                <w:bCs/>
                <w:color w:val="352E6F"/>
                <w:sz w:val="22"/>
                <w:szCs w:val="22"/>
              </w:rPr>
              <w:t>Travel:</w:t>
            </w:r>
          </w:p>
          <w:p w14:paraId="0CF8FFB8" w14:textId="0E497A83" w:rsidR="00236ABC" w:rsidRPr="00EC4D45" w:rsidRDefault="000A564D" w:rsidP="00E503FB">
            <w:pPr>
              <w:spacing w:before="60"/>
              <w:rPr>
                <w:rFonts w:ascii="Arial" w:hAnsi="Arial" w:cs="Arial"/>
                <w:bCs/>
                <w:color w:val="352E6F"/>
                <w:sz w:val="22"/>
                <w:szCs w:val="22"/>
              </w:rPr>
            </w:pPr>
            <w:r>
              <w:rPr>
                <w:rFonts w:ascii="Arial" w:hAnsi="Arial" w:cs="Arial"/>
                <w:bCs/>
                <w:sz w:val="18"/>
              </w:rPr>
              <w:t>Infrequent international travel may be required</w:t>
            </w:r>
          </w:p>
        </w:tc>
        <w:tc>
          <w:tcPr>
            <w:tcW w:w="5710" w:type="dxa"/>
            <w:gridSpan w:val="3"/>
            <w:tcBorders>
              <w:top w:val="nil"/>
              <w:left w:val="nil"/>
              <w:bottom w:val="single" w:sz="48" w:space="0" w:color="9DBCB4"/>
              <w:right w:val="single" w:sz="48" w:space="0" w:color="9DBCB4"/>
            </w:tcBorders>
            <w:shd w:val="clear" w:color="auto" w:fill="FFFFFF" w:themeFill="background1"/>
          </w:tcPr>
          <w:p w14:paraId="4776DD1B" w14:textId="77777777" w:rsidR="00236ABC" w:rsidRPr="00D666F9" w:rsidRDefault="00236ABC" w:rsidP="00236ABC">
            <w:pPr>
              <w:spacing w:before="60" w:after="60"/>
              <w:rPr>
                <w:rFonts w:ascii="Arial" w:hAnsi="Arial" w:cs="Arial"/>
                <w:b/>
                <w:bCs/>
                <w:color w:val="352E6F"/>
                <w:sz w:val="22"/>
                <w:szCs w:val="22"/>
              </w:rPr>
            </w:pPr>
            <w:r w:rsidRPr="00D666F9">
              <w:rPr>
                <w:rFonts w:ascii="Arial" w:hAnsi="Arial" w:cs="Arial"/>
                <w:b/>
                <w:bCs/>
                <w:color w:val="352E6F"/>
                <w:sz w:val="22"/>
                <w:szCs w:val="22"/>
              </w:rPr>
              <w:t>Additional Responsibility:</w:t>
            </w:r>
          </w:p>
          <w:p w14:paraId="360D358B" w14:textId="77777777" w:rsidR="00236ABC" w:rsidRPr="00D666F9" w:rsidRDefault="00236ABC" w:rsidP="00E503FB">
            <w:pPr>
              <w:spacing w:before="60"/>
              <w:rPr>
                <w:rFonts w:ascii="Arial" w:hAnsi="Arial" w:cs="Arial"/>
                <w:b/>
                <w:bCs/>
                <w:color w:val="352E6F"/>
                <w:sz w:val="22"/>
                <w:szCs w:val="22"/>
              </w:rPr>
            </w:pPr>
            <w:r w:rsidRPr="00315BF8">
              <w:rPr>
                <w:rFonts w:ascii="Arial" w:hAnsi="Arial" w:cs="Arial"/>
                <w:bCs/>
                <w:sz w:val="18"/>
              </w:rPr>
              <w:t xml:space="preserve">Ensure that the work for which they are responsible is carried out in ways, which safeguard the </w:t>
            </w:r>
            <w:r>
              <w:rPr>
                <w:rFonts w:ascii="Arial" w:hAnsi="Arial" w:cs="Arial"/>
                <w:bCs/>
                <w:sz w:val="18"/>
              </w:rPr>
              <w:t>health and safety of workers.</w:t>
            </w:r>
          </w:p>
        </w:tc>
      </w:tr>
    </w:tbl>
    <w:p w14:paraId="2EC6C927" w14:textId="77777777" w:rsidR="00396A53" w:rsidRDefault="00396A53"/>
    <w:sectPr w:rsidR="00396A53" w:rsidSect="00E503FB">
      <w:pgSz w:w="11906" w:h="16838"/>
      <w:pgMar w:top="0" w:right="289" w:bottom="0"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B5"/>
    <w:multiLevelType w:val="hybridMultilevel"/>
    <w:tmpl w:val="2E643138"/>
    <w:lvl w:ilvl="0" w:tplc="BA4810EA">
      <w:start w:val="1"/>
      <w:numFmt w:val="bullet"/>
      <w:lvlText w:val=""/>
      <w:lvlJc w:val="left"/>
      <w:pPr>
        <w:tabs>
          <w:tab w:val="num" w:pos="720"/>
        </w:tabs>
        <w:ind w:left="720" w:hanging="360"/>
      </w:pPr>
      <w:rPr>
        <w:rFonts w:ascii="Symbol" w:hAnsi="Symbol" w:hint="default"/>
      </w:rPr>
    </w:lvl>
    <w:lvl w:ilvl="1" w:tplc="49C43802" w:tentative="1">
      <w:start w:val="1"/>
      <w:numFmt w:val="bullet"/>
      <w:lvlText w:val=""/>
      <w:lvlJc w:val="left"/>
      <w:pPr>
        <w:tabs>
          <w:tab w:val="num" w:pos="1440"/>
        </w:tabs>
        <w:ind w:left="1440" w:hanging="360"/>
      </w:pPr>
      <w:rPr>
        <w:rFonts w:ascii="Symbol" w:hAnsi="Symbol" w:hint="default"/>
      </w:rPr>
    </w:lvl>
    <w:lvl w:ilvl="2" w:tplc="24F05184" w:tentative="1">
      <w:start w:val="1"/>
      <w:numFmt w:val="bullet"/>
      <w:lvlText w:val=""/>
      <w:lvlJc w:val="left"/>
      <w:pPr>
        <w:tabs>
          <w:tab w:val="num" w:pos="2160"/>
        </w:tabs>
        <w:ind w:left="2160" w:hanging="360"/>
      </w:pPr>
      <w:rPr>
        <w:rFonts w:ascii="Symbol" w:hAnsi="Symbol" w:hint="default"/>
      </w:rPr>
    </w:lvl>
    <w:lvl w:ilvl="3" w:tplc="97A4EEE6" w:tentative="1">
      <w:start w:val="1"/>
      <w:numFmt w:val="bullet"/>
      <w:lvlText w:val=""/>
      <w:lvlJc w:val="left"/>
      <w:pPr>
        <w:tabs>
          <w:tab w:val="num" w:pos="2880"/>
        </w:tabs>
        <w:ind w:left="2880" w:hanging="360"/>
      </w:pPr>
      <w:rPr>
        <w:rFonts w:ascii="Symbol" w:hAnsi="Symbol" w:hint="default"/>
      </w:rPr>
    </w:lvl>
    <w:lvl w:ilvl="4" w:tplc="9B8E1658" w:tentative="1">
      <w:start w:val="1"/>
      <w:numFmt w:val="bullet"/>
      <w:lvlText w:val=""/>
      <w:lvlJc w:val="left"/>
      <w:pPr>
        <w:tabs>
          <w:tab w:val="num" w:pos="3600"/>
        </w:tabs>
        <w:ind w:left="3600" w:hanging="360"/>
      </w:pPr>
      <w:rPr>
        <w:rFonts w:ascii="Symbol" w:hAnsi="Symbol" w:hint="default"/>
      </w:rPr>
    </w:lvl>
    <w:lvl w:ilvl="5" w:tplc="9C2CD39A" w:tentative="1">
      <w:start w:val="1"/>
      <w:numFmt w:val="bullet"/>
      <w:lvlText w:val=""/>
      <w:lvlJc w:val="left"/>
      <w:pPr>
        <w:tabs>
          <w:tab w:val="num" w:pos="4320"/>
        </w:tabs>
        <w:ind w:left="4320" w:hanging="360"/>
      </w:pPr>
      <w:rPr>
        <w:rFonts w:ascii="Symbol" w:hAnsi="Symbol" w:hint="default"/>
      </w:rPr>
    </w:lvl>
    <w:lvl w:ilvl="6" w:tplc="58BEF9A6" w:tentative="1">
      <w:start w:val="1"/>
      <w:numFmt w:val="bullet"/>
      <w:lvlText w:val=""/>
      <w:lvlJc w:val="left"/>
      <w:pPr>
        <w:tabs>
          <w:tab w:val="num" w:pos="5040"/>
        </w:tabs>
        <w:ind w:left="5040" w:hanging="360"/>
      </w:pPr>
      <w:rPr>
        <w:rFonts w:ascii="Symbol" w:hAnsi="Symbol" w:hint="default"/>
      </w:rPr>
    </w:lvl>
    <w:lvl w:ilvl="7" w:tplc="FE22FB82" w:tentative="1">
      <w:start w:val="1"/>
      <w:numFmt w:val="bullet"/>
      <w:lvlText w:val=""/>
      <w:lvlJc w:val="left"/>
      <w:pPr>
        <w:tabs>
          <w:tab w:val="num" w:pos="5760"/>
        </w:tabs>
        <w:ind w:left="5760" w:hanging="360"/>
      </w:pPr>
      <w:rPr>
        <w:rFonts w:ascii="Symbol" w:hAnsi="Symbol" w:hint="default"/>
      </w:rPr>
    </w:lvl>
    <w:lvl w:ilvl="8" w:tplc="61206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7711CC"/>
    <w:multiLevelType w:val="hybridMultilevel"/>
    <w:tmpl w:val="DCC03786"/>
    <w:lvl w:ilvl="0" w:tplc="5FD8522C">
      <w:start w:val="1"/>
      <w:numFmt w:val="decimal"/>
      <w:lvlText w:val="%1."/>
      <w:lvlJc w:val="left"/>
      <w:pPr>
        <w:tabs>
          <w:tab w:val="num" w:pos="720"/>
        </w:tabs>
        <w:ind w:left="720" w:hanging="360"/>
      </w:pPr>
    </w:lvl>
    <w:lvl w:ilvl="1" w:tplc="EE525DFE" w:tentative="1">
      <w:start w:val="1"/>
      <w:numFmt w:val="decimal"/>
      <w:lvlText w:val="%2."/>
      <w:lvlJc w:val="left"/>
      <w:pPr>
        <w:tabs>
          <w:tab w:val="num" w:pos="1440"/>
        </w:tabs>
        <w:ind w:left="1440" w:hanging="360"/>
      </w:pPr>
    </w:lvl>
    <w:lvl w:ilvl="2" w:tplc="6E18FC0E" w:tentative="1">
      <w:start w:val="1"/>
      <w:numFmt w:val="decimal"/>
      <w:lvlText w:val="%3."/>
      <w:lvlJc w:val="left"/>
      <w:pPr>
        <w:tabs>
          <w:tab w:val="num" w:pos="2160"/>
        </w:tabs>
        <w:ind w:left="2160" w:hanging="360"/>
      </w:pPr>
    </w:lvl>
    <w:lvl w:ilvl="3" w:tplc="46D26B62" w:tentative="1">
      <w:start w:val="1"/>
      <w:numFmt w:val="decimal"/>
      <w:lvlText w:val="%4."/>
      <w:lvlJc w:val="left"/>
      <w:pPr>
        <w:tabs>
          <w:tab w:val="num" w:pos="2880"/>
        </w:tabs>
        <w:ind w:left="2880" w:hanging="360"/>
      </w:pPr>
    </w:lvl>
    <w:lvl w:ilvl="4" w:tplc="EECA5B26" w:tentative="1">
      <w:start w:val="1"/>
      <w:numFmt w:val="decimal"/>
      <w:lvlText w:val="%5."/>
      <w:lvlJc w:val="left"/>
      <w:pPr>
        <w:tabs>
          <w:tab w:val="num" w:pos="3600"/>
        </w:tabs>
        <w:ind w:left="3600" w:hanging="360"/>
      </w:pPr>
    </w:lvl>
    <w:lvl w:ilvl="5" w:tplc="50FAE34C" w:tentative="1">
      <w:start w:val="1"/>
      <w:numFmt w:val="decimal"/>
      <w:lvlText w:val="%6."/>
      <w:lvlJc w:val="left"/>
      <w:pPr>
        <w:tabs>
          <w:tab w:val="num" w:pos="4320"/>
        </w:tabs>
        <w:ind w:left="4320" w:hanging="360"/>
      </w:pPr>
    </w:lvl>
    <w:lvl w:ilvl="6" w:tplc="7092ECEA" w:tentative="1">
      <w:start w:val="1"/>
      <w:numFmt w:val="decimal"/>
      <w:lvlText w:val="%7."/>
      <w:lvlJc w:val="left"/>
      <w:pPr>
        <w:tabs>
          <w:tab w:val="num" w:pos="5040"/>
        </w:tabs>
        <w:ind w:left="5040" w:hanging="360"/>
      </w:pPr>
    </w:lvl>
    <w:lvl w:ilvl="7" w:tplc="53BA5870" w:tentative="1">
      <w:start w:val="1"/>
      <w:numFmt w:val="decimal"/>
      <w:lvlText w:val="%8."/>
      <w:lvlJc w:val="left"/>
      <w:pPr>
        <w:tabs>
          <w:tab w:val="num" w:pos="5760"/>
        </w:tabs>
        <w:ind w:left="5760" w:hanging="360"/>
      </w:pPr>
    </w:lvl>
    <w:lvl w:ilvl="8" w:tplc="358219CE" w:tentative="1">
      <w:start w:val="1"/>
      <w:numFmt w:val="decimal"/>
      <w:lvlText w:val="%9."/>
      <w:lvlJc w:val="left"/>
      <w:pPr>
        <w:tabs>
          <w:tab w:val="num" w:pos="6480"/>
        </w:tabs>
        <w:ind w:left="6480" w:hanging="360"/>
      </w:pPr>
    </w:lvl>
  </w:abstractNum>
  <w:abstractNum w:abstractNumId="2" w15:restartNumberingAfterBreak="0">
    <w:nsid w:val="00E6234E"/>
    <w:multiLevelType w:val="hybridMultilevel"/>
    <w:tmpl w:val="51800910"/>
    <w:lvl w:ilvl="0" w:tplc="25CEBC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013EC"/>
    <w:multiLevelType w:val="hybridMultilevel"/>
    <w:tmpl w:val="8D2A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902"/>
    <w:multiLevelType w:val="hybridMultilevel"/>
    <w:tmpl w:val="2B1C1D0C"/>
    <w:lvl w:ilvl="0" w:tplc="9F62FA74">
      <w:start w:val="1"/>
      <w:numFmt w:val="decimal"/>
      <w:lvlText w:val="%1."/>
      <w:lvlJc w:val="left"/>
      <w:pPr>
        <w:tabs>
          <w:tab w:val="num" w:pos="720"/>
        </w:tabs>
        <w:ind w:left="720" w:hanging="360"/>
      </w:pPr>
    </w:lvl>
    <w:lvl w:ilvl="1" w:tplc="D2A0E96E" w:tentative="1">
      <w:start w:val="1"/>
      <w:numFmt w:val="decimal"/>
      <w:lvlText w:val="%2."/>
      <w:lvlJc w:val="left"/>
      <w:pPr>
        <w:tabs>
          <w:tab w:val="num" w:pos="1440"/>
        </w:tabs>
        <w:ind w:left="1440" w:hanging="360"/>
      </w:pPr>
    </w:lvl>
    <w:lvl w:ilvl="2" w:tplc="DA80FD4C" w:tentative="1">
      <w:start w:val="1"/>
      <w:numFmt w:val="decimal"/>
      <w:lvlText w:val="%3."/>
      <w:lvlJc w:val="left"/>
      <w:pPr>
        <w:tabs>
          <w:tab w:val="num" w:pos="2160"/>
        </w:tabs>
        <w:ind w:left="2160" w:hanging="360"/>
      </w:pPr>
    </w:lvl>
    <w:lvl w:ilvl="3" w:tplc="E522DACA" w:tentative="1">
      <w:start w:val="1"/>
      <w:numFmt w:val="decimal"/>
      <w:lvlText w:val="%4."/>
      <w:lvlJc w:val="left"/>
      <w:pPr>
        <w:tabs>
          <w:tab w:val="num" w:pos="2880"/>
        </w:tabs>
        <w:ind w:left="2880" w:hanging="360"/>
      </w:pPr>
    </w:lvl>
    <w:lvl w:ilvl="4" w:tplc="F7DA0240" w:tentative="1">
      <w:start w:val="1"/>
      <w:numFmt w:val="decimal"/>
      <w:lvlText w:val="%5."/>
      <w:lvlJc w:val="left"/>
      <w:pPr>
        <w:tabs>
          <w:tab w:val="num" w:pos="3600"/>
        </w:tabs>
        <w:ind w:left="3600" w:hanging="360"/>
      </w:pPr>
    </w:lvl>
    <w:lvl w:ilvl="5" w:tplc="8CBC9E88" w:tentative="1">
      <w:start w:val="1"/>
      <w:numFmt w:val="decimal"/>
      <w:lvlText w:val="%6."/>
      <w:lvlJc w:val="left"/>
      <w:pPr>
        <w:tabs>
          <w:tab w:val="num" w:pos="4320"/>
        </w:tabs>
        <w:ind w:left="4320" w:hanging="360"/>
      </w:pPr>
    </w:lvl>
    <w:lvl w:ilvl="6" w:tplc="363C28E8" w:tentative="1">
      <w:start w:val="1"/>
      <w:numFmt w:val="decimal"/>
      <w:lvlText w:val="%7."/>
      <w:lvlJc w:val="left"/>
      <w:pPr>
        <w:tabs>
          <w:tab w:val="num" w:pos="5040"/>
        </w:tabs>
        <w:ind w:left="5040" w:hanging="360"/>
      </w:pPr>
    </w:lvl>
    <w:lvl w:ilvl="7" w:tplc="9B964390" w:tentative="1">
      <w:start w:val="1"/>
      <w:numFmt w:val="decimal"/>
      <w:lvlText w:val="%8."/>
      <w:lvlJc w:val="left"/>
      <w:pPr>
        <w:tabs>
          <w:tab w:val="num" w:pos="5760"/>
        </w:tabs>
        <w:ind w:left="5760" w:hanging="360"/>
      </w:pPr>
    </w:lvl>
    <w:lvl w:ilvl="8" w:tplc="664CED0E" w:tentative="1">
      <w:start w:val="1"/>
      <w:numFmt w:val="decimal"/>
      <w:lvlText w:val="%9."/>
      <w:lvlJc w:val="left"/>
      <w:pPr>
        <w:tabs>
          <w:tab w:val="num" w:pos="6480"/>
        </w:tabs>
        <w:ind w:left="6480" w:hanging="360"/>
      </w:pPr>
    </w:lvl>
  </w:abstractNum>
  <w:abstractNum w:abstractNumId="5" w15:restartNumberingAfterBreak="0">
    <w:nsid w:val="1E9E5798"/>
    <w:multiLevelType w:val="hybridMultilevel"/>
    <w:tmpl w:val="5FD25BA4"/>
    <w:lvl w:ilvl="0" w:tplc="2DC40C50">
      <w:start w:val="1"/>
      <w:numFmt w:val="bullet"/>
      <w:lvlText w:val=""/>
      <w:lvlJc w:val="left"/>
      <w:pPr>
        <w:tabs>
          <w:tab w:val="num" w:pos="720"/>
        </w:tabs>
        <w:ind w:left="720" w:hanging="360"/>
      </w:pPr>
      <w:rPr>
        <w:rFonts w:ascii="Symbol" w:hAnsi="Symbol" w:hint="default"/>
      </w:rPr>
    </w:lvl>
    <w:lvl w:ilvl="1" w:tplc="98940D40" w:tentative="1">
      <w:start w:val="1"/>
      <w:numFmt w:val="bullet"/>
      <w:lvlText w:val=""/>
      <w:lvlJc w:val="left"/>
      <w:pPr>
        <w:tabs>
          <w:tab w:val="num" w:pos="1440"/>
        </w:tabs>
        <w:ind w:left="1440" w:hanging="360"/>
      </w:pPr>
      <w:rPr>
        <w:rFonts w:ascii="Symbol" w:hAnsi="Symbol" w:hint="default"/>
      </w:rPr>
    </w:lvl>
    <w:lvl w:ilvl="2" w:tplc="D222DE7E" w:tentative="1">
      <w:start w:val="1"/>
      <w:numFmt w:val="bullet"/>
      <w:lvlText w:val=""/>
      <w:lvlJc w:val="left"/>
      <w:pPr>
        <w:tabs>
          <w:tab w:val="num" w:pos="2160"/>
        </w:tabs>
        <w:ind w:left="2160" w:hanging="360"/>
      </w:pPr>
      <w:rPr>
        <w:rFonts w:ascii="Symbol" w:hAnsi="Symbol" w:hint="default"/>
      </w:rPr>
    </w:lvl>
    <w:lvl w:ilvl="3" w:tplc="27F2E2AA" w:tentative="1">
      <w:start w:val="1"/>
      <w:numFmt w:val="bullet"/>
      <w:lvlText w:val=""/>
      <w:lvlJc w:val="left"/>
      <w:pPr>
        <w:tabs>
          <w:tab w:val="num" w:pos="2880"/>
        </w:tabs>
        <w:ind w:left="2880" w:hanging="360"/>
      </w:pPr>
      <w:rPr>
        <w:rFonts w:ascii="Symbol" w:hAnsi="Symbol" w:hint="default"/>
      </w:rPr>
    </w:lvl>
    <w:lvl w:ilvl="4" w:tplc="4782B294" w:tentative="1">
      <w:start w:val="1"/>
      <w:numFmt w:val="bullet"/>
      <w:lvlText w:val=""/>
      <w:lvlJc w:val="left"/>
      <w:pPr>
        <w:tabs>
          <w:tab w:val="num" w:pos="3600"/>
        </w:tabs>
        <w:ind w:left="3600" w:hanging="360"/>
      </w:pPr>
      <w:rPr>
        <w:rFonts w:ascii="Symbol" w:hAnsi="Symbol" w:hint="default"/>
      </w:rPr>
    </w:lvl>
    <w:lvl w:ilvl="5" w:tplc="87705B9C" w:tentative="1">
      <w:start w:val="1"/>
      <w:numFmt w:val="bullet"/>
      <w:lvlText w:val=""/>
      <w:lvlJc w:val="left"/>
      <w:pPr>
        <w:tabs>
          <w:tab w:val="num" w:pos="4320"/>
        </w:tabs>
        <w:ind w:left="4320" w:hanging="360"/>
      </w:pPr>
      <w:rPr>
        <w:rFonts w:ascii="Symbol" w:hAnsi="Symbol" w:hint="default"/>
      </w:rPr>
    </w:lvl>
    <w:lvl w:ilvl="6" w:tplc="DA4065A4" w:tentative="1">
      <w:start w:val="1"/>
      <w:numFmt w:val="bullet"/>
      <w:lvlText w:val=""/>
      <w:lvlJc w:val="left"/>
      <w:pPr>
        <w:tabs>
          <w:tab w:val="num" w:pos="5040"/>
        </w:tabs>
        <w:ind w:left="5040" w:hanging="360"/>
      </w:pPr>
      <w:rPr>
        <w:rFonts w:ascii="Symbol" w:hAnsi="Symbol" w:hint="default"/>
      </w:rPr>
    </w:lvl>
    <w:lvl w:ilvl="7" w:tplc="AE8EFF96" w:tentative="1">
      <w:start w:val="1"/>
      <w:numFmt w:val="bullet"/>
      <w:lvlText w:val=""/>
      <w:lvlJc w:val="left"/>
      <w:pPr>
        <w:tabs>
          <w:tab w:val="num" w:pos="5760"/>
        </w:tabs>
        <w:ind w:left="5760" w:hanging="360"/>
      </w:pPr>
      <w:rPr>
        <w:rFonts w:ascii="Symbol" w:hAnsi="Symbol" w:hint="default"/>
      </w:rPr>
    </w:lvl>
    <w:lvl w:ilvl="8" w:tplc="DD688F1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C8786C"/>
    <w:multiLevelType w:val="hybridMultilevel"/>
    <w:tmpl w:val="43DA52B8"/>
    <w:lvl w:ilvl="0" w:tplc="CAD039CC">
      <w:start w:val="1"/>
      <w:numFmt w:val="decimal"/>
      <w:lvlText w:val="%1."/>
      <w:lvlJc w:val="left"/>
      <w:pPr>
        <w:tabs>
          <w:tab w:val="num" w:pos="720"/>
        </w:tabs>
        <w:ind w:left="720" w:hanging="360"/>
      </w:pPr>
    </w:lvl>
    <w:lvl w:ilvl="1" w:tplc="A2A2B686" w:tentative="1">
      <w:start w:val="1"/>
      <w:numFmt w:val="decimal"/>
      <w:lvlText w:val="%2."/>
      <w:lvlJc w:val="left"/>
      <w:pPr>
        <w:tabs>
          <w:tab w:val="num" w:pos="1440"/>
        </w:tabs>
        <w:ind w:left="1440" w:hanging="360"/>
      </w:pPr>
    </w:lvl>
    <w:lvl w:ilvl="2" w:tplc="A7B67B54" w:tentative="1">
      <w:start w:val="1"/>
      <w:numFmt w:val="decimal"/>
      <w:lvlText w:val="%3."/>
      <w:lvlJc w:val="left"/>
      <w:pPr>
        <w:tabs>
          <w:tab w:val="num" w:pos="2160"/>
        </w:tabs>
        <w:ind w:left="2160" w:hanging="360"/>
      </w:pPr>
    </w:lvl>
    <w:lvl w:ilvl="3" w:tplc="EB1C5086" w:tentative="1">
      <w:start w:val="1"/>
      <w:numFmt w:val="decimal"/>
      <w:lvlText w:val="%4."/>
      <w:lvlJc w:val="left"/>
      <w:pPr>
        <w:tabs>
          <w:tab w:val="num" w:pos="2880"/>
        </w:tabs>
        <w:ind w:left="2880" w:hanging="360"/>
      </w:pPr>
    </w:lvl>
    <w:lvl w:ilvl="4" w:tplc="B874F434" w:tentative="1">
      <w:start w:val="1"/>
      <w:numFmt w:val="decimal"/>
      <w:lvlText w:val="%5."/>
      <w:lvlJc w:val="left"/>
      <w:pPr>
        <w:tabs>
          <w:tab w:val="num" w:pos="3600"/>
        </w:tabs>
        <w:ind w:left="3600" w:hanging="360"/>
      </w:pPr>
    </w:lvl>
    <w:lvl w:ilvl="5" w:tplc="EEAAAF74" w:tentative="1">
      <w:start w:val="1"/>
      <w:numFmt w:val="decimal"/>
      <w:lvlText w:val="%6."/>
      <w:lvlJc w:val="left"/>
      <w:pPr>
        <w:tabs>
          <w:tab w:val="num" w:pos="4320"/>
        </w:tabs>
        <w:ind w:left="4320" w:hanging="360"/>
      </w:pPr>
    </w:lvl>
    <w:lvl w:ilvl="6" w:tplc="8216F042" w:tentative="1">
      <w:start w:val="1"/>
      <w:numFmt w:val="decimal"/>
      <w:lvlText w:val="%7."/>
      <w:lvlJc w:val="left"/>
      <w:pPr>
        <w:tabs>
          <w:tab w:val="num" w:pos="5040"/>
        </w:tabs>
        <w:ind w:left="5040" w:hanging="360"/>
      </w:pPr>
    </w:lvl>
    <w:lvl w:ilvl="7" w:tplc="98BE2078" w:tentative="1">
      <w:start w:val="1"/>
      <w:numFmt w:val="decimal"/>
      <w:lvlText w:val="%8."/>
      <w:lvlJc w:val="left"/>
      <w:pPr>
        <w:tabs>
          <w:tab w:val="num" w:pos="5760"/>
        </w:tabs>
        <w:ind w:left="5760" w:hanging="360"/>
      </w:pPr>
    </w:lvl>
    <w:lvl w:ilvl="8" w:tplc="0D40AA36" w:tentative="1">
      <w:start w:val="1"/>
      <w:numFmt w:val="decimal"/>
      <w:lvlText w:val="%9."/>
      <w:lvlJc w:val="left"/>
      <w:pPr>
        <w:tabs>
          <w:tab w:val="num" w:pos="6480"/>
        </w:tabs>
        <w:ind w:left="6480" w:hanging="360"/>
      </w:pPr>
    </w:lvl>
  </w:abstractNum>
  <w:abstractNum w:abstractNumId="7" w15:restartNumberingAfterBreak="0">
    <w:nsid w:val="2C323088"/>
    <w:multiLevelType w:val="hybridMultilevel"/>
    <w:tmpl w:val="0632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0026E"/>
    <w:multiLevelType w:val="hybridMultilevel"/>
    <w:tmpl w:val="A45A88F6"/>
    <w:lvl w:ilvl="0" w:tplc="E7149964">
      <w:start w:val="1"/>
      <w:numFmt w:val="bullet"/>
      <w:lvlText w:val="•"/>
      <w:lvlJc w:val="left"/>
      <w:pPr>
        <w:tabs>
          <w:tab w:val="num" w:pos="720"/>
        </w:tabs>
        <w:ind w:left="720" w:hanging="360"/>
      </w:pPr>
      <w:rPr>
        <w:rFonts w:ascii="Times New Roman" w:hAnsi="Times New Roman" w:hint="default"/>
      </w:rPr>
    </w:lvl>
    <w:lvl w:ilvl="1" w:tplc="1682011C" w:tentative="1">
      <w:start w:val="1"/>
      <w:numFmt w:val="bullet"/>
      <w:lvlText w:val="•"/>
      <w:lvlJc w:val="left"/>
      <w:pPr>
        <w:tabs>
          <w:tab w:val="num" w:pos="1440"/>
        </w:tabs>
        <w:ind w:left="1440" w:hanging="360"/>
      </w:pPr>
      <w:rPr>
        <w:rFonts w:ascii="Times New Roman" w:hAnsi="Times New Roman" w:hint="default"/>
      </w:rPr>
    </w:lvl>
    <w:lvl w:ilvl="2" w:tplc="FEB0608C" w:tentative="1">
      <w:start w:val="1"/>
      <w:numFmt w:val="bullet"/>
      <w:lvlText w:val="•"/>
      <w:lvlJc w:val="left"/>
      <w:pPr>
        <w:tabs>
          <w:tab w:val="num" w:pos="2160"/>
        </w:tabs>
        <w:ind w:left="2160" w:hanging="360"/>
      </w:pPr>
      <w:rPr>
        <w:rFonts w:ascii="Times New Roman" w:hAnsi="Times New Roman" w:hint="default"/>
      </w:rPr>
    </w:lvl>
    <w:lvl w:ilvl="3" w:tplc="3A92751C" w:tentative="1">
      <w:start w:val="1"/>
      <w:numFmt w:val="bullet"/>
      <w:lvlText w:val="•"/>
      <w:lvlJc w:val="left"/>
      <w:pPr>
        <w:tabs>
          <w:tab w:val="num" w:pos="2880"/>
        </w:tabs>
        <w:ind w:left="2880" w:hanging="360"/>
      </w:pPr>
      <w:rPr>
        <w:rFonts w:ascii="Times New Roman" w:hAnsi="Times New Roman" w:hint="default"/>
      </w:rPr>
    </w:lvl>
    <w:lvl w:ilvl="4" w:tplc="3634D310" w:tentative="1">
      <w:start w:val="1"/>
      <w:numFmt w:val="bullet"/>
      <w:lvlText w:val="•"/>
      <w:lvlJc w:val="left"/>
      <w:pPr>
        <w:tabs>
          <w:tab w:val="num" w:pos="3600"/>
        </w:tabs>
        <w:ind w:left="3600" w:hanging="360"/>
      </w:pPr>
      <w:rPr>
        <w:rFonts w:ascii="Times New Roman" w:hAnsi="Times New Roman" w:hint="default"/>
      </w:rPr>
    </w:lvl>
    <w:lvl w:ilvl="5" w:tplc="94A87E9A" w:tentative="1">
      <w:start w:val="1"/>
      <w:numFmt w:val="bullet"/>
      <w:lvlText w:val="•"/>
      <w:lvlJc w:val="left"/>
      <w:pPr>
        <w:tabs>
          <w:tab w:val="num" w:pos="4320"/>
        </w:tabs>
        <w:ind w:left="4320" w:hanging="360"/>
      </w:pPr>
      <w:rPr>
        <w:rFonts w:ascii="Times New Roman" w:hAnsi="Times New Roman" w:hint="default"/>
      </w:rPr>
    </w:lvl>
    <w:lvl w:ilvl="6" w:tplc="4DE49B5E" w:tentative="1">
      <w:start w:val="1"/>
      <w:numFmt w:val="bullet"/>
      <w:lvlText w:val="•"/>
      <w:lvlJc w:val="left"/>
      <w:pPr>
        <w:tabs>
          <w:tab w:val="num" w:pos="5040"/>
        </w:tabs>
        <w:ind w:left="5040" w:hanging="360"/>
      </w:pPr>
      <w:rPr>
        <w:rFonts w:ascii="Times New Roman" w:hAnsi="Times New Roman" w:hint="default"/>
      </w:rPr>
    </w:lvl>
    <w:lvl w:ilvl="7" w:tplc="F460A068" w:tentative="1">
      <w:start w:val="1"/>
      <w:numFmt w:val="bullet"/>
      <w:lvlText w:val="•"/>
      <w:lvlJc w:val="left"/>
      <w:pPr>
        <w:tabs>
          <w:tab w:val="num" w:pos="5760"/>
        </w:tabs>
        <w:ind w:left="5760" w:hanging="360"/>
      </w:pPr>
      <w:rPr>
        <w:rFonts w:ascii="Times New Roman" w:hAnsi="Times New Roman" w:hint="default"/>
      </w:rPr>
    </w:lvl>
    <w:lvl w:ilvl="8" w:tplc="366AE2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3D2DF3"/>
    <w:multiLevelType w:val="hybridMultilevel"/>
    <w:tmpl w:val="0778D082"/>
    <w:lvl w:ilvl="0" w:tplc="AD901AA0">
      <w:start w:val="1"/>
      <w:numFmt w:val="bullet"/>
      <w:lvlText w:val=""/>
      <w:lvlJc w:val="left"/>
      <w:pPr>
        <w:tabs>
          <w:tab w:val="num" w:pos="720"/>
        </w:tabs>
        <w:ind w:left="720" w:hanging="360"/>
      </w:pPr>
      <w:rPr>
        <w:rFonts w:ascii="Symbol" w:hAnsi="Symbol" w:hint="default"/>
      </w:rPr>
    </w:lvl>
    <w:lvl w:ilvl="1" w:tplc="AB345590" w:tentative="1">
      <w:start w:val="1"/>
      <w:numFmt w:val="bullet"/>
      <w:lvlText w:val=""/>
      <w:lvlJc w:val="left"/>
      <w:pPr>
        <w:tabs>
          <w:tab w:val="num" w:pos="1440"/>
        </w:tabs>
        <w:ind w:left="1440" w:hanging="360"/>
      </w:pPr>
      <w:rPr>
        <w:rFonts w:ascii="Symbol" w:hAnsi="Symbol" w:hint="default"/>
      </w:rPr>
    </w:lvl>
    <w:lvl w:ilvl="2" w:tplc="00E23DA6" w:tentative="1">
      <w:start w:val="1"/>
      <w:numFmt w:val="bullet"/>
      <w:lvlText w:val=""/>
      <w:lvlJc w:val="left"/>
      <w:pPr>
        <w:tabs>
          <w:tab w:val="num" w:pos="2160"/>
        </w:tabs>
        <w:ind w:left="2160" w:hanging="360"/>
      </w:pPr>
      <w:rPr>
        <w:rFonts w:ascii="Symbol" w:hAnsi="Symbol" w:hint="default"/>
      </w:rPr>
    </w:lvl>
    <w:lvl w:ilvl="3" w:tplc="85BAD036" w:tentative="1">
      <w:start w:val="1"/>
      <w:numFmt w:val="bullet"/>
      <w:lvlText w:val=""/>
      <w:lvlJc w:val="left"/>
      <w:pPr>
        <w:tabs>
          <w:tab w:val="num" w:pos="2880"/>
        </w:tabs>
        <w:ind w:left="2880" w:hanging="360"/>
      </w:pPr>
      <w:rPr>
        <w:rFonts w:ascii="Symbol" w:hAnsi="Symbol" w:hint="default"/>
      </w:rPr>
    </w:lvl>
    <w:lvl w:ilvl="4" w:tplc="28800182" w:tentative="1">
      <w:start w:val="1"/>
      <w:numFmt w:val="bullet"/>
      <w:lvlText w:val=""/>
      <w:lvlJc w:val="left"/>
      <w:pPr>
        <w:tabs>
          <w:tab w:val="num" w:pos="3600"/>
        </w:tabs>
        <w:ind w:left="3600" w:hanging="360"/>
      </w:pPr>
      <w:rPr>
        <w:rFonts w:ascii="Symbol" w:hAnsi="Symbol" w:hint="default"/>
      </w:rPr>
    </w:lvl>
    <w:lvl w:ilvl="5" w:tplc="37C85CEA" w:tentative="1">
      <w:start w:val="1"/>
      <w:numFmt w:val="bullet"/>
      <w:lvlText w:val=""/>
      <w:lvlJc w:val="left"/>
      <w:pPr>
        <w:tabs>
          <w:tab w:val="num" w:pos="4320"/>
        </w:tabs>
        <w:ind w:left="4320" w:hanging="360"/>
      </w:pPr>
      <w:rPr>
        <w:rFonts w:ascii="Symbol" w:hAnsi="Symbol" w:hint="default"/>
      </w:rPr>
    </w:lvl>
    <w:lvl w:ilvl="6" w:tplc="E942152E" w:tentative="1">
      <w:start w:val="1"/>
      <w:numFmt w:val="bullet"/>
      <w:lvlText w:val=""/>
      <w:lvlJc w:val="left"/>
      <w:pPr>
        <w:tabs>
          <w:tab w:val="num" w:pos="5040"/>
        </w:tabs>
        <w:ind w:left="5040" w:hanging="360"/>
      </w:pPr>
      <w:rPr>
        <w:rFonts w:ascii="Symbol" w:hAnsi="Symbol" w:hint="default"/>
      </w:rPr>
    </w:lvl>
    <w:lvl w:ilvl="7" w:tplc="CE3688CA" w:tentative="1">
      <w:start w:val="1"/>
      <w:numFmt w:val="bullet"/>
      <w:lvlText w:val=""/>
      <w:lvlJc w:val="left"/>
      <w:pPr>
        <w:tabs>
          <w:tab w:val="num" w:pos="5760"/>
        </w:tabs>
        <w:ind w:left="5760" w:hanging="360"/>
      </w:pPr>
      <w:rPr>
        <w:rFonts w:ascii="Symbol" w:hAnsi="Symbol" w:hint="default"/>
      </w:rPr>
    </w:lvl>
    <w:lvl w:ilvl="8" w:tplc="1310CD0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F24980"/>
    <w:multiLevelType w:val="hybridMultilevel"/>
    <w:tmpl w:val="F5D464EE"/>
    <w:lvl w:ilvl="0" w:tplc="6E30B2F8">
      <w:start w:val="1"/>
      <w:numFmt w:val="decimal"/>
      <w:lvlText w:val="%1."/>
      <w:lvlJc w:val="left"/>
      <w:pPr>
        <w:tabs>
          <w:tab w:val="num" w:pos="720"/>
        </w:tabs>
        <w:ind w:left="720" w:hanging="360"/>
      </w:pPr>
    </w:lvl>
    <w:lvl w:ilvl="1" w:tplc="56E05280" w:tentative="1">
      <w:start w:val="1"/>
      <w:numFmt w:val="decimal"/>
      <w:lvlText w:val="%2."/>
      <w:lvlJc w:val="left"/>
      <w:pPr>
        <w:tabs>
          <w:tab w:val="num" w:pos="1440"/>
        </w:tabs>
        <w:ind w:left="1440" w:hanging="360"/>
      </w:pPr>
    </w:lvl>
    <w:lvl w:ilvl="2" w:tplc="8D6C12B6" w:tentative="1">
      <w:start w:val="1"/>
      <w:numFmt w:val="decimal"/>
      <w:lvlText w:val="%3."/>
      <w:lvlJc w:val="left"/>
      <w:pPr>
        <w:tabs>
          <w:tab w:val="num" w:pos="2160"/>
        </w:tabs>
        <w:ind w:left="2160" w:hanging="360"/>
      </w:pPr>
    </w:lvl>
    <w:lvl w:ilvl="3" w:tplc="2048EB12" w:tentative="1">
      <w:start w:val="1"/>
      <w:numFmt w:val="decimal"/>
      <w:lvlText w:val="%4."/>
      <w:lvlJc w:val="left"/>
      <w:pPr>
        <w:tabs>
          <w:tab w:val="num" w:pos="2880"/>
        </w:tabs>
        <w:ind w:left="2880" w:hanging="360"/>
      </w:pPr>
    </w:lvl>
    <w:lvl w:ilvl="4" w:tplc="BB703AA4" w:tentative="1">
      <w:start w:val="1"/>
      <w:numFmt w:val="decimal"/>
      <w:lvlText w:val="%5."/>
      <w:lvlJc w:val="left"/>
      <w:pPr>
        <w:tabs>
          <w:tab w:val="num" w:pos="3600"/>
        </w:tabs>
        <w:ind w:left="3600" w:hanging="360"/>
      </w:pPr>
    </w:lvl>
    <w:lvl w:ilvl="5" w:tplc="FCCCA112" w:tentative="1">
      <w:start w:val="1"/>
      <w:numFmt w:val="decimal"/>
      <w:lvlText w:val="%6."/>
      <w:lvlJc w:val="left"/>
      <w:pPr>
        <w:tabs>
          <w:tab w:val="num" w:pos="4320"/>
        </w:tabs>
        <w:ind w:left="4320" w:hanging="360"/>
      </w:pPr>
    </w:lvl>
    <w:lvl w:ilvl="6" w:tplc="A04C2914" w:tentative="1">
      <w:start w:val="1"/>
      <w:numFmt w:val="decimal"/>
      <w:lvlText w:val="%7."/>
      <w:lvlJc w:val="left"/>
      <w:pPr>
        <w:tabs>
          <w:tab w:val="num" w:pos="5040"/>
        </w:tabs>
        <w:ind w:left="5040" w:hanging="360"/>
      </w:pPr>
    </w:lvl>
    <w:lvl w:ilvl="7" w:tplc="340C1440" w:tentative="1">
      <w:start w:val="1"/>
      <w:numFmt w:val="decimal"/>
      <w:lvlText w:val="%8."/>
      <w:lvlJc w:val="left"/>
      <w:pPr>
        <w:tabs>
          <w:tab w:val="num" w:pos="5760"/>
        </w:tabs>
        <w:ind w:left="5760" w:hanging="360"/>
      </w:pPr>
    </w:lvl>
    <w:lvl w:ilvl="8" w:tplc="5D005D44" w:tentative="1">
      <w:start w:val="1"/>
      <w:numFmt w:val="decimal"/>
      <w:lvlText w:val="%9."/>
      <w:lvlJc w:val="left"/>
      <w:pPr>
        <w:tabs>
          <w:tab w:val="num" w:pos="6480"/>
        </w:tabs>
        <w:ind w:left="6480" w:hanging="360"/>
      </w:pPr>
    </w:lvl>
  </w:abstractNum>
  <w:abstractNum w:abstractNumId="11" w15:restartNumberingAfterBreak="0">
    <w:nsid w:val="331618F7"/>
    <w:multiLevelType w:val="hybridMultilevel"/>
    <w:tmpl w:val="C572566A"/>
    <w:lvl w:ilvl="0" w:tplc="99F6ECF4">
      <w:start w:val="1"/>
      <w:numFmt w:val="bullet"/>
      <w:lvlText w:val="•"/>
      <w:lvlJc w:val="left"/>
      <w:pPr>
        <w:tabs>
          <w:tab w:val="num" w:pos="720"/>
        </w:tabs>
        <w:ind w:left="720" w:hanging="360"/>
      </w:pPr>
      <w:rPr>
        <w:rFonts w:ascii="Arial" w:hAnsi="Arial" w:hint="default"/>
      </w:rPr>
    </w:lvl>
    <w:lvl w:ilvl="1" w:tplc="ED7E9B3C" w:tentative="1">
      <w:start w:val="1"/>
      <w:numFmt w:val="bullet"/>
      <w:lvlText w:val="•"/>
      <w:lvlJc w:val="left"/>
      <w:pPr>
        <w:tabs>
          <w:tab w:val="num" w:pos="1440"/>
        </w:tabs>
        <w:ind w:left="1440" w:hanging="360"/>
      </w:pPr>
      <w:rPr>
        <w:rFonts w:ascii="Arial" w:hAnsi="Arial" w:hint="default"/>
      </w:rPr>
    </w:lvl>
    <w:lvl w:ilvl="2" w:tplc="D6EA5394" w:tentative="1">
      <w:start w:val="1"/>
      <w:numFmt w:val="bullet"/>
      <w:lvlText w:val="•"/>
      <w:lvlJc w:val="left"/>
      <w:pPr>
        <w:tabs>
          <w:tab w:val="num" w:pos="2160"/>
        </w:tabs>
        <w:ind w:left="2160" w:hanging="360"/>
      </w:pPr>
      <w:rPr>
        <w:rFonts w:ascii="Arial" w:hAnsi="Arial" w:hint="default"/>
      </w:rPr>
    </w:lvl>
    <w:lvl w:ilvl="3" w:tplc="D71E2664" w:tentative="1">
      <w:start w:val="1"/>
      <w:numFmt w:val="bullet"/>
      <w:lvlText w:val="•"/>
      <w:lvlJc w:val="left"/>
      <w:pPr>
        <w:tabs>
          <w:tab w:val="num" w:pos="2880"/>
        </w:tabs>
        <w:ind w:left="2880" w:hanging="360"/>
      </w:pPr>
      <w:rPr>
        <w:rFonts w:ascii="Arial" w:hAnsi="Arial" w:hint="default"/>
      </w:rPr>
    </w:lvl>
    <w:lvl w:ilvl="4" w:tplc="49B4DD72" w:tentative="1">
      <w:start w:val="1"/>
      <w:numFmt w:val="bullet"/>
      <w:lvlText w:val="•"/>
      <w:lvlJc w:val="left"/>
      <w:pPr>
        <w:tabs>
          <w:tab w:val="num" w:pos="3600"/>
        </w:tabs>
        <w:ind w:left="3600" w:hanging="360"/>
      </w:pPr>
      <w:rPr>
        <w:rFonts w:ascii="Arial" w:hAnsi="Arial" w:hint="default"/>
      </w:rPr>
    </w:lvl>
    <w:lvl w:ilvl="5" w:tplc="E77AC5CA" w:tentative="1">
      <w:start w:val="1"/>
      <w:numFmt w:val="bullet"/>
      <w:lvlText w:val="•"/>
      <w:lvlJc w:val="left"/>
      <w:pPr>
        <w:tabs>
          <w:tab w:val="num" w:pos="4320"/>
        </w:tabs>
        <w:ind w:left="4320" w:hanging="360"/>
      </w:pPr>
      <w:rPr>
        <w:rFonts w:ascii="Arial" w:hAnsi="Arial" w:hint="default"/>
      </w:rPr>
    </w:lvl>
    <w:lvl w:ilvl="6" w:tplc="7B063948" w:tentative="1">
      <w:start w:val="1"/>
      <w:numFmt w:val="bullet"/>
      <w:lvlText w:val="•"/>
      <w:lvlJc w:val="left"/>
      <w:pPr>
        <w:tabs>
          <w:tab w:val="num" w:pos="5040"/>
        </w:tabs>
        <w:ind w:left="5040" w:hanging="360"/>
      </w:pPr>
      <w:rPr>
        <w:rFonts w:ascii="Arial" w:hAnsi="Arial" w:hint="default"/>
      </w:rPr>
    </w:lvl>
    <w:lvl w:ilvl="7" w:tplc="CAC8DCAA" w:tentative="1">
      <w:start w:val="1"/>
      <w:numFmt w:val="bullet"/>
      <w:lvlText w:val="•"/>
      <w:lvlJc w:val="left"/>
      <w:pPr>
        <w:tabs>
          <w:tab w:val="num" w:pos="5760"/>
        </w:tabs>
        <w:ind w:left="5760" w:hanging="360"/>
      </w:pPr>
      <w:rPr>
        <w:rFonts w:ascii="Arial" w:hAnsi="Arial" w:hint="default"/>
      </w:rPr>
    </w:lvl>
    <w:lvl w:ilvl="8" w:tplc="250A43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25742F"/>
    <w:multiLevelType w:val="hybridMultilevel"/>
    <w:tmpl w:val="782E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E20399"/>
    <w:multiLevelType w:val="hybridMultilevel"/>
    <w:tmpl w:val="6C904084"/>
    <w:lvl w:ilvl="0" w:tplc="819E0C82">
      <w:start w:val="1"/>
      <w:numFmt w:val="decimal"/>
      <w:lvlText w:val="%1."/>
      <w:lvlJc w:val="left"/>
      <w:pPr>
        <w:ind w:left="720" w:hanging="360"/>
      </w:pPr>
      <w:rPr>
        <w:rFonts w:ascii="Arial" w:hAnsi="Arial" w:cs="Arial" w:hint="default"/>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DD0BA1"/>
    <w:multiLevelType w:val="hybridMultilevel"/>
    <w:tmpl w:val="8F4A827C"/>
    <w:lvl w:ilvl="0" w:tplc="40CC5C82">
      <w:start w:val="1"/>
      <w:numFmt w:val="decimal"/>
      <w:lvlText w:val="%1."/>
      <w:lvlJc w:val="left"/>
      <w:pPr>
        <w:tabs>
          <w:tab w:val="num" w:pos="720"/>
        </w:tabs>
        <w:ind w:left="720" w:hanging="360"/>
      </w:pPr>
    </w:lvl>
    <w:lvl w:ilvl="1" w:tplc="5FDCF446" w:tentative="1">
      <w:start w:val="1"/>
      <w:numFmt w:val="decimal"/>
      <w:lvlText w:val="%2."/>
      <w:lvlJc w:val="left"/>
      <w:pPr>
        <w:tabs>
          <w:tab w:val="num" w:pos="1440"/>
        </w:tabs>
        <w:ind w:left="1440" w:hanging="360"/>
      </w:pPr>
    </w:lvl>
    <w:lvl w:ilvl="2" w:tplc="C2D84E54" w:tentative="1">
      <w:start w:val="1"/>
      <w:numFmt w:val="decimal"/>
      <w:lvlText w:val="%3."/>
      <w:lvlJc w:val="left"/>
      <w:pPr>
        <w:tabs>
          <w:tab w:val="num" w:pos="2160"/>
        </w:tabs>
        <w:ind w:left="2160" w:hanging="360"/>
      </w:pPr>
    </w:lvl>
    <w:lvl w:ilvl="3" w:tplc="4B788B3E" w:tentative="1">
      <w:start w:val="1"/>
      <w:numFmt w:val="decimal"/>
      <w:lvlText w:val="%4."/>
      <w:lvlJc w:val="left"/>
      <w:pPr>
        <w:tabs>
          <w:tab w:val="num" w:pos="2880"/>
        </w:tabs>
        <w:ind w:left="2880" w:hanging="360"/>
      </w:pPr>
    </w:lvl>
    <w:lvl w:ilvl="4" w:tplc="45867744" w:tentative="1">
      <w:start w:val="1"/>
      <w:numFmt w:val="decimal"/>
      <w:lvlText w:val="%5."/>
      <w:lvlJc w:val="left"/>
      <w:pPr>
        <w:tabs>
          <w:tab w:val="num" w:pos="3600"/>
        </w:tabs>
        <w:ind w:left="3600" w:hanging="360"/>
      </w:pPr>
    </w:lvl>
    <w:lvl w:ilvl="5" w:tplc="0C66E7B0" w:tentative="1">
      <w:start w:val="1"/>
      <w:numFmt w:val="decimal"/>
      <w:lvlText w:val="%6."/>
      <w:lvlJc w:val="left"/>
      <w:pPr>
        <w:tabs>
          <w:tab w:val="num" w:pos="4320"/>
        </w:tabs>
        <w:ind w:left="4320" w:hanging="360"/>
      </w:pPr>
    </w:lvl>
    <w:lvl w:ilvl="6" w:tplc="F2401C96" w:tentative="1">
      <w:start w:val="1"/>
      <w:numFmt w:val="decimal"/>
      <w:lvlText w:val="%7."/>
      <w:lvlJc w:val="left"/>
      <w:pPr>
        <w:tabs>
          <w:tab w:val="num" w:pos="5040"/>
        </w:tabs>
        <w:ind w:left="5040" w:hanging="360"/>
      </w:pPr>
    </w:lvl>
    <w:lvl w:ilvl="7" w:tplc="F48E7820" w:tentative="1">
      <w:start w:val="1"/>
      <w:numFmt w:val="decimal"/>
      <w:lvlText w:val="%8."/>
      <w:lvlJc w:val="left"/>
      <w:pPr>
        <w:tabs>
          <w:tab w:val="num" w:pos="5760"/>
        </w:tabs>
        <w:ind w:left="5760" w:hanging="360"/>
      </w:pPr>
    </w:lvl>
    <w:lvl w:ilvl="8" w:tplc="E990BE72" w:tentative="1">
      <w:start w:val="1"/>
      <w:numFmt w:val="decimal"/>
      <w:lvlText w:val="%9."/>
      <w:lvlJc w:val="left"/>
      <w:pPr>
        <w:tabs>
          <w:tab w:val="num" w:pos="6480"/>
        </w:tabs>
        <w:ind w:left="6480" w:hanging="360"/>
      </w:pPr>
    </w:lvl>
  </w:abstractNum>
  <w:abstractNum w:abstractNumId="15" w15:restartNumberingAfterBreak="0">
    <w:nsid w:val="46700007"/>
    <w:multiLevelType w:val="hybridMultilevel"/>
    <w:tmpl w:val="163A02D6"/>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E70D3"/>
    <w:multiLevelType w:val="hybridMultilevel"/>
    <w:tmpl w:val="4280A90E"/>
    <w:lvl w:ilvl="0" w:tplc="03949510">
      <w:start w:val="1"/>
      <w:numFmt w:val="decimal"/>
      <w:lvlText w:val="%1."/>
      <w:lvlJc w:val="left"/>
      <w:pPr>
        <w:tabs>
          <w:tab w:val="num" w:pos="720"/>
        </w:tabs>
        <w:ind w:left="720" w:hanging="360"/>
      </w:pPr>
    </w:lvl>
    <w:lvl w:ilvl="1" w:tplc="2342217E" w:tentative="1">
      <w:start w:val="1"/>
      <w:numFmt w:val="decimal"/>
      <w:lvlText w:val="%2."/>
      <w:lvlJc w:val="left"/>
      <w:pPr>
        <w:tabs>
          <w:tab w:val="num" w:pos="1440"/>
        </w:tabs>
        <w:ind w:left="1440" w:hanging="360"/>
      </w:pPr>
    </w:lvl>
    <w:lvl w:ilvl="2" w:tplc="6010ABFC" w:tentative="1">
      <w:start w:val="1"/>
      <w:numFmt w:val="decimal"/>
      <w:lvlText w:val="%3."/>
      <w:lvlJc w:val="left"/>
      <w:pPr>
        <w:tabs>
          <w:tab w:val="num" w:pos="2160"/>
        </w:tabs>
        <w:ind w:left="2160" w:hanging="360"/>
      </w:pPr>
    </w:lvl>
    <w:lvl w:ilvl="3" w:tplc="69649A58" w:tentative="1">
      <w:start w:val="1"/>
      <w:numFmt w:val="decimal"/>
      <w:lvlText w:val="%4."/>
      <w:lvlJc w:val="left"/>
      <w:pPr>
        <w:tabs>
          <w:tab w:val="num" w:pos="2880"/>
        </w:tabs>
        <w:ind w:left="2880" w:hanging="360"/>
      </w:pPr>
    </w:lvl>
    <w:lvl w:ilvl="4" w:tplc="B3D0CA68" w:tentative="1">
      <w:start w:val="1"/>
      <w:numFmt w:val="decimal"/>
      <w:lvlText w:val="%5."/>
      <w:lvlJc w:val="left"/>
      <w:pPr>
        <w:tabs>
          <w:tab w:val="num" w:pos="3600"/>
        </w:tabs>
        <w:ind w:left="3600" w:hanging="360"/>
      </w:pPr>
    </w:lvl>
    <w:lvl w:ilvl="5" w:tplc="7E84EA24" w:tentative="1">
      <w:start w:val="1"/>
      <w:numFmt w:val="decimal"/>
      <w:lvlText w:val="%6."/>
      <w:lvlJc w:val="left"/>
      <w:pPr>
        <w:tabs>
          <w:tab w:val="num" w:pos="4320"/>
        </w:tabs>
        <w:ind w:left="4320" w:hanging="360"/>
      </w:pPr>
    </w:lvl>
    <w:lvl w:ilvl="6" w:tplc="10E689BC" w:tentative="1">
      <w:start w:val="1"/>
      <w:numFmt w:val="decimal"/>
      <w:lvlText w:val="%7."/>
      <w:lvlJc w:val="left"/>
      <w:pPr>
        <w:tabs>
          <w:tab w:val="num" w:pos="5040"/>
        </w:tabs>
        <w:ind w:left="5040" w:hanging="360"/>
      </w:pPr>
    </w:lvl>
    <w:lvl w:ilvl="7" w:tplc="92B477A4" w:tentative="1">
      <w:start w:val="1"/>
      <w:numFmt w:val="decimal"/>
      <w:lvlText w:val="%8."/>
      <w:lvlJc w:val="left"/>
      <w:pPr>
        <w:tabs>
          <w:tab w:val="num" w:pos="5760"/>
        </w:tabs>
        <w:ind w:left="5760" w:hanging="360"/>
      </w:pPr>
    </w:lvl>
    <w:lvl w:ilvl="8" w:tplc="67F471F0" w:tentative="1">
      <w:start w:val="1"/>
      <w:numFmt w:val="decimal"/>
      <w:lvlText w:val="%9."/>
      <w:lvlJc w:val="left"/>
      <w:pPr>
        <w:tabs>
          <w:tab w:val="num" w:pos="6480"/>
        </w:tabs>
        <w:ind w:left="6480" w:hanging="360"/>
      </w:pPr>
    </w:lvl>
  </w:abstractNum>
  <w:abstractNum w:abstractNumId="17" w15:restartNumberingAfterBreak="0">
    <w:nsid w:val="50C31BBE"/>
    <w:multiLevelType w:val="hybridMultilevel"/>
    <w:tmpl w:val="D7461726"/>
    <w:lvl w:ilvl="0" w:tplc="53FA1556">
      <w:start w:val="1"/>
      <w:numFmt w:val="bullet"/>
      <w:lvlText w:val="•"/>
      <w:lvlJc w:val="left"/>
      <w:pPr>
        <w:tabs>
          <w:tab w:val="num" w:pos="720"/>
        </w:tabs>
        <w:ind w:left="720" w:hanging="360"/>
      </w:pPr>
      <w:rPr>
        <w:rFonts w:ascii="Arial" w:hAnsi="Arial" w:hint="default"/>
      </w:rPr>
    </w:lvl>
    <w:lvl w:ilvl="1" w:tplc="C15C950E" w:tentative="1">
      <w:start w:val="1"/>
      <w:numFmt w:val="bullet"/>
      <w:lvlText w:val="•"/>
      <w:lvlJc w:val="left"/>
      <w:pPr>
        <w:tabs>
          <w:tab w:val="num" w:pos="1440"/>
        </w:tabs>
        <w:ind w:left="1440" w:hanging="360"/>
      </w:pPr>
      <w:rPr>
        <w:rFonts w:ascii="Arial" w:hAnsi="Arial" w:hint="default"/>
      </w:rPr>
    </w:lvl>
    <w:lvl w:ilvl="2" w:tplc="B9A692B6" w:tentative="1">
      <w:start w:val="1"/>
      <w:numFmt w:val="bullet"/>
      <w:lvlText w:val="•"/>
      <w:lvlJc w:val="left"/>
      <w:pPr>
        <w:tabs>
          <w:tab w:val="num" w:pos="2160"/>
        </w:tabs>
        <w:ind w:left="2160" w:hanging="360"/>
      </w:pPr>
      <w:rPr>
        <w:rFonts w:ascii="Arial" w:hAnsi="Arial" w:hint="default"/>
      </w:rPr>
    </w:lvl>
    <w:lvl w:ilvl="3" w:tplc="E42C25A8" w:tentative="1">
      <w:start w:val="1"/>
      <w:numFmt w:val="bullet"/>
      <w:lvlText w:val="•"/>
      <w:lvlJc w:val="left"/>
      <w:pPr>
        <w:tabs>
          <w:tab w:val="num" w:pos="2880"/>
        </w:tabs>
        <w:ind w:left="2880" w:hanging="360"/>
      </w:pPr>
      <w:rPr>
        <w:rFonts w:ascii="Arial" w:hAnsi="Arial" w:hint="default"/>
      </w:rPr>
    </w:lvl>
    <w:lvl w:ilvl="4" w:tplc="EDB4C910" w:tentative="1">
      <w:start w:val="1"/>
      <w:numFmt w:val="bullet"/>
      <w:lvlText w:val="•"/>
      <w:lvlJc w:val="left"/>
      <w:pPr>
        <w:tabs>
          <w:tab w:val="num" w:pos="3600"/>
        </w:tabs>
        <w:ind w:left="3600" w:hanging="360"/>
      </w:pPr>
      <w:rPr>
        <w:rFonts w:ascii="Arial" w:hAnsi="Arial" w:hint="default"/>
      </w:rPr>
    </w:lvl>
    <w:lvl w:ilvl="5" w:tplc="16E4A266" w:tentative="1">
      <w:start w:val="1"/>
      <w:numFmt w:val="bullet"/>
      <w:lvlText w:val="•"/>
      <w:lvlJc w:val="left"/>
      <w:pPr>
        <w:tabs>
          <w:tab w:val="num" w:pos="4320"/>
        </w:tabs>
        <w:ind w:left="4320" w:hanging="360"/>
      </w:pPr>
      <w:rPr>
        <w:rFonts w:ascii="Arial" w:hAnsi="Arial" w:hint="default"/>
      </w:rPr>
    </w:lvl>
    <w:lvl w:ilvl="6" w:tplc="BFEEC84C" w:tentative="1">
      <w:start w:val="1"/>
      <w:numFmt w:val="bullet"/>
      <w:lvlText w:val="•"/>
      <w:lvlJc w:val="left"/>
      <w:pPr>
        <w:tabs>
          <w:tab w:val="num" w:pos="5040"/>
        </w:tabs>
        <w:ind w:left="5040" w:hanging="360"/>
      </w:pPr>
      <w:rPr>
        <w:rFonts w:ascii="Arial" w:hAnsi="Arial" w:hint="default"/>
      </w:rPr>
    </w:lvl>
    <w:lvl w:ilvl="7" w:tplc="ADC28CBC" w:tentative="1">
      <w:start w:val="1"/>
      <w:numFmt w:val="bullet"/>
      <w:lvlText w:val="•"/>
      <w:lvlJc w:val="left"/>
      <w:pPr>
        <w:tabs>
          <w:tab w:val="num" w:pos="5760"/>
        </w:tabs>
        <w:ind w:left="5760" w:hanging="360"/>
      </w:pPr>
      <w:rPr>
        <w:rFonts w:ascii="Arial" w:hAnsi="Arial" w:hint="default"/>
      </w:rPr>
    </w:lvl>
    <w:lvl w:ilvl="8" w:tplc="731A46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515CAD"/>
    <w:multiLevelType w:val="hybridMultilevel"/>
    <w:tmpl w:val="1FD44F84"/>
    <w:lvl w:ilvl="0" w:tplc="E19CCED0">
      <w:start w:val="1"/>
      <w:numFmt w:val="decimal"/>
      <w:lvlText w:val="%1."/>
      <w:lvlJc w:val="left"/>
      <w:pPr>
        <w:tabs>
          <w:tab w:val="num" w:pos="720"/>
        </w:tabs>
        <w:ind w:left="720" w:hanging="360"/>
      </w:pPr>
    </w:lvl>
    <w:lvl w:ilvl="1" w:tplc="C0867ABE" w:tentative="1">
      <w:start w:val="1"/>
      <w:numFmt w:val="decimal"/>
      <w:lvlText w:val="%2."/>
      <w:lvlJc w:val="left"/>
      <w:pPr>
        <w:tabs>
          <w:tab w:val="num" w:pos="1440"/>
        </w:tabs>
        <w:ind w:left="1440" w:hanging="360"/>
      </w:pPr>
    </w:lvl>
    <w:lvl w:ilvl="2" w:tplc="2FCAB0F2" w:tentative="1">
      <w:start w:val="1"/>
      <w:numFmt w:val="decimal"/>
      <w:lvlText w:val="%3."/>
      <w:lvlJc w:val="left"/>
      <w:pPr>
        <w:tabs>
          <w:tab w:val="num" w:pos="2160"/>
        </w:tabs>
        <w:ind w:left="2160" w:hanging="360"/>
      </w:pPr>
    </w:lvl>
    <w:lvl w:ilvl="3" w:tplc="A1105CBE" w:tentative="1">
      <w:start w:val="1"/>
      <w:numFmt w:val="decimal"/>
      <w:lvlText w:val="%4."/>
      <w:lvlJc w:val="left"/>
      <w:pPr>
        <w:tabs>
          <w:tab w:val="num" w:pos="2880"/>
        </w:tabs>
        <w:ind w:left="2880" w:hanging="360"/>
      </w:pPr>
    </w:lvl>
    <w:lvl w:ilvl="4" w:tplc="52AABEAC" w:tentative="1">
      <w:start w:val="1"/>
      <w:numFmt w:val="decimal"/>
      <w:lvlText w:val="%5."/>
      <w:lvlJc w:val="left"/>
      <w:pPr>
        <w:tabs>
          <w:tab w:val="num" w:pos="3600"/>
        </w:tabs>
        <w:ind w:left="3600" w:hanging="360"/>
      </w:pPr>
    </w:lvl>
    <w:lvl w:ilvl="5" w:tplc="8614539C" w:tentative="1">
      <w:start w:val="1"/>
      <w:numFmt w:val="decimal"/>
      <w:lvlText w:val="%6."/>
      <w:lvlJc w:val="left"/>
      <w:pPr>
        <w:tabs>
          <w:tab w:val="num" w:pos="4320"/>
        </w:tabs>
        <w:ind w:left="4320" w:hanging="360"/>
      </w:pPr>
    </w:lvl>
    <w:lvl w:ilvl="6" w:tplc="D9705954" w:tentative="1">
      <w:start w:val="1"/>
      <w:numFmt w:val="decimal"/>
      <w:lvlText w:val="%7."/>
      <w:lvlJc w:val="left"/>
      <w:pPr>
        <w:tabs>
          <w:tab w:val="num" w:pos="5040"/>
        </w:tabs>
        <w:ind w:left="5040" w:hanging="360"/>
      </w:pPr>
    </w:lvl>
    <w:lvl w:ilvl="7" w:tplc="76B8FE0C" w:tentative="1">
      <w:start w:val="1"/>
      <w:numFmt w:val="decimal"/>
      <w:lvlText w:val="%8."/>
      <w:lvlJc w:val="left"/>
      <w:pPr>
        <w:tabs>
          <w:tab w:val="num" w:pos="5760"/>
        </w:tabs>
        <w:ind w:left="5760" w:hanging="360"/>
      </w:pPr>
    </w:lvl>
    <w:lvl w:ilvl="8" w:tplc="B2D28FE2" w:tentative="1">
      <w:start w:val="1"/>
      <w:numFmt w:val="decimal"/>
      <w:lvlText w:val="%9."/>
      <w:lvlJc w:val="left"/>
      <w:pPr>
        <w:tabs>
          <w:tab w:val="num" w:pos="6480"/>
        </w:tabs>
        <w:ind w:left="6480" w:hanging="360"/>
      </w:pPr>
    </w:lvl>
  </w:abstractNum>
  <w:abstractNum w:abstractNumId="19" w15:restartNumberingAfterBreak="0">
    <w:nsid w:val="552B0B8B"/>
    <w:multiLevelType w:val="hybridMultilevel"/>
    <w:tmpl w:val="16CC099C"/>
    <w:lvl w:ilvl="0" w:tplc="16DE821A">
      <w:start w:val="1"/>
      <w:numFmt w:val="bullet"/>
      <w:lvlText w:val="•"/>
      <w:lvlJc w:val="left"/>
      <w:pPr>
        <w:tabs>
          <w:tab w:val="num" w:pos="720"/>
        </w:tabs>
        <w:ind w:left="720" w:hanging="360"/>
      </w:pPr>
      <w:rPr>
        <w:rFonts w:ascii="Arial" w:hAnsi="Arial" w:hint="default"/>
      </w:rPr>
    </w:lvl>
    <w:lvl w:ilvl="1" w:tplc="837CC6E0" w:tentative="1">
      <w:start w:val="1"/>
      <w:numFmt w:val="bullet"/>
      <w:lvlText w:val="•"/>
      <w:lvlJc w:val="left"/>
      <w:pPr>
        <w:tabs>
          <w:tab w:val="num" w:pos="1440"/>
        </w:tabs>
        <w:ind w:left="1440" w:hanging="360"/>
      </w:pPr>
      <w:rPr>
        <w:rFonts w:ascii="Arial" w:hAnsi="Arial" w:hint="default"/>
      </w:rPr>
    </w:lvl>
    <w:lvl w:ilvl="2" w:tplc="F82C4E06" w:tentative="1">
      <w:start w:val="1"/>
      <w:numFmt w:val="bullet"/>
      <w:lvlText w:val="•"/>
      <w:lvlJc w:val="left"/>
      <w:pPr>
        <w:tabs>
          <w:tab w:val="num" w:pos="2160"/>
        </w:tabs>
        <w:ind w:left="2160" w:hanging="360"/>
      </w:pPr>
      <w:rPr>
        <w:rFonts w:ascii="Arial" w:hAnsi="Arial" w:hint="default"/>
      </w:rPr>
    </w:lvl>
    <w:lvl w:ilvl="3" w:tplc="9E98C142" w:tentative="1">
      <w:start w:val="1"/>
      <w:numFmt w:val="bullet"/>
      <w:lvlText w:val="•"/>
      <w:lvlJc w:val="left"/>
      <w:pPr>
        <w:tabs>
          <w:tab w:val="num" w:pos="2880"/>
        </w:tabs>
        <w:ind w:left="2880" w:hanging="360"/>
      </w:pPr>
      <w:rPr>
        <w:rFonts w:ascii="Arial" w:hAnsi="Arial" w:hint="default"/>
      </w:rPr>
    </w:lvl>
    <w:lvl w:ilvl="4" w:tplc="A2CCFE08" w:tentative="1">
      <w:start w:val="1"/>
      <w:numFmt w:val="bullet"/>
      <w:lvlText w:val="•"/>
      <w:lvlJc w:val="left"/>
      <w:pPr>
        <w:tabs>
          <w:tab w:val="num" w:pos="3600"/>
        </w:tabs>
        <w:ind w:left="3600" w:hanging="360"/>
      </w:pPr>
      <w:rPr>
        <w:rFonts w:ascii="Arial" w:hAnsi="Arial" w:hint="default"/>
      </w:rPr>
    </w:lvl>
    <w:lvl w:ilvl="5" w:tplc="FD8C8160" w:tentative="1">
      <w:start w:val="1"/>
      <w:numFmt w:val="bullet"/>
      <w:lvlText w:val="•"/>
      <w:lvlJc w:val="left"/>
      <w:pPr>
        <w:tabs>
          <w:tab w:val="num" w:pos="4320"/>
        </w:tabs>
        <w:ind w:left="4320" w:hanging="360"/>
      </w:pPr>
      <w:rPr>
        <w:rFonts w:ascii="Arial" w:hAnsi="Arial" w:hint="default"/>
      </w:rPr>
    </w:lvl>
    <w:lvl w:ilvl="6" w:tplc="CACEE68A" w:tentative="1">
      <w:start w:val="1"/>
      <w:numFmt w:val="bullet"/>
      <w:lvlText w:val="•"/>
      <w:lvlJc w:val="left"/>
      <w:pPr>
        <w:tabs>
          <w:tab w:val="num" w:pos="5040"/>
        </w:tabs>
        <w:ind w:left="5040" w:hanging="360"/>
      </w:pPr>
      <w:rPr>
        <w:rFonts w:ascii="Arial" w:hAnsi="Arial" w:hint="default"/>
      </w:rPr>
    </w:lvl>
    <w:lvl w:ilvl="7" w:tplc="E4EE063C" w:tentative="1">
      <w:start w:val="1"/>
      <w:numFmt w:val="bullet"/>
      <w:lvlText w:val="•"/>
      <w:lvlJc w:val="left"/>
      <w:pPr>
        <w:tabs>
          <w:tab w:val="num" w:pos="5760"/>
        </w:tabs>
        <w:ind w:left="5760" w:hanging="360"/>
      </w:pPr>
      <w:rPr>
        <w:rFonts w:ascii="Arial" w:hAnsi="Arial" w:hint="default"/>
      </w:rPr>
    </w:lvl>
    <w:lvl w:ilvl="8" w:tplc="838C05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62071A"/>
    <w:multiLevelType w:val="hybridMultilevel"/>
    <w:tmpl w:val="45485D6A"/>
    <w:lvl w:ilvl="0" w:tplc="970ADE1A">
      <w:start w:val="1"/>
      <w:numFmt w:val="decimal"/>
      <w:lvlText w:val="%1."/>
      <w:lvlJc w:val="left"/>
      <w:pPr>
        <w:ind w:left="720" w:hanging="360"/>
      </w:pPr>
      <w:rPr>
        <w:rFonts w:hint="default"/>
        <w:b w:val="0"/>
        <w:i w:val="0"/>
        <w:caps w:val="0"/>
        <w:strike w:val="0"/>
        <w:dstrike w:val="0"/>
        <w:vanish w:val="0"/>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3368E5"/>
    <w:multiLevelType w:val="hybridMultilevel"/>
    <w:tmpl w:val="EBD4A3BC"/>
    <w:lvl w:ilvl="0" w:tplc="04B01538">
      <w:start w:val="1"/>
      <w:numFmt w:val="bullet"/>
      <w:lvlText w:val="•"/>
      <w:lvlJc w:val="left"/>
      <w:pPr>
        <w:tabs>
          <w:tab w:val="num" w:pos="720"/>
        </w:tabs>
        <w:ind w:left="720" w:hanging="360"/>
      </w:pPr>
      <w:rPr>
        <w:rFonts w:ascii="Arial" w:hAnsi="Arial" w:hint="default"/>
      </w:rPr>
    </w:lvl>
    <w:lvl w:ilvl="1" w:tplc="76561EC2" w:tentative="1">
      <w:start w:val="1"/>
      <w:numFmt w:val="bullet"/>
      <w:lvlText w:val="•"/>
      <w:lvlJc w:val="left"/>
      <w:pPr>
        <w:tabs>
          <w:tab w:val="num" w:pos="1440"/>
        </w:tabs>
        <w:ind w:left="1440" w:hanging="360"/>
      </w:pPr>
      <w:rPr>
        <w:rFonts w:ascii="Arial" w:hAnsi="Arial" w:hint="default"/>
      </w:rPr>
    </w:lvl>
    <w:lvl w:ilvl="2" w:tplc="55F4056E" w:tentative="1">
      <w:start w:val="1"/>
      <w:numFmt w:val="bullet"/>
      <w:lvlText w:val="•"/>
      <w:lvlJc w:val="left"/>
      <w:pPr>
        <w:tabs>
          <w:tab w:val="num" w:pos="2160"/>
        </w:tabs>
        <w:ind w:left="2160" w:hanging="360"/>
      </w:pPr>
      <w:rPr>
        <w:rFonts w:ascii="Arial" w:hAnsi="Arial" w:hint="default"/>
      </w:rPr>
    </w:lvl>
    <w:lvl w:ilvl="3" w:tplc="8BCC9642" w:tentative="1">
      <w:start w:val="1"/>
      <w:numFmt w:val="bullet"/>
      <w:lvlText w:val="•"/>
      <w:lvlJc w:val="left"/>
      <w:pPr>
        <w:tabs>
          <w:tab w:val="num" w:pos="2880"/>
        </w:tabs>
        <w:ind w:left="2880" w:hanging="360"/>
      </w:pPr>
      <w:rPr>
        <w:rFonts w:ascii="Arial" w:hAnsi="Arial" w:hint="default"/>
      </w:rPr>
    </w:lvl>
    <w:lvl w:ilvl="4" w:tplc="0EBE0B24" w:tentative="1">
      <w:start w:val="1"/>
      <w:numFmt w:val="bullet"/>
      <w:lvlText w:val="•"/>
      <w:lvlJc w:val="left"/>
      <w:pPr>
        <w:tabs>
          <w:tab w:val="num" w:pos="3600"/>
        </w:tabs>
        <w:ind w:left="3600" w:hanging="360"/>
      </w:pPr>
      <w:rPr>
        <w:rFonts w:ascii="Arial" w:hAnsi="Arial" w:hint="default"/>
      </w:rPr>
    </w:lvl>
    <w:lvl w:ilvl="5" w:tplc="CBA648DC" w:tentative="1">
      <w:start w:val="1"/>
      <w:numFmt w:val="bullet"/>
      <w:lvlText w:val="•"/>
      <w:lvlJc w:val="left"/>
      <w:pPr>
        <w:tabs>
          <w:tab w:val="num" w:pos="4320"/>
        </w:tabs>
        <w:ind w:left="4320" w:hanging="360"/>
      </w:pPr>
      <w:rPr>
        <w:rFonts w:ascii="Arial" w:hAnsi="Arial" w:hint="default"/>
      </w:rPr>
    </w:lvl>
    <w:lvl w:ilvl="6" w:tplc="7D663C06" w:tentative="1">
      <w:start w:val="1"/>
      <w:numFmt w:val="bullet"/>
      <w:lvlText w:val="•"/>
      <w:lvlJc w:val="left"/>
      <w:pPr>
        <w:tabs>
          <w:tab w:val="num" w:pos="5040"/>
        </w:tabs>
        <w:ind w:left="5040" w:hanging="360"/>
      </w:pPr>
      <w:rPr>
        <w:rFonts w:ascii="Arial" w:hAnsi="Arial" w:hint="default"/>
      </w:rPr>
    </w:lvl>
    <w:lvl w:ilvl="7" w:tplc="31EA28F4" w:tentative="1">
      <w:start w:val="1"/>
      <w:numFmt w:val="bullet"/>
      <w:lvlText w:val="•"/>
      <w:lvlJc w:val="left"/>
      <w:pPr>
        <w:tabs>
          <w:tab w:val="num" w:pos="5760"/>
        </w:tabs>
        <w:ind w:left="5760" w:hanging="360"/>
      </w:pPr>
      <w:rPr>
        <w:rFonts w:ascii="Arial" w:hAnsi="Arial" w:hint="default"/>
      </w:rPr>
    </w:lvl>
    <w:lvl w:ilvl="8" w:tplc="7FB013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FD0714"/>
    <w:multiLevelType w:val="hybridMultilevel"/>
    <w:tmpl w:val="81169C60"/>
    <w:lvl w:ilvl="0" w:tplc="A18C09E0">
      <w:start w:val="1"/>
      <w:numFmt w:val="decimal"/>
      <w:lvlText w:val="%1."/>
      <w:lvlJc w:val="left"/>
      <w:pPr>
        <w:ind w:left="720" w:hanging="360"/>
      </w:pPr>
      <w:rPr>
        <w:rFonts w:hint="default"/>
        <w:b/>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621EE7"/>
    <w:multiLevelType w:val="hybridMultilevel"/>
    <w:tmpl w:val="5846C8C2"/>
    <w:lvl w:ilvl="0" w:tplc="507AEEDA">
      <w:start w:val="1"/>
      <w:numFmt w:val="bullet"/>
      <w:lvlText w:val="•"/>
      <w:lvlJc w:val="left"/>
      <w:pPr>
        <w:tabs>
          <w:tab w:val="num" w:pos="720"/>
        </w:tabs>
        <w:ind w:left="720" w:hanging="360"/>
      </w:pPr>
      <w:rPr>
        <w:rFonts w:ascii="Arial" w:hAnsi="Arial" w:hint="default"/>
      </w:rPr>
    </w:lvl>
    <w:lvl w:ilvl="1" w:tplc="B55AC354" w:tentative="1">
      <w:start w:val="1"/>
      <w:numFmt w:val="bullet"/>
      <w:lvlText w:val="•"/>
      <w:lvlJc w:val="left"/>
      <w:pPr>
        <w:tabs>
          <w:tab w:val="num" w:pos="1440"/>
        </w:tabs>
        <w:ind w:left="1440" w:hanging="360"/>
      </w:pPr>
      <w:rPr>
        <w:rFonts w:ascii="Arial" w:hAnsi="Arial" w:hint="default"/>
      </w:rPr>
    </w:lvl>
    <w:lvl w:ilvl="2" w:tplc="2564F4D4" w:tentative="1">
      <w:start w:val="1"/>
      <w:numFmt w:val="bullet"/>
      <w:lvlText w:val="•"/>
      <w:lvlJc w:val="left"/>
      <w:pPr>
        <w:tabs>
          <w:tab w:val="num" w:pos="2160"/>
        </w:tabs>
        <w:ind w:left="2160" w:hanging="360"/>
      </w:pPr>
      <w:rPr>
        <w:rFonts w:ascii="Arial" w:hAnsi="Arial" w:hint="default"/>
      </w:rPr>
    </w:lvl>
    <w:lvl w:ilvl="3" w:tplc="30C200CC" w:tentative="1">
      <w:start w:val="1"/>
      <w:numFmt w:val="bullet"/>
      <w:lvlText w:val="•"/>
      <w:lvlJc w:val="left"/>
      <w:pPr>
        <w:tabs>
          <w:tab w:val="num" w:pos="2880"/>
        </w:tabs>
        <w:ind w:left="2880" w:hanging="360"/>
      </w:pPr>
      <w:rPr>
        <w:rFonts w:ascii="Arial" w:hAnsi="Arial" w:hint="default"/>
      </w:rPr>
    </w:lvl>
    <w:lvl w:ilvl="4" w:tplc="E3B65E1E" w:tentative="1">
      <w:start w:val="1"/>
      <w:numFmt w:val="bullet"/>
      <w:lvlText w:val="•"/>
      <w:lvlJc w:val="left"/>
      <w:pPr>
        <w:tabs>
          <w:tab w:val="num" w:pos="3600"/>
        </w:tabs>
        <w:ind w:left="3600" w:hanging="360"/>
      </w:pPr>
      <w:rPr>
        <w:rFonts w:ascii="Arial" w:hAnsi="Arial" w:hint="default"/>
      </w:rPr>
    </w:lvl>
    <w:lvl w:ilvl="5" w:tplc="1AA470E6" w:tentative="1">
      <w:start w:val="1"/>
      <w:numFmt w:val="bullet"/>
      <w:lvlText w:val="•"/>
      <w:lvlJc w:val="left"/>
      <w:pPr>
        <w:tabs>
          <w:tab w:val="num" w:pos="4320"/>
        </w:tabs>
        <w:ind w:left="4320" w:hanging="360"/>
      </w:pPr>
      <w:rPr>
        <w:rFonts w:ascii="Arial" w:hAnsi="Arial" w:hint="default"/>
      </w:rPr>
    </w:lvl>
    <w:lvl w:ilvl="6" w:tplc="BA4EE5A4" w:tentative="1">
      <w:start w:val="1"/>
      <w:numFmt w:val="bullet"/>
      <w:lvlText w:val="•"/>
      <w:lvlJc w:val="left"/>
      <w:pPr>
        <w:tabs>
          <w:tab w:val="num" w:pos="5040"/>
        </w:tabs>
        <w:ind w:left="5040" w:hanging="360"/>
      </w:pPr>
      <w:rPr>
        <w:rFonts w:ascii="Arial" w:hAnsi="Arial" w:hint="default"/>
      </w:rPr>
    </w:lvl>
    <w:lvl w:ilvl="7" w:tplc="4D5C3EBE" w:tentative="1">
      <w:start w:val="1"/>
      <w:numFmt w:val="bullet"/>
      <w:lvlText w:val="•"/>
      <w:lvlJc w:val="left"/>
      <w:pPr>
        <w:tabs>
          <w:tab w:val="num" w:pos="5760"/>
        </w:tabs>
        <w:ind w:left="5760" w:hanging="360"/>
      </w:pPr>
      <w:rPr>
        <w:rFonts w:ascii="Arial" w:hAnsi="Arial" w:hint="default"/>
      </w:rPr>
    </w:lvl>
    <w:lvl w:ilvl="8" w:tplc="879869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8"/>
  </w:num>
  <w:num w:numId="4">
    <w:abstractNumId w:val="16"/>
  </w:num>
  <w:num w:numId="5">
    <w:abstractNumId w:val="14"/>
  </w:num>
  <w:num w:numId="6">
    <w:abstractNumId w:val="6"/>
  </w:num>
  <w:num w:numId="7">
    <w:abstractNumId w:val="4"/>
  </w:num>
  <w:num w:numId="8">
    <w:abstractNumId w:val="22"/>
  </w:num>
  <w:num w:numId="9">
    <w:abstractNumId w:val="3"/>
  </w:num>
  <w:num w:numId="10">
    <w:abstractNumId w:val="5"/>
  </w:num>
  <w:num w:numId="11">
    <w:abstractNumId w:val="23"/>
  </w:num>
  <w:num w:numId="12">
    <w:abstractNumId w:val="19"/>
  </w:num>
  <w:num w:numId="13">
    <w:abstractNumId w:val="8"/>
  </w:num>
  <w:num w:numId="14">
    <w:abstractNumId w:val="2"/>
  </w:num>
  <w:num w:numId="15">
    <w:abstractNumId w:val="15"/>
  </w:num>
  <w:num w:numId="16">
    <w:abstractNumId w:val="7"/>
  </w:num>
  <w:num w:numId="17">
    <w:abstractNumId w:val="21"/>
  </w:num>
  <w:num w:numId="18">
    <w:abstractNumId w:val="9"/>
  </w:num>
  <w:num w:numId="19">
    <w:abstractNumId w:val="0"/>
  </w:num>
  <w:num w:numId="20">
    <w:abstractNumId w:val="12"/>
  </w:num>
  <w:num w:numId="21">
    <w:abstractNumId w:val="13"/>
  </w:num>
  <w:num w:numId="22">
    <w:abstractNumId w:val="17"/>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BB"/>
    <w:rsid w:val="00022A27"/>
    <w:rsid w:val="0003500B"/>
    <w:rsid w:val="00077D6F"/>
    <w:rsid w:val="000A376B"/>
    <w:rsid w:val="000A564D"/>
    <w:rsid w:val="000B05AC"/>
    <w:rsid w:val="00104317"/>
    <w:rsid w:val="00121A54"/>
    <w:rsid w:val="00146F34"/>
    <w:rsid w:val="00181728"/>
    <w:rsid w:val="00190ACB"/>
    <w:rsid w:val="001978C2"/>
    <w:rsid w:val="001C217F"/>
    <w:rsid w:val="001C29E4"/>
    <w:rsid w:val="00217467"/>
    <w:rsid w:val="00236ABC"/>
    <w:rsid w:val="00256C00"/>
    <w:rsid w:val="0026383D"/>
    <w:rsid w:val="002B17E7"/>
    <w:rsid w:val="0032585D"/>
    <w:rsid w:val="00326FEE"/>
    <w:rsid w:val="0039418C"/>
    <w:rsid w:val="00396A53"/>
    <w:rsid w:val="003B00C8"/>
    <w:rsid w:val="003E4530"/>
    <w:rsid w:val="003F3BBB"/>
    <w:rsid w:val="003F7909"/>
    <w:rsid w:val="00415A79"/>
    <w:rsid w:val="00420CF0"/>
    <w:rsid w:val="00425C1C"/>
    <w:rsid w:val="004425E7"/>
    <w:rsid w:val="004B5574"/>
    <w:rsid w:val="004C254E"/>
    <w:rsid w:val="004E10F4"/>
    <w:rsid w:val="005221AA"/>
    <w:rsid w:val="00582D24"/>
    <w:rsid w:val="005A07B0"/>
    <w:rsid w:val="005E3DC3"/>
    <w:rsid w:val="006325B0"/>
    <w:rsid w:val="00686208"/>
    <w:rsid w:val="00695D86"/>
    <w:rsid w:val="00726090"/>
    <w:rsid w:val="0074437D"/>
    <w:rsid w:val="007546FF"/>
    <w:rsid w:val="00760887"/>
    <w:rsid w:val="007734BE"/>
    <w:rsid w:val="007A38AC"/>
    <w:rsid w:val="007D451F"/>
    <w:rsid w:val="007D77ED"/>
    <w:rsid w:val="0083554B"/>
    <w:rsid w:val="00844114"/>
    <w:rsid w:val="008C33F8"/>
    <w:rsid w:val="009242F7"/>
    <w:rsid w:val="00925AF9"/>
    <w:rsid w:val="009508ED"/>
    <w:rsid w:val="00963276"/>
    <w:rsid w:val="009B6D62"/>
    <w:rsid w:val="009F1C28"/>
    <w:rsid w:val="00A42CAC"/>
    <w:rsid w:val="00A631A9"/>
    <w:rsid w:val="00AC7313"/>
    <w:rsid w:val="00AF20C0"/>
    <w:rsid w:val="00B000C8"/>
    <w:rsid w:val="00B243E8"/>
    <w:rsid w:val="00B44944"/>
    <w:rsid w:val="00B57221"/>
    <w:rsid w:val="00B9166E"/>
    <w:rsid w:val="00BA18F5"/>
    <w:rsid w:val="00BB424B"/>
    <w:rsid w:val="00BC1B95"/>
    <w:rsid w:val="00C206BC"/>
    <w:rsid w:val="00C62B73"/>
    <w:rsid w:val="00CB304C"/>
    <w:rsid w:val="00CB7E7E"/>
    <w:rsid w:val="00CD487E"/>
    <w:rsid w:val="00D666F9"/>
    <w:rsid w:val="00D97CE5"/>
    <w:rsid w:val="00DD2C91"/>
    <w:rsid w:val="00DF223F"/>
    <w:rsid w:val="00E43546"/>
    <w:rsid w:val="00E503FB"/>
    <w:rsid w:val="00E52B9C"/>
    <w:rsid w:val="00E758CE"/>
    <w:rsid w:val="00EC1FFF"/>
    <w:rsid w:val="00EC4D45"/>
    <w:rsid w:val="00ED2AA5"/>
    <w:rsid w:val="00F272B3"/>
    <w:rsid w:val="00F518E9"/>
    <w:rsid w:val="00F52F0E"/>
    <w:rsid w:val="00F865E2"/>
    <w:rsid w:val="00FB39AC"/>
    <w:rsid w:val="00FE5A03"/>
    <w:rsid w:val="00FE6446"/>
    <w:rsid w:val="00FF5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214B"/>
  <w15:chartTrackingRefBased/>
  <w15:docId w15:val="{B8E400BD-F903-496F-B8EF-D0388505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F9"/>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925AF9"/>
    <w:pPr>
      <w:keepNext/>
      <w:jc w:val="right"/>
      <w:outlineLvl w:val="2"/>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5AF9"/>
    <w:rPr>
      <w:rFonts w:ascii="Arial" w:eastAsia="Times New Roman" w:hAnsi="Arial" w:cs="Times New Roman"/>
      <w:sz w:val="52"/>
      <w:szCs w:val="20"/>
      <w:lang w:val="en-US"/>
    </w:rPr>
  </w:style>
  <w:style w:type="paragraph" w:styleId="CommentText">
    <w:name w:val="annotation text"/>
    <w:basedOn w:val="Normal"/>
    <w:link w:val="CommentTextChar"/>
    <w:semiHidden/>
    <w:rsid w:val="00925AF9"/>
  </w:style>
  <w:style w:type="character" w:customStyle="1" w:styleId="CommentTextChar">
    <w:name w:val="Comment Text Char"/>
    <w:basedOn w:val="DefaultParagraphFont"/>
    <w:link w:val="CommentText"/>
    <w:semiHidden/>
    <w:rsid w:val="00925AF9"/>
    <w:rPr>
      <w:rFonts w:ascii="Times New Roman" w:eastAsia="Times New Roman" w:hAnsi="Times New Roman" w:cs="Times New Roman"/>
      <w:sz w:val="20"/>
      <w:szCs w:val="20"/>
      <w:lang w:val="en-US"/>
    </w:rPr>
  </w:style>
  <w:style w:type="paragraph" w:styleId="NormalWeb">
    <w:name w:val="Normal (Web)"/>
    <w:basedOn w:val="Normal"/>
    <w:uiPriority w:val="99"/>
    <w:rsid w:val="00925AF9"/>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25AF9"/>
    <w:pPr>
      <w:ind w:left="720"/>
      <w:contextualSpacing/>
    </w:pPr>
    <w:rPr>
      <w:sz w:val="24"/>
      <w:szCs w:val="24"/>
    </w:rPr>
  </w:style>
  <w:style w:type="table" w:styleId="TableGrid">
    <w:name w:val="Table Grid"/>
    <w:basedOn w:val="TableNormal"/>
    <w:uiPriority w:val="39"/>
    <w:rsid w:val="0012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FB"/>
    <w:rPr>
      <w:rFonts w:ascii="Segoe UI" w:eastAsia="Times New Roman" w:hAnsi="Segoe UI" w:cs="Segoe UI"/>
      <w:sz w:val="18"/>
      <w:szCs w:val="18"/>
      <w:lang w:val="en-US"/>
    </w:rPr>
  </w:style>
  <w:style w:type="paragraph" w:styleId="NoSpacing">
    <w:name w:val="No Spacing"/>
    <w:uiPriority w:val="1"/>
    <w:qFormat/>
    <w:rsid w:val="00E503FB"/>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9166E"/>
    <w:rPr>
      <w:sz w:val="16"/>
      <w:szCs w:val="16"/>
    </w:rPr>
  </w:style>
  <w:style w:type="paragraph" w:styleId="CommentSubject">
    <w:name w:val="annotation subject"/>
    <w:basedOn w:val="CommentText"/>
    <w:next w:val="CommentText"/>
    <w:link w:val="CommentSubjectChar"/>
    <w:uiPriority w:val="99"/>
    <w:semiHidden/>
    <w:unhideWhenUsed/>
    <w:rsid w:val="00FB39AC"/>
    <w:rPr>
      <w:b/>
      <w:bCs/>
    </w:rPr>
  </w:style>
  <w:style w:type="character" w:customStyle="1" w:styleId="CommentSubjectChar">
    <w:name w:val="Comment Subject Char"/>
    <w:basedOn w:val="CommentTextChar"/>
    <w:link w:val="CommentSubject"/>
    <w:uiPriority w:val="99"/>
    <w:semiHidden/>
    <w:rsid w:val="00FB39A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646">
      <w:bodyDiv w:val="1"/>
      <w:marLeft w:val="0"/>
      <w:marRight w:val="0"/>
      <w:marTop w:val="0"/>
      <w:marBottom w:val="0"/>
      <w:divBdr>
        <w:top w:val="none" w:sz="0" w:space="0" w:color="auto"/>
        <w:left w:val="none" w:sz="0" w:space="0" w:color="auto"/>
        <w:bottom w:val="none" w:sz="0" w:space="0" w:color="auto"/>
        <w:right w:val="none" w:sz="0" w:space="0" w:color="auto"/>
      </w:divBdr>
    </w:div>
    <w:div w:id="84497953">
      <w:bodyDiv w:val="1"/>
      <w:marLeft w:val="0"/>
      <w:marRight w:val="0"/>
      <w:marTop w:val="0"/>
      <w:marBottom w:val="0"/>
      <w:divBdr>
        <w:top w:val="none" w:sz="0" w:space="0" w:color="auto"/>
        <w:left w:val="none" w:sz="0" w:space="0" w:color="auto"/>
        <w:bottom w:val="none" w:sz="0" w:space="0" w:color="auto"/>
        <w:right w:val="none" w:sz="0" w:space="0" w:color="auto"/>
      </w:divBdr>
    </w:div>
    <w:div w:id="207376947">
      <w:bodyDiv w:val="1"/>
      <w:marLeft w:val="0"/>
      <w:marRight w:val="0"/>
      <w:marTop w:val="0"/>
      <w:marBottom w:val="0"/>
      <w:divBdr>
        <w:top w:val="none" w:sz="0" w:space="0" w:color="auto"/>
        <w:left w:val="none" w:sz="0" w:space="0" w:color="auto"/>
        <w:bottom w:val="none" w:sz="0" w:space="0" w:color="auto"/>
        <w:right w:val="none" w:sz="0" w:space="0" w:color="auto"/>
      </w:divBdr>
      <w:divsChild>
        <w:div w:id="794911731">
          <w:marLeft w:val="1195"/>
          <w:marRight w:val="0"/>
          <w:marTop w:val="0"/>
          <w:marBottom w:val="0"/>
          <w:divBdr>
            <w:top w:val="none" w:sz="0" w:space="0" w:color="auto"/>
            <w:left w:val="none" w:sz="0" w:space="0" w:color="auto"/>
            <w:bottom w:val="none" w:sz="0" w:space="0" w:color="auto"/>
            <w:right w:val="none" w:sz="0" w:space="0" w:color="auto"/>
          </w:divBdr>
        </w:div>
      </w:divsChild>
    </w:div>
    <w:div w:id="502861162">
      <w:bodyDiv w:val="1"/>
      <w:marLeft w:val="0"/>
      <w:marRight w:val="0"/>
      <w:marTop w:val="0"/>
      <w:marBottom w:val="0"/>
      <w:divBdr>
        <w:top w:val="none" w:sz="0" w:space="0" w:color="auto"/>
        <w:left w:val="none" w:sz="0" w:space="0" w:color="auto"/>
        <w:bottom w:val="none" w:sz="0" w:space="0" w:color="auto"/>
        <w:right w:val="none" w:sz="0" w:space="0" w:color="auto"/>
      </w:divBdr>
      <w:divsChild>
        <w:div w:id="280115748">
          <w:marLeft w:val="547"/>
          <w:marRight w:val="0"/>
          <w:marTop w:val="48"/>
          <w:marBottom w:val="48"/>
          <w:divBdr>
            <w:top w:val="none" w:sz="0" w:space="0" w:color="auto"/>
            <w:left w:val="none" w:sz="0" w:space="0" w:color="auto"/>
            <w:bottom w:val="none" w:sz="0" w:space="0" w:color="auto"/>
            <w:right w:val="none" w:sz="0" w:space="0" w:color="auto"/>
          </w:divBdr>
        </w:div>
        <w:div w:id="2141803947">
          <w:marLeft w:val="547"/>
          <w:marRight w:val="0"/>
          <w:marTop w:val="48"/>
          <w:marBottom w:val="48"/>
          <w:divBdr>
            <w:top w:val="none" w:sz="0" w:space="0" w:color="auto"/>
            <w:left w:val="none" w:sz="0" w:space="0" w:color="auto"/>
            <w:bottom w:val="none" w:sz="0" w:space="0" w:color="auto"/>
            <w:right w:val="none" w:sz="0" w:space="0" w:color="auto"/>
          </w:divBdr>
        </w:div>
      </w:divsChild>
    </w:div>
    <w:div w:id="589656342">
      <w:bodyDiv w:val="1"/>
      <w:marLeft w:val="0"/>
      <w:marRight w:val="0"/>
      <w:marTop w:val="0"/>
      <w:marBottom w:val="0"/>
      <w:divBdr>
        <w:top w:val="none" w:sz="0" w:space="0" w:color="auto"/>
        <w:left w:val="none" w:sz="0" w:space="0" w:color="auto"/>
        <w:bottom w:val="none" w:sz="0" w:space="0" w:color="auto"/>
        <w:right w:val="none" w:sz="0" w:space="0" w:color="auto"/>
      </w:divBdr>
      <w:divsChild>
        <w:div w:id="1179389747">
          <w:marLeft w:val="274"/>
          <w:marRight w:val="0"/>
          <w:marTop w:val="0"/>
          <w:marBottom w:val="0"/>
          <w:divBdr>
            <w:top w:val="none" w:sz="0" w:space="0" w:color="auto"/>
            <w:left w:val="none" w:sz="0" w:space="0" w:color="auto"/>
            <w:bottom w:val="none" w:sz="0" w:space="0" w:color="auto"/>
            <w:right w:val="none" w:sz="0" w:space="0" w:color="auto"/>
          </w:divBdr>
        </w:div>
        <w:div w:id="312955191">
          <w:marLeft w:val="274"/>
          <w:marRight w:val="0"/>
          <w:marTop w:val="0"/>
          <w:marBottom w:val="0"/>
          <w:divBdr>
            <w:top w:val="none" w:sz="0" w:space="0" w:color="auto"/>
            <w:left w:val="none" w:sz="0" w:space="0" w:color="auto"/>
            <w:bottom w:val="none" w:sz="0" w:space="0" w:color="auto"/>
            <w:right w:val="none" w:sz="0" w:space="0" w:color="auto"/>
          </w:divBdr>
        </w:div>
        <w:div w:id="2042199662">
          <w:marLeft w:val="274"/>
          <w:marRight w:val="0"/>
          <w:marTop w:val="0"/>
          <w:marBottom w:val="0"/>
          <w:divBdr>
            <w:top w:val="none" w:sz="0" w:space="0" w:color="auto"/>
            <w:left w:val="none" w:sz="0" w:space="0" w:color="auto"/>
            <w:bottom w:val="none" w:sz="0" w:space="0" w:color="auto"/>
            <w:right w:val="none" w:sz="0" w:space="0" w:color="auto"/>
          </w:divBdr>
        </w:div>
        <w:div w:id="929120872">
          <w:marLeft w:val="274"/>
          <w:marRight w:val="0"/>
          <w:marTop w:val="0"/>
          <w:marBottom w:val="0"/>
          <w:divBdr>
            <w:top w:val="none" w:sz="0" w:space="0" w:color="auto"/>
            <w:left w:val="none" w:sz="0" w:space="0" w:color="auto"/>
            <w:bottom w:val="none" w:sz="0" w:space="0" w:color="auto"/>
            <w:right w:val="none" w:sz="0" w:space="0" w:color="auto"/>
          </w:divBdr>
        </w:div>
      </w:divsChild>
    </w:div>
    <w:div w:id="638339910">
      <w:bodyDiv w:val="1"/>
      <w:marLeft w:val="0"/>
      <w:marRight w:val="0"/>
      <w:marTop w:val="0"/>
      <w:marBottom w:val="0"/>
      <w:divBdr>
        <w:top w:val="none" w:sz="0" w:space="0" w:color="auto"/>
        <w:left w:val="none" w:sz="0" w:space="0" w:color="auto"/>
        <w:bottom w:val="none" w:sz="0" w:space="0" w:color="auto"/>
        <w:right w:val="none" w:sz="0" w:space="0" w:color="auto"/>
      </w:divBdr>
      <w:divsChild>
        <w:div w:id="1837072166">
          <w:marLeft w:val="418"/>
          <w:marRight w:val="0"/>
          <w:marTop w:val="0"/>
          <w:marBottom w:val="0"/>
          <w:divBdr>
            <w:top w:val="none" w:sz="0" w:space="0" w:color="auto"/>
            <w:left w:val="none" w:sz="0" w:space="0" w:color="auto"/>
            <w:bottom w:val="none" w:sz="0" w:space="0" w:color="auto"/>
            <w:right w:val="none" w:sz="0" w:space="0" w:color="auto"/>
          </w:divBdr>
        </w:div>
        <w:div w:id="679699894">
          <w:marLeft w:val="418"/>
          <w:marRight w:val="0"/>
          <w:marTop w:val="0"/>
          <w:marBottom w:val="0"/>
          <w:divBdr>
            <w:top w:val="none" w:sz="0" w:space="0" w:color="auto"/>
            <w:left w:val="none" w:sz="0" w:space="0" w:color="auto"/>
            <w:bottom w:val="none" w:sz="0" w:space="0" w:color="auto"/>
            <w:right w:val="none" w:sz="0" w:space="0" w:color="auto"/>
          </w:divBdr>
        </w:div>
        <w:div w:id="1283656181">
          <w:marLeft w:val="418"/>
          <w:marRight w:val="0"/>
          <w:marTop w:val="0"/>
          <w:marBottom w:val="0"/>
          <w:divBdr>
            <w:top w:val="none" w:sz="0" w:space="0" w:color="auto"/>
            <w:left w:val="none" w:sz="0" w:space="0" w:color="auto"/>
            <w:bottom w:val="none" w:sz="0" w:space="0" w:color="auto"/>
            <w:right w:val="none" w:sz="0" w:space="0" w:color="auto"/>
          </w:divBdr>
        </w:div>
        <w:div w:id="901985078">
          <w:marLeft w:val="418"/>
          <w:marRight w:val="0"/>
          <w:marTop w:val="0"/>
          <w:marBottom w:val="0"/>
          <w:divBdr>
            <w:top w:val="none" w:sz="0" w:space="0" w:color="auto"/>
            <w:left w:val="none" w:sz="0" w:space="0" w:color="auto"/>
            <w:bottom w:val="none" w:sz="0" w:space="0" w:color="auto"/>
            <w:right w:val="none" w:sz="0" w:space="0" w:color="auto"/>
          </w:divBdr>
        </w:div>
      </w:divsChild>
    </w:div>
    <w:div w:id="639922934">
      <w:bodyDiv w:val="1"/>
      <w:marLeft w:val="0"/>
      <w:marRight w:val="0"/>
      <w:marTop w:val="0"/>
      <w:marBottom w:val="0"/>
      <w:divBdr>
        <w:top w:val="none" w:sz="0" w:space="0" w:color="auto"/>
        <w:left w:val="none" w:sz="0" w:space="0" w:color="auto"/>
        <w:bottom w:val="none" w:sz="0" w:space="0" w:color="auto"/>
        <w:right w:val="none" w:sz="0" w:space="0" w:color="auto"/>
      </w:divBdr>
      <w:divsChild>
        <w:div w:id="883444095">
          <w:marLeft w:val="547"/>
          <w:marRight w:val="0"/>
          <w:marTop w:val="0"/>
          <w:marBottom w:val="0"/>
          <w:divBdr>
            <w:top w:val="none" w:sz="0" w:space="0" w:color="auto"/>
            <w:left w:val="none" w:sz="0" w:space="0" w:color="auto"/>
            <w:bottom w:val="none" w:sz="0" w:space="0" w:color="auto"/>
            <w:right w:val="none" w:sz="0" w:space="0" w:color="auto"/>
          </w:divBdr>
        </w:div>
      </w:divsChild>
    </w:div>
    <w:div w:id="670108438">
      <w:bodyDiv w:val="1"/>
      <w:marLeft w:val="0"/>
      <w:marRight w:val="0"/>
      <w:marTop w:val="0"/>
      <w:marBottom w:val="0"/>
      <w:divBdr>
        <w:top w:val="none" w:sz="0" w:space="0" w:color="auto"/>
        <w:left w:val="none" w:sz="0" w:space="0" w:color="auto"/>
        <w:bottom w:val="none" w:sz="0" w:space="0" w:color="auto"/>
        <w:right w:val="none" w:sz="0" w:space="0" w:color="auto"/>
      </w:divBdr>
      <w:divsChild>
        <w:div w:id="1311862022">
          <w:marLeft w:val="1195"/>
          <w:marRight w:val="0"/>
          <w:marTop w:val="0"/>
          <w:marBottom w:val="0"/>
          <w:divBdr>
            <w:top w:val="none" w:sz="0" w:space="0" w:color="auto"/>
            <w:left w:val="none" w:sz="0" w:space="0" w:color="auto"/>
            <w:bottom w:val="none" w:sz="0" w:space="0" w:color="auto"/>
            <w:right w:val="none" w:sz="0" w:space="0" w:color="auto"/>
          </w:divBdr>
        </w:div>
      </w:divsChild>
    </w:div>
    <w:div w:id="717051586">
      <w:bodyDiv w:val="1"/>
      <w:marLeft w:val="0"/>
      <w:marRight w:val="0"/>
      <w:marTop w:val="0"/>
      <w:marBottom w:val="0"/>
      <w:divBdr>
        <w:top w:val="none" w:sz="0" w:space="0" w:color="auto"/>
        <w:left w:val="none" w:sz="0" w:space="0" w:color="auto"/>
        <w:bottom w:val="none" w:sz="0" w:space="0" w:color="auto"/>
        <w:right w:val="none" w:sz="0" w:space="0" w:color="auto"/>
      </w:divBdr>
      <w:divsChild>
        <w:div w:id="930889336">
          <w:marLeft w:val="274"/>
          <w:marRight w:val="0"/>
          <w:marTop w:val="0"/>
          <w:marBottom w:val="0"/>
          <w:divBdr>
            <w:top w:val="none" w:sz="0" w:space="0" w:color="auto"/>
            <w:left w:val="none" w:sz="0" w:space="0" w:color="auto"/>
            <w:bottom w:val="none" w:sz="0" w:space="0" w:color="auto"/>
            <w:right w:val="none" w:sz="0" w:space="0" w:color="auto"/>
          </w:divBdr>
        </w:div>
      </w:divsChild>
    </w:div>
    <w:div w:id="752051707">
      <w:bodyDiv w:val="1"/>
      <w:marLeft w:val="0"/>
      <w:marRight w:val="0"/>
      <w:marTop w:val="0"/>
      <w:marBottom w:val="0"/>
      <w:divBdr>
        <w:top w:val="none" w:sz="0" w:space="0" w:color="auto"/>
        <w:left w:val="none" w:sz="0" w:space="0" w:color="auto"/>
        <w:bottom w:val="none" w:sz="0" w:space="0" w:color="auto"/>
        <w:right w:val="none" w:sz="0" w:space="0" w:color="auto"/>
      </w:divBdr>
      <w:divsChild>
        <w:div w:id="542139116">
          <w:marLeft w:val="274"/>
          <w:marRight w:val="0"/>
          <w:marTop w:val="0"/>
          <w:marBottom w:val="0"/>
          <w:divBdr>
            <w:top w:val="none" w:sz="0" w:space="0" w:color="auto"/>
            <w:left w:val="none" w:sz="0" w:space="0" w:color="auto"/>
            <w:bottom w:val="none" w:sz="0" w:space="0" w:color="auto"/>
            <w:right w:val="none" w:sz="0" w:space="0" w:color="auto"/>
          </w:divBdr>
        </w:div>
      </w:divsChild>
    </w:div>
    <w:div w:id="943195531">
      <w:bodyDiv w:val="1"/>
      <w:marLeft w:val="0"/>
      <w:marRight w:val="0"/>
      <w:marTop w:val="0"/>
      <w:marBottom w:val="0"/>
      <w:divBdr>
        <w:top w:val="none" w:sz="0" w:space="0" w:color="auto"/>
        <w:left w:val="none" w:sz="0" w:space="0" w:color="auto"/>
        <w:bottom w:val="none" w:sz="0" w:space="0" w:color="auto"/>
        <w:right w:val="none" w:sz="0" w:space="0" w:color="auto"/>
      </w:divBdr>
      <w:divsChild>
        <w:div w:id="111705515">
          <w:marLeft w:val="1195"/>
          <w:marRight w:val="0"/>
          <w:marTop w:val="0"/>
          <w:marBottom w:val="0"/>
          <w:divBdr>
            <w:top w:val="none" w:sz="0" w:space="0" w:color="auto"/>
            <w:left w:val="none" w:sz="0" w:space="0" w:color="auto"/>
            <w:bottom w:val="none" w:sz="0" w:space="0" w:color="auto"/>
            <w:right w:val="none" w:sz="0" w:space="0" w:color="auto"/>
          </w:divBdr>
        </w:div>
      </w:divsChild>
    </w:div>
    <w:div w:id="944075181">
      <w:bodyDiv w:val="1"/>
      <w:marLeft w:val="0"/>
      <w:marRight w:val="0"/>
      <w:marTop w:val="0"/>
      <w:marBottom w:val="0"/>
      <w:divBdr>
        <w:top w:val="none" w:sz="0" w:space="0" w:color="auto"/>
        <w:left w:val="none" w:sz="0" w:space="0" w:color="auto"/>
        <w:bottom w:val="none" w:sz="0" w:space="0" w:color="auto"/>
        <w:right w:val="none" w:sz="0" w:space="0" w:color="auto"/>
      </w:divBdr>
      <w:divsChild>
        <w:div w:id="1190214772">
          <w:marLeft w:val="1195"/>
          <w:marRight w:val="0"/>
          <w:marTop w:val="0"/>
          <w:marBottom w:val="0"/>
          <w:divBdr>
            <w:top w:val="none" w:sz="0" w:space="0" w:color="auto"/>
            <w:left w:val="none" w:sz="0" w:space="0" w:color="auto"/>
            <w:bottom w:val="none" w:sz="0" w:space="0" w:color="auto"/>
            <w:right w:val="none" w:sz="0" w:space="0" w:color="auto"/>
          </w:divBdr>
        </w:div>
      </w:divsChild>
    </w:div>
    <w:div w:id="1077676815">
      <w:bodyDiv w:val="1"/>
      <w:marLeft w:val="0"/>
      <w:marRight w:val="0"/>
      <w:marTop w:val="0"/>
      <w:marBottom w:val="0"/>
      <w:divBdr>
        <w:top w:val="none" w:sz="0" w:space="0" w:color="auto"/>
        <w:left w:val="none" w:sz="0" w:space="0" w:color="auto"/>
        <w:bottom w:val="none" w:sz="0" w:space="0" w:color="auto"/>
        <w:right w:val="none" w:sz="0" w:space="0" w:color="auto"/>
      </w:divBdr>
    </w:div>
    <w:div w:id="1188368279">
      <w:bodyDiv w:val="1"/>
      <w:marLeft w:val="0"/>
      <w:marRight w:val="0"/>
      <w:marTop w:val="0"/>
      <w:marBottom w:val="0"/>
      <w:divBdr>
        <w:top w:val="none" w:sz="0" w:space="0" w:color="auto"/>
        <w:left w:val="none" w:sz="0" w:space="0" w:color="auto"/>
        <w:bottom w:val="none" w:sz="0" w:space="0" w:color="auto"/>
        <w:right w:val="none" w:sz="0" w:space="0" w:color="auto"/>
      </w:divBdr>
      <w:divsChild>
        <w:div w:id="468477437">
          <w:marLeft w:val="1195"/>
          <w:marRight w:val="0"/>
          <w:marTop w:val="0"/>
          <w:marBottom w:val="0"/>
          <w:divBdr>
            <w:top w:val="none" w:sz="0" w:space="0" w:color="auto"/>
            <w:left w:val="none" w:sz="0" w:space="0" w:color="auto"/>
            <w:bottom w:val="none" w:sz="0" w:space="0" w:color="auto"/>
            <w:right w:val="none" w:sz="0" w:space="0" w:color="auto"/>
          </w:divBdr>
        </w:div>
      </w:divsChild>
    </w:div>
    <w:div w:id="1311594505">
      <w:bodyDiv w:val="1"/>
      <w:marLeft w:val="0"/>
      <w:marRight w:val="0"/>
      <w:marTop w:val="0"/>
      <w:marBottom w:val="0"/>
      <w:divBdr>
        <w:top w:val="none" w:sz="0" w:space="0" w:color="auto"/>
        <w:left w:val="none" w:sz="0" w:space="0" w:color="auto"/>
        <w:bottom w:val="none" w:sz="0" w:space="0" w:color="auto"/>
        <w:right w:val="none" w:sz="0" w:space="0" w:color="auto"/>
      </w:divBdr>
      <w:divsChild>
        <w:div w:id="1840778676">
          <w:marLeft w:val="547"/>
          <w:marRight w:val="0"/>
          <w:marTop w:val="0"/>
          <w:marBottom w:val="0"/>
          <w:divBdr>
            <w:top w:val="none" w:sz="0" w:space="0" w:color="auto"/>
            <w:left w:val="none" w:sz="0" w:space="0" w:color="auto"/>
            <w:bottom w:val="none" w:sz="0" w:space="0" w:color="auto"/>
            <w:right w:val="none" w:sz="0" w:space="0" w:color="auto"/>
          </w:divBdr>
        </w:div>
        <w:div w:id="350843675">
          <w:marLeft w:val="547"/>
          <w:marRight w:val="0"/>
          <w:marTop w:val="0"/>
          <w:marBottom w:val="0"/>
          <w:divBdr>
            <w:top w:val="none" w:sz="0" w:space="0" w:color="auto"/>
            <w:left w:val="none" w:sz="0" w:space="0" w:color="auto"/>
            <w:bottom w:val="none" w:sz="0" w:space="0" w:color="auto"/>
            <w:right w:val="none" w:sz="0" w:space="0" w:color="auto"/>
          </w:divBdr>
        </w:div>
        <w:div w:id="1882981885">
          <w:marLeft w:val="547"/>
          <w:marRight w:val="0"/>
          <w:marTop w:val="0"/>
          <w:marBottom w:val="160"/>
          <w:divBdr>
            <w:top w:val="none" w:sz="0" w:space="0" w:color="auto"/>
            <w:left w:val="none" w:sz="0" w:space="0" w:color="auto"/>
            <w:bottom w:val="none" w:sz="0" w:space="0" w:color="auto"/>
            <w:right w:val="none" w:sz="0" w:space="0" w:color="auto"/>
          </w:divBdr>
        </w:div>
      </w:divsChild>
    </w:div>
    <w:div w:id="1469589609">
      <w:bodyDiv w:val="1"/>
      <w:marLeft w:val="0"/>
      <w:marRight w:val="0"/>
      <w:marTop w:val="0"/>
      <w:marBottom w:val="0"/>
      <w:divBdr>
        <w:top w:val="none" w:sz="0" w:space="0" w:color="auto"/>
        <w:left w:val="none" w:sz="0" w:space="0" w:color="auto"/>
        <w:bottom w:val="none" w:sz="0" w:space="0" w:color="auto"/>
        <w:right w:val="none" w:sz="0" w:space="0" w:color="auto"/>
      </w:divBdr>
    </w:div>
    <w:div w:id="1540893546">
      <w:bodyDiv w:val="1"/>
      <w:marLeft w:val="0"/>
      <w:marRight w:val="0"/>
      <w:marTop w:val="0"/>
      <w:marBottom w:val="0"/>
      <w:divBdr>
        <w:top w:val="none" w:sz="0" w:space="0" w:color="auto"/>
        <w:left w:val="none" w:sz="0" w:space="0" w:color="auto"/>
        <w:bottom w:val="none" w:sz="0" w:space="0" w:color="auto"/>
        <w:right w:val="none" w:sz="0" w:space="0" w:color="auto"/>
      </w:divBdr>
      <w:divsChild>
        <w:div w:id="455300228">
          <w:marLeft w:val="418"/>
          <w:marRight w:val="0"/>
          <w:marTop w:val="0"/>
          <w:marBottom w:val="0"/>
          <w:divBdr>
            <w:top w:val="none" w:sz="0" w:space="0" w:color="auto"/>
            <w:left w:val="none" w:sz="0" w:space="0" w:color="auto"/>
            <w:bottom w:val="none" w:sz="0" w:space="0" w:color="auto"/>
            <w:right w:val="none" w:sz="0" w:space="0" w:color="auto"/>
          </w:divBdr>
        </w:div>
        <w:div w:id="1501698026">
          <w:marLeft w:val="418"/>
          <w:marRight w:val="0"/>
          <w:marTop w:val="0"/>
          <w:marBottom w:val="0"/>
          <w:divBdr>
            <w:top w:val="none" w:sz="0" w:space="0" w:color="auto"/>
            <w:left w:val="none" w:sz="0" w:space="0" w:color="auto"/>
            <w:bottom w:val="none" w:sz="0" w:space="0" w:color="auto"/>
            <w:right w:val="none" w:sz="0" w:space="0" w:color="auto"/>
          </w:divBdr>
        </w:div>
        <w:div w:id="6098327">
          <w:marLeft w:val="418"/>
          <w:marRight w:val="0"/>
          <w:marTop w:val="0"/>
          <w:marBottom w:val="0"/>
          <w:divBdr>
            <w:top w:val="none" w:sz="0" w:space="0" w:color="auto"/>
            <w:left w:val="none" w:sz="0" w:space="0" w:color="auto"/>
            <w:bottom w:val="none" w:sz="0" w:space="0" w:color="auto"/>
            <w:right w:val="none" w:sz="0" w:space="0" w:color="auto"/>
          </w:divBdr>
        </w:div>
        <w:div w:id="573272828">
          <w:marLeft w:val="418"/>
          <w:marRight w:val="0"/>
          <w:marTop w:val="0"/>
          <w:marBottom w:val="0"/>
          <w:divBdr>
            <w:top w:val="none" w:sz="0" w:space="0" w:color="auto"/>
            <w:left w:val="none" w:sz="0" w:space="0" w:color="auto"/>
            <w:bottom w:val="none" w:sz="0" w:space="0" w:color="auto"/>
            <w:right w:val="none" w:sz="0" w:space="0" w:color="auto"/>
          </w:divBdr>
        </w:div>
      </w:divsChild>
    </w:div>
    <w:div w:id="1600720983">
      <w:bodyDiv w:val="1"/>
      <w:marLeft w:val="0"/>
      <w:marRight w:val="0"/>
      <w:marTop w:val="0"/>
      <w:marBottom w:val="0"/>
      <w:divBdr>
        <w:top w:val="none" w:sz="0" w:space="0" w:color="auto"/>
        <w:left w:val="none" w:sz="0" w:space="0" w:color="auto"/>
        <w:bottom w:val="none" w:sz="0" w:space="0" w:color="auto"/>
        <w:right w:val="none" w:sz="0" w:space="0" w:color="auto"/>
      </w:divBdr>
    </w:div>
    <w:div w:id="1625232756">
      <w:bodyDiv w:val="1"/>
      <w:marLeft w:val="0"/>
      <w:marRight w:val="0"/>
      <w:marTop w:val="0"/>
      <w:marBottom w:val="0"/>
      <w:divBdr>
        <w:top w:val="none" w:sz="0" w:space="0" w:color="auto"/>
        <w:left w:val="none" w:sz="0" w:space="0" w:color="auto"/>
        <w:bottom w:val="none" w:sz="0" w:space="0" w:color="auto"/>
        <w:right w:val="none" w:sz="0" w:space="0" w:color="auto"/>
      </w:divBdr>
      <w:divsChild>
        <w:div w:id="568275056">
          <w:marLeft w:val="1195"/>
          <w:marRight w:val="0"/>
          <w:marTop w:val="0"/>
          <w:marBottom w:val="0"/>
          <w:divBdr>
            <w:top w:val="none" w:sz="0" w:space="0" w:color="auto"/>
            <w:left w:val="none" w:sz="0" w:space="0" w:color="auto"/>
            <w:bottom w:val="none" w:sz="0" w:space="0" w:color="auto"/>
            <w:right w:val="none" w:sz="0" w:space="0" w:color="auto"/>
          </w:divBdr>
        </w:div>
      </w:divsChild>
    </w:div>
    <w:div w:id="1673072251">
      <w:bodyDiv w:val="1"/>
      <w:marLeft w:val="0"/>
      <w:marRight w:val="0"/>
      <w:marTop w:val="0"/>
      <w:marBottom w:val="0"/>
      <w:divBdr>
        <w:top w:val="none" w:sz="0" w:space="0" w:color="auto"/>
        <w:left w:val="none" w:sz="0" w:space="0" w:color="auto"/>
        <w:bottom w:val="none" w:sz="0" w:space="0" w:color="auto"/>
        <w:right w:val="none" w:sz="0" w:space="0" w:color="auto"/>
      </w:divBdr>
      <w:divsChild>
        <w:div w:id="997537852">
          <w:marLeft w:val="562"/>
          <w:marRight w:val="0"/>
          <w:marTop w:val="0"/>
          <w:marBottom w:val="0"/>
          <w:divBdr>
            <w:top w:val="none" w:sz="0" w:space="0" w:color="auto"/>
            <w:left w:val="none" w:sz="0" w:space="0" w:color="auto"/>
            <w:bottom w:val="none" w:sz="0" w:space="0" w:color="auto"/>
            <w:right w:val="none" w:sz="0" w:space="0" w:color="auto"/>
          </w:divBdr>
        </w:div>
      </w:divsChild>
    </w:div>
    <w:div w:id="1815757822">
      <w:bodyDiv w:val="1"/>
      <w:marLeft w:val="0"/>
      <w:marRight w:val="0"/>
      <w:marTop w:val="0"/>
      <w:marBottom w:val="0"/>
      <w:divBdr>
        <w:top w:val="none" w:sz="0" w:space="0" w:color="auto"/>
        <w:left w:val="none" w:sz="0" w:space="0" w:color="auto"/>
        <w:bottom w:val="none" w:sz="0" w:space="0" w:color="auto"/>
        <w:right w:val="none" w:sz="0" w:space="0" w:color="auto"/>
      </w:divBdr>
    </w:div>
    <w:div w:id="1921062139">
      <w:bodyDiv w:val="1"/>
      <w:marLeft w:val="0"/>
      <w:marRight w:val="0"/>
      <w:marTop w:val="0"/>
      <w:marBottom w:val="0"/>
      <w:divBdr>
        <w:top w:val="none" w:sz="0" w:space="0" w:color="auto"/>
        <w:left w:val="none" w:sz="0" w:space="0" w:color="auto"/>
        <w:bottom w:val="none" w:sz="0" w:space="0" w:color="auto"/>
        <w:right w:val="none" w:sz="0" w:space="0" w:color="auto"/>
      </w:divBdr>
      <w:divsChild>
        <w:div w:id="263616150">
          <w:marLeft w:val="1195"/>
          <w:marRight w:val="0"/>
          <w:marTop w:val="0"/>
          <w:marBottom w:val="0"/>
          <w:divBdr>
            <w:top w:val="none" w:sz="0" w:space="0" w:color="auto"/>
            <w:left w:val="none" w:sz="0" w:space="0" w:color="auto"/>
            <w:bottom w:val="none" w:sz="0" w:space="0" w:color="auto"/>
            <w:right w:val="none" w:sz="0" w:space="0" w:color="auto"/>
          </w:divBdr>
        </w:div>
      </w:divsChild>
    </w:div>
    <w:div w:id="20472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326102c-a234-4d26-8bab-0fdff15238dd" xsi:nil="true"/>
    <_dlc_DocId xmlns="7f901da5-6daf-4eca-8962-355cec884ef7">DUZYR7VN64AF-1341720926-910615</_dlc_DocId>
    <_dlc_DocIdUrl xmlns="7f901da5-6daf-4eca-8962-355cec884ef7">
      <Url>https://fredhollows.sharepoint.com/sites/1201000Operations/_layouts/15/DocIdRedir.aspx?ID=DUZYR7VN64AF-1341720926-910615</Url>
      <Description>DUZYR7VN64AF-1341720926-910615</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82F433588854C96F0F68C4980ABFC" ma:contentTypeVersion="3624" ma:contentTypeDescription="Create a new document." ma:contentTypeScope="" ma:versionID="180a224af4fcd94aea116f82978c882f">
  <xsd:schema xmlns:xsd="http://www.w3.org/2001/XMLSchema" xmlns:xs="http://www.w3.org/2001/XMLSchema" xmlns:p="http://schemas.microsoft.com/office/2006/metadata/properties" xmlns:ns2="7f901da5-6daf-4eca-8962-355cec884ef7" xmlns:ns3="6326102c-a234-4d26-8bab-0fdff15238dd" xmlns:ns4="http://schemas.microsoft.com/sharepoint/v4" targetNamespace="http://schemas.microsoft.com/office/2006/metadata/properties" ma:root="true" ma:fieldsID="a63c64f1ad2b7ea820cd190aeb3c3eeb" ns2:_="" ns3:_="" ns4:_="">
    <xsd:import namespace="7f901da5-6daf-4eca-8962-355cec884ef7"/>
    <xsd:import namespace="6326102c-a234-4d26-8bab-0fdff15238d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01da5-6daf-4eca-8962-355cec884e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6102c-a234-4d26-8bab-0fdff15238d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14C8D-E671-457E-8D94-420C94FE3C13}">
  <ds:schemaRefs>
    <ds:schemaRef ds:uri="http://schemas.microsoft.com/office/2006/documentManagement/types"/>
    <ds:schemaRef ds:uri="7f901da5-6daf-4eca-8962-355cec884ef7"/>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6326102c-a234-4d26-8bab-0fdff15238dd"/>
    <ds:schemaRef ds:uri="http://purl.org/dc/dcmitype/"/>
  </ds:schemaRefs>
</ds:datastoreItem>
</file>

<file path=customXml/itemProps2.xml><?xml version="1.0" encoding="utf-8"?>
<ds:datastoreItem xmlns:ds="http://schemas.openxmlformats.org/officeDocument/2006/customXml" ds:itemID="{1F1248DC-B29B-4F53-A72D-889073C64ED0}"/>
</file>

<file path=customXml/itemProps3.xml><?xml version="1.0" encoding="utf-8"?>
<ds:datastoreItem xmlns:ds="http://schemas.openxmlformats.org/officeDocument/2006/customXml" ds:itemID="{CE65EA0E-7AE8-4C74-B7A7-52456A0BDF6C}">
  <ds:schemaRefs>
    <ds:schemaRef ds:uri="http://schemas.microsoft.com/sharepoint/events"/>
  </ds:schemaRefs>
</ds:datastoreItem>
</file>

<file path=customXml/itemProps4.xml><?xml version="1.0" encoding="utf-8"?>
<ds:datastoreItem xmlns:ds="http://schemas.openxmlformats.org/officeDocument/2006/customXml" ds:itemID="{79AC4629-7C02-4B75-A887-4D7DA941C7CA}">
  <ds:schemaRefs>
    <ds:schemaRef ds:uri="http://schemas.openxmlformats.org/officeDocument/2006/bibliography"/>
  </ds:schemaRefs>
</ds:datastoreItem>
</file>

<file path=customXml/itemProps5.xml><?xml version="1.0" encoding="utf-8"?>
<ds:datastoreItem xmlns:ds="http://schemas.openxmlformats.org/officeDocument/2006/customXml" ds:itemID="{86FB906F-DB49-4B74-B2B9-79B36E4AF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dc:creator>
  <cp:keywords/>
  <dc:description/>
  <cp:lastModifiedBy>Brooke Sheppard</cp:lastModifiedBy>
  <cp:revision>2</cp:revision>
  <dcterms:created xsi:type="dcterms:W3CDTF">2021-06-01T02:59:00Z</dcterms:created>
  <dcterms:modified xsi:type="dcterms:W3CDTF">2021-06-01T02:59:00Z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0x01010045F82F433588854C96F0F68C4980ABFC</vt:lpwstr>
  </property>
  <property fmtid="{D5CDD505-2E9C-101B-9397-08002B2CF9AE}" pid="3" name="Order">
    <vt:r8>3800</vt:r8>
  </property>
  <property fmtid="{D5CDD505-2E9C-101B-9397-08002B2CF9AE}" pid="4" name="_dlc_DocIdItemGuid">
    <vt:lpwstr>27d7661e-c4cc-40e7-bae8-78995952e44d</vt:lpwstr>
  </property>
</Properties>
</file>