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5F20" w14:textId="77777777" w:rsidR="0077509F" w:rsidRDefault="0077509F" w:rsidP="0077509F">
      <w:pPr>
        <w:spacing w:after="0" w:line="240" w:lineRule="auto"/>
        <w:rPr>
          <w:rFonts w:ascii="Century Gothic" w:hAnsi="Century Gothic"/>
          <w:b/>
          <w:bCs/>
          <w:sz w:val="24"/>
          <w:szCs w:val="24"/>
        </w:rPr>
      </w:pPr>
    </w:p>
    <w:p w14:paraId="64614CA7" w14:textId="77777777" w:rsidR="0077509F" w:rsidRDefault="0077509F" w:rsidP="0077509F">
      <w:pPr>
        <w:spacing w:after="0" w:line="240" w:lineRule="auto"/>
        <w:rPr>
          <w:rFonts w:ascii="Century Gothic" w:hAnsi="Century Gothic"/>
          <w:b/>
          <w:bCs/>
          <w:sz w:val="24"/>
          <w:szCs w:val="24"/>
        </w:rPr>
      </w:pPr>
    </w:p>
    <w:p w14:paraId="03C69097" w14:textId="77777777" w:rsidR="0077509F" w:rsidRPr="003B3EC6" w:rsidRDefault="0077509F" w:rsidP="0077509F">
      <w:pPr>
        <w:spacing w:after="0" w:line="240" w:lineRule="auto"/>
        <w:jc w:val="center"/>
        <w:rPr>
          <w:rFonts w:ascii="Century Gothic" w:hAnsi="Century Gothic"/>
          <w:b/>
          <w:bCs/>
        </w:rPr>
      </w:pPr>
      <w:r w:rsidRPr="003B3EC6">
        <w:rPr>
          <w:rFonts w:ascii="Century Gothic" w:hAnsi="Century Gothic"/>
          <w:b/>
          <w:bCs/>
          <w:noProof/>
        </w:rPr>
        <w:drawing>
          <wp:anchor distT="0" distB="0" distL="114300" distR="114300" simplePos="0" relativeHeight="251659264" behindDoc="1" locked="0" layoutInCell="1" allowOverlap="1" wp14:anchorId="35C0B2B5" wp14:editId="3C948AB8">
            <wp:simplePos x="0" y="0"/>
            <wp:positionH relativeFrom="column">
              <wp:posOffset>4757420</wp:posOffset>
            </wp:positionH>
            <wp:positionV relativeFrom="page">
              <wp:posOffset>723900</wp:posOffset>
            </wp:positionV>
            <wp:extent cx="1095375" cy="325120"/>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DF pri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325120"/>
                    </a:xfrm>
                    <a:prstGeom prst="rect">
                      <a:avLst/>
                    </a:prstGeom>
                  </pic:spPr>
                </pic:pic>
              </a:graphicData>
            </a:graphic>
            <wp14:sizeRelH relativeFrom="margin">
              <wp14:pctWidth>0</wp14:pctWidth>
            </wp14:sizeRelH>
            <wp14:sizeRelV relativeFrom="margin">
              <wp14:pctHeight>0</wp14:pctHeight>
            </wp14:sizeRelV>
          </wp:anchor>
        </w:drawing>
      </w:r>
      <w:r w:rsidRPr="003B3EC6">
        <w:rPr>
          <w:rFonts w:ascii="Century Gothic" w:hAnsi="Century Gothic"/>
          <w:b/>
          <w:bCs/>
        </w:rPr>
        <w:t>P</w:t>
      </w:r>
      <w:r>
        <w:rPr>
          <w:rFonts w:ascii="Century Gothic" w:hAnsi="Century Gothic"/>
          <w:b/>
          <w:bCs/>
        </w:rPr>
        <w:t>osition Description</w:t>
      </w:r>
    </w:p>
    <w:p w14:paraId="73A5B63C" w14:textId="589EFC7A" w:rsidR="0077509F" w:rsidRPr="00822C78" w:rsidRDefault="0077509F" w:rsidP="0077509F">
      <w:pPr>
        <w:spacing w:after="0" w:line="240" w:lineRule="auto"/>
        <w:jc w:val="center"/>
        <w:rPr>
          <w:rFonts w:ascii="Century Gothic" w:hAnsi="Century Gothic"/>
          <w:b/>
          <w:bCs/>
          <w:sz w:val="24"/>
          <w:szCs w:val="24"/>
        </w:rPr>
      </w:pPr>
      <w:r>
        <w:rPr>
          <w:rFonts w:ascii="Century Gothic" w:hAnsi="Century Gothic"/>
          <w:b/>
          <w:bCs/>
          <w:sz w:val="28"/>
          <w:szCs w:val="28"/>
        </w:rPr>
        <w:t>Workshop Facilitator</w:t>
      </w:r>
    </w:p>
    <w:p w14:paraId="374D23A5" w14:textId="77777777" w:rsidR="0077509F" w:rsidRPr="00AC3289" w:rsidRDefault="0077509F" w:rsidP="0077509F">
      <w:pPr>
        <w:spacing w:after="0" w:line="240" w:lineRule="auto"/>
        <w:rPr>
          <w:rFonts w:ascii="Century Gothic" w:hAnsi="Century Gothic"/>
          <w:b/>
          <w:bCs/>
          <w:sz w:val="20"/>
          <w:szCs w:val="20"/>
        </w:rPr>
      </w:pPr>
    </w:p>
    <w:p w14:paraId="255D308F" w14:textId="77777777" w:rsidR="0077509F" w:rsidRDefault="0077509F" w:rsidP="0077509F">
      <w:pPr>
        <w:spacing w:after="0"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2122"/>
        <w:gridCol w:w="7228"/>
      </w:tblGrid>
      <w:tr w:rsidR="007C7AB9" w:rsidRPr="003B3EC6" w14:paraId="17AE77E9" w14:textId="77777777" w:rsidTr="008525CD">
        <w:tc>
          <w:tcPr>
            <w:tcW w:w="2122" w:type="dxa"/>
          </w:tcPr>
          <w:p w14:paraId="031C9999" w14:textId="724537CE" w:rsidR="007C7AB9" w:rsidRPr="003B3EC6" w:rsidRDefault="007C7AB9" w:rsidP="007C7AB9">
            <w:pPr>
              <w:rPr>
                <w:b/>
                <w:bCs/>
                <w:szCs w:val="20"/>
              </w:rPr>
            </w:pPr>
            <w:r>
              <w:rPr>
                <w:b/>
                <w:bCs/>
                <w:szCs w:val="20"/>
              </w:rPr>
              <w:t>Position</w:t>
            </w:r>
            <w:r>
              <w:rPr>
                <w:rFonts w:ascii="Arial" w:hAnsi="Arial" w:cs="Arial"/>
                <w:b/>
                <w:bCs/>
                <w:szCs w:val="20"/>
              </w:rPr>
              <w:t>​</w:t>
            </w:r>
            <w:r>
              <w:rPr>
                <w:b/>
                <w:bCs/>
                <w:szCs w:val="20"/>
              </w:rPr>
              <w:t>:</w:t>
            </w:r>
            <w:r>
              <w:rPr>
                <w:rFonts w:cs="Century Gothic"/>
                <w:szCs w:val="20"/>
              </w:rPr>
              <w:t> </w:t>
            </w:r>
          </w:p>
        </w:tc>
        <w:tc>
          <w:tcPr>
            <w:tcW w:w="7228" w:type="dxa"/>
          </w:tcPr>
          <w:p w14:paraId="73EE4A8A" w14:textId="56C6B211" w:rsidR="007C7AB9" w:rsidRPr="0077509F" w:rsidRDefault="007C7AB9" w:rsidP="007C7AB9">
            <w:pPr>
              <w:rPr>
                <w:szCs w:val="20"/>
              </w:rPr>
            </w:pPr>
            <w:r>
              <w:rPr>
                <w:szCs w:val="20"/>
              </w:rPr>
              <w:t>Workshop Facilitator</w:t>
            </w:r>
          </w:p>
        </w:tc>
      </w:tr>
      <w:tr w:rsidR="007C7AB9" w:rsidRPr="003B3EC6" w14:paraId="0A24CCD3" w14:textId="77777777" w:rsidTr="00625B90">
        <w:trPr>
          <w:trHeight w:val="315"/>
        </w:trPr>
        <w:tc>
          <w:tcPr>
            <w:tcW w:w="2122" w:type="dxa"/>
          </w:tcPr>
          <w:p w14:paraId="1FAA22D3" w14:textId="77777777" w:rsidR="007C7AB9" w:rsidRDefault="007C7AB9" w:rsidP="007C7AB9">
            <w:pPr>
              <w:rPr>
                <w:szCs w:val="20"/>
              </w:rPr>
            </w:pPr>
            <w:r>
              <w:rPr>
                <w:b/>
                <w:bCs/>
                <w:szCs w:val="20"/>
              </w:rPr>
              <w:t>Location</w:t>
            </w:r>
            <w:r>
              <w:rPr>
                <w:rFonts w:ascii="Arial" w:hAnsi="Arial" w:cs="Arial"/>
                <w:b/>
                <w:bCs/>
                <w:szCs w:val="20"/>
              </w:rPr>
              <w:t>​</w:t>
            </w:r>
            <w:r>
              <w:rPr>
                <w:b/>
                <w:bCs/>
                <w:szCs w:val="20"/>
              </w:rPr>
              <w:t>:</w:t>
            </w:r>
            <w:r>
              <w:rPr>
                <w:rFonts w:cs="Century Gothic"/>
                <w:szCs w:val="20"/>
              </w:rPr>
              <w:t> </w:t>
            </w:r>
            <w:r>
              <w:rPr>
                <w:szCs w:val="20"/>
              </w:rPr>
              <w:t xml:space="preserve"> </w:t>
            </w:r>
          </w:p>
          <w:p w14:paraId="3EF565EA" w14:textId="77777777" w:rsidR="007C7AB9" w:rsidRPr="003B3EC6" w:rsidRDefault="007C7AB9" w:rsidP="007C7AB9">
            <w:pPr>
              <w:rPr>
                <w:b/>
                <w:bCs/>
                <w:szCs w:val="20"/>
              </w:rPr>
            </w:pPr>
          </w:p>
        </w:tc>
        <w:tc>
          <w:tcPr>
            <w:tcW w:w="7228" w:type="dxa"/>
          </w:tcPr>
          <w:p w14:paraId="67538511" w14:textId="6633E692" w:rsidR="007C7AB9" w:rsidRPr="003B3EC6" w:rsidRDefault="007C7AB9" w:rsidP="007C7AB9">
            <w:pPr>
              <w:rPr>
                <w:b/>
                <w:bCs/>
                <w:szCs w:val="20"/>
              </w:rPr>
            </w:pPr>
            <w:r>
              <w:t xml:space="preserve">Melbourne-based + regional travel </w:t>
            </w:r>
            <w:r>
              <w:rPr>
                <w:rFonts w:cs="Century Gothic"/>
              </w:rPr>
              <w:t>as required</w:t>
            </w:r>
          </w:p>
        </w:tc>
      </w:tr>
      <w:tr w:rsidR="007C7AB9" w:rsidRPr="003B3EC6" w14:paraId="79452557" w14:textId="77777777" w:rsidTr="008525CD">
        <w:tc>
          <w:tcPr>
            <w:tcW w:w="2122" w:type="dxa"/>
          </w:tcPr>
          <w:p w14:paraId="70214E92" w14:textId="77777777" w:rsidR="007C7AB9" w:rsidRDefault="007C7AB9" w:rsidP="007C7AB9">
            <w:pPr>
              <w:rPr>
                <w:szCs w:val="20"/>
              </w:rPr>
            </w:pPr>
            <w:r>
              <w:rPr>
                <w:b/>
                <w:bCs/>
                <w:szCs w:val="20"/>
              </w:rPr>
              <w:t>Salary</w:t>
            </w:r>
            <w:r>
              <w:rPr>
                <w:rFonts w:ascii="Arial" w:hAnsi="Arial" w:cs="Arial"/>
                <w:b/>
                <w:bCs/>
                <w:szCs w:val="20"/>
              </w:rPr>
              <w:t>​</w:t>
            </w:r>
            <w:r>
              <w:rPr>
                <w:b/>
                <w:bCs/>
                <w:szCs w:val="20"/>
              </w:rPr>
              <w:t>:</w:t>
            </w:r>
            <w:r>
              <w:rPr>
                <w:rFonts w:cs="Century Gothic"/>
                <w:szCs w:val="20"/>
              </w:rPr>
              <w:t> </w:t>
            </w:r>
            <w:r>
              <w:rPr>
                <w:szCs w:val="20"/>
              </w:rPr>
              <w:t xml:space="preserve"> </w:t>
            </w:r>
          </w:p>
          <w:p w14:paraId="61CC9132" w14:textId="77777777" w:rsidR="007C7AB9" w:rsidRPr="003B3EC6" w:rsidRDefault="007C7AB9" w:rsidP="007C7AB9">
            <w:pPr>
              <w:rPr>
                <w:b/>
                <w:bCs/>
                <w:szCs w:val="20"/>
              </w:rPr>
            </w:pPr>
          </w:p>
        </w:tc>
        <w:tc>
          <w:tcPr>
            <w:tcW w:w="7228" w:type="dxa"/>
          </w:tcPr>
          <w:p w14:paraId="7FEB19AE" w14:textId="48D02795" w:rsidR="007C7AB9" w:rsidRPr="003B3EC6" w:rsidRDefault="007C7AB9" w:rsidP="007C7AB9">
            <w:pPr>
              <w:rPr>
                <w:b/>
                <w:bCs/>
                <w:szCs w:val="20"/>
              </w:rPr>
            </w:pPr>
            <w:r>
              <w:t>$35.51 per hour</w:t>
            </w:r>
          </w:p>
        </w:tc>
      </w:tr>
      <w:tr w:rsidR="007C7AB9" w:rsidRPr="003B3EC6" w14:paraId="0C6C5F47" w14:textId="77777777" w:rsidTr="008525CD">
        <w:tc>
          <w:tcPr>
            <w:tcW w:w="2122" w:type="dxa"/>
          </w:tcPr>
          <w:p w14:paraId="748B525F" w14:textId="77777777" w:rsidR="007C7AB9" w:rsidRDefault="007C7AB9" w:rsidP="007C7AB9">
            <w:pPr>
              <w:rPr>
                <w:szCs w:val="20"/>
              </w:rPr>
            </w:pPr>
            <w:r>
              <w:rPr>
                <w:b/>
                <w:bCs/>
                <w:szCs w:val="20"/>
              </w:rPr>
              <w:t>Status:</w:t>
            </w:r>
            <w:r>
              <w:rPr>
                <w:szCs w:val="20"/>
              </w:rPr>
              <w:t xml:space="preserve"> </w:t>
            </w:r>
          </w:p>
          <w:p w14:paraId="2BCC5467" w14:textId="77777777" w:rsidR="007C7AB9" w:rsidRPr="003B3EC6" w:rsidRDefault="007C7AB9" w:rsidP="007C7AB9">
            <w:pPr>
              <w:rPr>
                <w:b/>
                <w:bCs/>
                <w:szCs w:val="20"/>
              </w:rPr>
            </w:pPr>
          </w:p>
        </w:tc>
        <w:tc>
          <w:tcPr>
            <w:tcW w:w="7228" w:type="dxa"/>
          </w:tcPr>
          <w:p w14:paraId="58CEB115" w14:textId="08C0195E" w:rsidR="007C7AB9" w:rsidRPr="003B3EC6" w:rsidRDefault="007C7AB9" w:rsidP="007C7AB9">
            <w:pPr>
              <w:rPr>
                <w:szCs w:val="20"/>
              </w:rPr>
            </w:pPr>
            <w:r>
              <w:rPr>
                <w:szCs w:val="20"/>
              </w:rPr>
              <w:t>Casual</w:t>
            </w:r>
          </w:p>
        </w:tc>
      </w:tr>
    </w:tbl>
    <w:p w14:paraId="539A799D" w14:textId="77777777" w:rsidR="0077509F" w:rsidRPr="00AC3289" w:rsidRDefault="0077509F" w:rsidP="0077509F">
      <w:pPr>
        <w:spacing w:after="0" w:line="240" w:lineRule="auto"/>
        <w:rPr>
          <w:rFonts w:ascii="Century Gothic" w:hAnsi="Century Gothic"/>
          <w:b/>
          <w:bCs/>
          <w:sz w:val="20"/>
          <w:szCs w:val="20"/>
        </w:rPr>
      </w:pPr>
    </w:p>
    <w:p w14:paraId="683866BB" w14:textId="77777777" w:rsidR="0077509F" w:rsidRPr="00AC3289" w:rsidRDefault="0077509F" w:rsidP="0077509F">
      <w:pPr>
        <w:spacing w:after="0" w:line="240" w:lineRule="auto"/>
        <w:rPr>
          <w:rFonts w:ascii="Century Gothic" w:hAnsi="Century Gothic"/>
          <w:b/>
          <w:bCs/>
          <w:sz w:val="20"/>
          <w:szCs w:val="20"/>
        </w:rPr>
      </w:pPr>
    </w:p>
    <w:p w14:paraId="56CA06F3" w14:textId="77777777" w:rsidR="0077509F" w:rsidRPr="003B3EC6" w:rsidRDefault="0077509F" w:rsidP="0077509F">
      <w:pPr>
        <w:spacing w:after="0" w:line="240" w:lineRule="auto"/>
        <w:rPr>
          <w:rFonts w:ascii="Century Gothic" w:hAnsi="Century Gothic"/>
          <w:b/>
          <w:bCs/>
          <w:sz w:val="20"/>
          <w:szCs w:val="20"/>
        </w:rPr>
      </w:pPr>
      <w:r w:rsidRPr="003B3EC6">
        <w:rPr>
          <w:rFonts w:ascii="Century Gothic" w:hAnsi="Century Gothic"/>
          <w:b/>
          <w:bCs/>
          <w:sz w:val="20"/>
          <w:szCs w:val="20"/>
        </w:rPr>
        <w:t xml:space="preserve">The Organisation  </w:t>
      </w:r>
    </w:p>
    <w:p w14:paraId="1F796B26" w14:textId="066E7A96" w:rsidR="0077509F" w:rsidRPr="003B3EC6" w:rsidRDefault="0077509F" w:rsidP="0077509F">
      <w:pPr>
        <w:spacing w:after="0" w:line="240" w:lineRule="auto"/>
        <w:rPr>
          <w:rFonts w:ascii="Century Gothic" w:hAnsi="Century Gothic"/>
          <w:sz w:val="20"/>
          <w:szCs w:val="20"/>
        </w:rPr>
      </w:pPr>
      <w:r w:rsidRPr="003B3EC6">
        <w:rPr>
          <w:rFonts w:ascii="Century Gothic" w:hAnsi="Century Gothic"/>
          <w:sz w:val="20"/>
          <w:szCs w:val="20"/>
        </w:rPr>
        <w:t xml:space="preserve">We are Fit to Drive: </w:t>
      </w:r>
      <w:r w:rsidRPr="003B3EC6">
        <w:rPr>
          <w:rFonts w:ascii="Century Gothic" w:eastAsiaTheme="minorEastAsia" w:hAnsi="Century Gothic" w:cs="Arial"/>
          <w:kern w:val="24"/>
          <w:sz w:val="20"/>
          <w:szCs w:val="20"/>
          <w:lang w:val="en-US" w:eastAsia="en-AU"/>
        </w:rPr>
        <w:t xml:space="preserve">Victoria’s leading road safety education provider for young people and their families. </w:t>
      </w:r>
      <w:r w:rsidRPr="003B3EC6">
        <w:rPr>
          <w:rFonts w:ascii="Century Gothic" w:hAnsi="Century Gothic"/>
          <w:sz w:val="20"/>
          <w:szCs w:val="20"/>
        </w:rPr>
        <w:t>Since 2014, we’ve delivered impactful workshops to over 130,000 young people around Victoria</w:t>
      </w:r>
      <w:r>
        <w:rPr>
          <w:rFonts w:ascii="Century Gothic" w:hAnsi="Century Gothic"/>
          <w:sz w:val="20"/>
          <w:szCs w:val="20"/>
        </w:rPr>
        <w:t xml:space="preserve">, both face-to-face and online. </w:t>
      </w:r>
    </w:p>
    <w:p w14:paraId="1010669A" w14:textId="77777777" w:rsidR="0077509F" w:rsidRPr="003B3EC6" w:rsidRDefault="0077509F" w:rsidP="0077509F">
      <w:pPr>
        <w:spacing w:after="0" w:line="240" w:lineRule="auto"/>
        <w:rPr>
          <w:rFonts w:ascii="Century Gothic" w:eastAsiaTheme="minorEastAsia" w:hAnsi="Century Gothic" w:cs="Arial"/>
          <w:kern w:val="24"/>
          <w:sz w:val="20"/>
          <w:szCs w:val="20"/>
          <w:lang w:val="en-US" w:eastAsia="en-AU"/>
        </w:rPr>
      </w:pPr>
    </w:p>
    <w:p w14:paraId="603CD498" w14:textId="4FD9BFCB" w:rsidR="0077509F" w:rsidRPr="003B3EC6" w:rsidRDefault="0077509F" w:rsidP="0077509F">
      <w:pPr>
        <w:spacing w:after="0" w:line="240" w:lineRule="auto"/>
        <w:rPr>
          <w:rFonts w:ascii="Century Gothic" w:eastAsiaTheme="minorEastAsia" w:hAnsi="Century Gothic"/>
          <w:kern w:val="24"/>
          <w:sz w:val="20"/>
          <w:szCs w:val="20"/>
          <w:lang w:val="en-US"/>
        </w:rPr>
      </w:pPr>
      <w:r w:rsidRPr="003B3EC6">
        <w:rPr>
          <w:rFonts w:ascii="Century Gothic" w:eastAsiaTheme="minorEastAsia" w:hAnsi="Century Gothic"/>
          <w:kern w:val="24"/>
          <w:sz w:val="20"/>
          <w:szCs w:val="20"/>
          <w:lang w:eastAsia="en-AU"/>
        </w:rPr>
        <w:t xml:space="preserve">At Fit to Drive, our vision is for </w:t>
      </w:r>
      <w:r w:rsidR="00EA35A0">
        <w:rPr>
          <w:rFonts w:ascii="Century Gothic" w:eastAsiaTheme="minorEastAsia" w:hAnsi="Century Gothic" w:cs="Arial"/>
          <w:kern w:val="24"/>
          <w:sz w:val="20"/>
          <w:szCs w:val="20"/>
          <w:lang w:val="en-US" w:eastAsia="en-AU"/>
        </w:rPr>
        <w:t>y</w:t>
      </w:r>
      <w:r w:rsidRPr="003B3EC6">
        <w:rPr>
          <w:rFonts w:ascii="Century Gothic" w:eastAsiaTheme="minorEastAsia" w:hAnsi="Century Gothic" w:cs="Arial"/>
          <w:kern w:val="24"/>
          <w:sz w:val="20"/>
          <w:szCs w:val="20"/>
          <w:lang w:val="en-US" w:eastAsia="en-AU"/>
        </w:rPr>
        <w:t>oung lives free from road trauma</w:t>
      </w:r>
      <w:r w:rsidRPr="003B3EC6">
        <w:rPr>
          <w:rFonts w:ascii="Century Gothic" w:hAnsi="Century Gothic"/>
          <w:sz w:val="20"/>
          <w:szCs w:val="20"/>
        </w:rPr>
        <w:t xml:space="preserve">. Simply, we aim to save young lives as road trauma is the second largest killer of young people after suicide. </w:t>
      </w:r>
      <w:r w:rsidRPr="003B3EC6">
        <w:rPr>
          <w:rFonts w:ascii="Century Gothic" w:eastAsiaTheme="minorEastAsia" w:hAnsi="Century Gothic"/>
          <w:kern w:val="24"/>
          <w:sz w:val="20"/>
          <w:szCs w:val="20"/>
          <w:lang w:val="en-US"/>
        </w:rPr>
        <w:t xml:space="preserve">Youth road trauma is a community problem, impacts everyone and needs a whole community response. </w:t>
      </w:r>
    </w:p>
    <w:p w14:paraId="18B4C355" w14:textId="77777777" w:rsidR="0077509F" w:rsidRPr="003B3EC6" w:rsidRDefault="0077509F" w:rsidP="0077509F">
      <w:pPr>
        <w:spacing w:after="0" w:line="240" w:lineRule="auto"/>
        <w:rPr>
          <w:rFonts w:ascii="Century Gothic" w:hAnsi="Century Gothic"/>
          <w:sz w:val="20"/>
          <w:szCs w:val="20"/>
        </w:rPr>
      </w:pPr>
    </w:p>
    <w:p w14:paraId="69B64DDF" w14:textId="77777777" w:rsidR="0077509F" w:rsidRPr="003B3EC6" w:rsidRDefault="0077509F" w:rsidP="0077509F">
      <w:pPr>
        <w:spacing w:after="0" w:line="240" w:lineRule="auto"/>
        <w:rPr>
          <w:rFonts w:ascii="Century Gothic" w:hAnsi="Century Gothic"/>
          <w:sz w:val="20"/>
          <w:szCs w:val="20"/>
        </w:rPr>
      </w:pPr>
      <w:r w:rsidRPr="003B3EC6">
        <w:rPr>
          <w:rFonts w:ascii="Century Gothic" w:hAnsi="Century Gothic"/>
          <w:sz w:val="20"/>
          <w:szCs w:val="20"/>
        </w:rPr>
        <w:t xml:space="preserve">So, each day we send highly trained passionate young people into schools and community settings – face to face or online – </w:t>
      </w:r>
      <w:r w:rsidRPr="003B3EC6">
        <w:rPr>
          <w:rFonts w:ascii="Century Gothic" w:eastAsiaTheme="minorEastAsia" w:hAnsi="Century Gothic"/>
          <w:kern w:val="24"/>
          <w:sz w:val="20"/>
          <w:szCs w:val="20"/>
          <w:lang w:val="en-US" w:eastAsia="en-AU"/>
        </w:rPr>
        <w:t>to empower actions and promote a road safe culture to save young lives and prevent injuries on our roads.</w:t>
      </w:r>
      <w:r w:rsidRPr="003B3EC6">
        <w:rPr>
          <w:rFonts w:ascii="Century Gothic" w:hAnsi="Century Gothic"/>
          <w:sz w:val="20"/>
          <w:szCs w:val="20"/>
        </w:rPr>
        <w:t xml:space="preserve"> </w:t>
      </w:r>
    </w:p>
    <w:p w14:paraId="11D6547B" w14:textId="77777777" w:rsidR="0077509F" w:rsidRPr="003B3EC6" w:rsidRDefault="0077509F" w:rsidP="0077509F">
      <w:pPr>
        <w:spacing w:after="0" w:line="240" w:lineRule="auto"/>
        <w:rPr>
          <w:rFonts w:ascii="Century Gothic" w:hAnsi="Century Gothic"/>
          <w:b/>
          <w:bCs/>
          <w:sz w:val="20"/>
          <w:szCs w:val="20"/>
        </w:rPr>
      </w:pPr>
    </w:p>
    <w:p w14:paraId="6673BECF" w14:textId="02DDFFC6" w:rsidR="0077509F" w:rsidRPr="003B3EC6" w:rsidRDefault="0077509F" w:rsidP="0077509F">
      <w:pPr>
        <w:spacing w:after="0" w:line="240" w:lineRule="auto"/>
        <w:rPr>
          <w:rFonts w:ascii="Century Gothic" w:hAnsi="Century Gothic"/>
          <w:sz w:val="20"/>
          <w:szCs w:val="20"/>
        </w:rPr>
      </w:pPr>
      <w:r w:rsidRPr="003B3EC6">
        <w:rPr>
          <w:rFonts w:ascii="Century Gothic" w:hAnsi="Century Gothic"/>
          <w:sz w:val="20"/>
          <w:szCs w:val="20"/>
        </w:rPr>
        <w:t xml:space="preserve">Fit to Drive workshops </w:t>
      </w:r>
      <w:r w:rsidR="00EA35A0">
        <w:rPr>
          <w:rFonts w:ascii="Century Gothic" w:hAnsi="Century Gothic"/>
          <w:sz w:val="20"/>
          <w:szCs w:val="20"/>
        </w:rPr>
        <w:t xml:space="preserve">and Facilitators </w:t>
      </w:r>
      <w:r w:rsidRPr="003B3EC6">
        <w:rPr>
          <w:rFonts w:ascii="Century Gothic" w:hAnsi="Century Gothic"/>
          <w:sz w:val="20"/>
          <w:szCs w:val="20"/>
        </w:rPr>
        <w:t>don't tell, lecture or judge. They are fun, positive and structured, aiming to spark real conversations about the issues that really matter most to young people on the roads.</w:t>
      </w:r>
    </w:p>
    <w:p w14:paraId="016BFA06" w14:textId="77777777" w:rsidR="0077509F" w:rsidRPr="003B3EC6" w:rsidRDefault="0077509F" w:rsidP="0077509F">
      <w:pPr>
        <w:spacing w:after="0" w:line="240" w:lineRule="auto"/>
        <w:rPr>
          <w:rFonts w:ascii="Century Gothic" w:eastAsiaTheme="minorEastAsia" w:hAnsi="Century Gothic"/>
          <w:color w:val="000000" w:themeColor="text1"/>
          <w:kern w:val="24"/>
          <w:sz w:val="20"/>
          <w:szCs w:val="20"/>
          <w:lang w:eastAsia="en-AU"/>
        </w:rPr>
      </w:pPr>
    </w:p>
    <w:p w14:paraId="26635E18" w14:textId="77777777" w:rsidR="0077509F" w:rsidRPr="003B3EC6" w:rsidRDefault="0077509F" w:rsidP="0077509F">
      <w:pPr>
        <w:spacing w:after="0" w:line="240" w:lineRule="auto"/>
        <w:rPr>
          <w:rFonts w:ascii="Century Gothic" w:eastAsiaTheme="minorEastAsia" w:hAnsi="Century Gothic"/>
          <w:color w:val="000000" w:themeColor="text1"/>
          <w:kern w:val="24"/>
          <w:sz w:val="20"/>
          <w:szCs w:val="20"/>
          <w:lang w:eastAsia="en-AU"/>
        </w:rPr>
      </w:pPr>
    </w:p>
    <w:p w14:paraId="4D1D951D" w14:textId="77777777" w:rsidR="0077509F" w:rsidRPr="003B3EC6" w:rsidRDefault="0077509F" w:rsidP="0077509F">
      <w:pPr>
        <w:spacing w:after="0" w:line="240" w:lineRule="auto"/>
        <w:rPr>
          <w:rFonts w:ascii="Century Gothic" w:eastAsiaTheme="minorEastAsia" w:hAnsi="Century Gothic"/>
          <w:b/>
          <w:bCs/>
          <w:color w:val="000000" w:themeColor="text1"/>
          <w:kern w:val="24"/>
          <w:sz w:val="20"/>
          <w:szCs w:val="20"/>
          <w:lang w:eastAsia="en-AU"/>
        </w:rPr>
      </w:pPr>
      <w:r w:rsidRPr="003B3EC6">
        <w:rPr>
          <w:rFonts w:ascii="Century Gothic" w:eastAsiaTheme="minorEastAsia" w:hAnsi="Century Gothic"/>
          <w:b/>
          <w:bCs/>
          <w:color w:val="000000" w:themeColor="text1"/>
          <w:kern w:val="24"/>
          <w:sz w:val="20"/>
          <w:szCs w:val="20"/>
          <w:lang w:eastAsia="en-AU"/>
        </w:rPr>
        <w:t>Our Purpose</w:t>
      </w:r>
    </w:p>
    <w:p w14:paraId="02EE4913" w14:textId="77777777" w:rsidR="0077509F" w:rsidRPr="003B3EC6" w:rsidRDefault="0077509F" w:rsidP="0077509F">
      <w:pPr>
        <w:spacing w:after="0" w:line="240" w:lineRule="auto"/>
        <w:rPr>
          <w:rFonts w:ascii="Century Gothic" w:eastAsia="Times New Roman" w:hAnsi="Century Gothic" w:cs="Times New Roman"/>
          <w:color w:val="000000"/>
          <w:sz w:val="20"/>
          <w:szCs w:val="20"/>
          <w:lang w:eastAsia="en-AU"/>
        </w:rPr>
      </w:pPr>
      <w:r w:rsidRPr="003B3EC6">
        <w:rPr>
          <w:rFonts w:ascii="Century Gothic" w:eastAsiaTheme="minorEastAsia" w:hAnsi="Century Gothic"/>
          <w:color w:val="000000" w:themeColor="text1"/>
          <w:kern w:val="24"/>
          <w:sz w:val="20"/>
          <w:szCs w:val="20"/>
          <w:lang w:eastAsia="en-AU"/>
        </w:rPr>
        <w:t>Fit to Drive is t</w:t>
      </w:r>
      <w:r w:rsidRPr="003B3EC6">
        <w:rPr>
          <w:rFonts w:ascii="Century Gothic" w:eastAsia="Times New Roman" w:hAnsi="Century Gothic" w:cs="Times New Roman"/>
          <w:color w:val="000000"/>
          <w:sz w:val="20"/>
          <w:szCs w:val="20"/>
          <w:lang w:eastAsia="en-AU"/>
        </w:rPr>
        <w:t>he leading road safety education provider for young people and their families:</w:t>
      </w:r>
    </w:p>
    <w:p w14:paraId="0A761D4C" w14:textId="77777777" w:rsidR="0077509F" w:rsidRPr="003B3EC6" w:rsidRDefault="0077509F" w:rsidP="0077509F">
      <w:pPr>
        <w:numPr>
          <w:ilvl w:val="0"/>
          <w:numId w:val="1"/>
        </w:numPr>
        <w:spacing w:after="0" w:line="240" w:lineRule="auto"/>
        <w:rPr>
          <w:rFonts w:ascii="Century Gothic" w:eastAsia="Times New Roman" w:hAnsi="Century Gothic"/>
          <w:color w:val="000000"/>
          <w:sz w:val="20"/>
          <w:szCs w:val="20"/>
        </w:rPr>
      </w:pPr>
      <w:r w:rsidRPr="003B3EC6">
        <w:rPr>
          <w:rFonts w:ascii="Century Gothic" w:eastAsia="Times New Roman" w:hAnsi="Century Gothic"/>
          <w:b/>
          <w:bCs/>
          <w:color w:val="000000"/>
          <w:sz w:val="20"/>
          <w:szCs w:val="20"/>
        </w:rPr>
        <w:t xml:space="preserve">Providing thought and action leadership </w:t>
      </w:r>
      <w:r w:rsidRPr="003B3EC6">
        <w:rPr>
          <w:rFonts w:ascii="Century Gothic" w:eastAsia="Times New Roman" w:hAnsi="Century Gothic"/>
          <w:color w:val="000000"/>
          <w:sz w:val="20"/>
          <w:szCs w:val="20"/>
        </w:rPr>
        <w:t>on road safety</w:t>
      </w:r>
      <w:r w:rsidRPr="003B3EC6">
        <w:rPr>
          <w:rFonts w:ascii="Century Gothic" w:eastAsia="Times New Roman" w:hAnsi="Century Gothic"/>
          <w:b/>
          <w:bCs/>
          <w:color w:val="000000"/>
          <w:sz w:val="20"/>
          <w:szCs w:val="20"/>
        </w:rPr>
        <w:t> </w:t>
      </w:r>
    </w:p>
    <w:p w14:paraId="704E9359" w14:textId="77777777" w:rsidR="0077509F" w:rsidRPr="003B3EC6" w:rsidRDefault="0077509F" w:rsidP="0077509F">
      <w:pPr>
        <w:numPr>
          <w:ilvl w:val="0"/>
          <w:numId w:val="1"/>
        </w:numPr>
        <w:spacing w:after="0" w:line="240" w:lineRule="auto"/>
        <w:rPr>
          <w:rFonts w:ascii="Century Gothic" w:eastAsia="Times New Roman" w:hAnsi="Century Gothic"/>
          <w:color w:val="000000"/>
          <w:sz w:val="20"/>
          <w:szCs w:val="20"/>
        </w:rPr>
      </w:pPr>
      <w:r w:rsidRPr="003B3EC6">
        <w:rPr>
          <w:rFonts w:ascii="Century Gothic" w:eastAsia="Times New Roman" w:hAnsi="Century Gothic"/>
          <w:b/>
          <w:bCs/>
          <w:color w:val="000000"/>
          <w:sz w:val="20"/>
          <w:szCs w:val="20"/>
        </w:rPr>
        <w:t>Promoting a</w:t>
      </w:r>
      <w:r w:rsidRPr="003B3EC6">
        <w:rPr>
          <w:rFonts w:ascii="Century Gothic" w:eastAsia="Times New Roman" w:hAnsi="Century Gothic"/>
          <w:color w:val="000000"/>
          <w:sz w:val="20"/>
          <w:szCs w:val="20"/>
        </w:rPr>
        <w:t xml:space="preserve"> </w:t>
      </w:r>
      <w:r w:rsidRPr="003B3EC6">
        <w:rPr>
          <w:rFonts w:ascii="Century Gothic" w:eastAsia="Times New Roman" w:hAnsi="Century Gothic"/>
          <w:b/>
          <w:bCs/>
          <w:color w:val="000000"/>
          <w:sz w:val="20"/>
          <w:szCs w:val="20"/>
        </w:rPr>
        <w:t xml:space="preserve">road safety culture </w:t>
      </w:r>
      <w:r w:rsidRPr="003B3EC6">
        <w:rPr>
          <w:rFonts w:ascii="Century Gothic" w:eastAsia="Times New Roman" w:hAnsi="Century Gothic"/>
          <w:color w:val="000000"/>
          <w:sz w:val="20"/>
          <w:szCs w:val="20"/>
        </w:rPr>
        <w:t>to save lives and prevent injuries</w:t>
      </w:r>
    </w:p>
    <w:p w14:paraId="1177AAA5" w14:textId="77777777" w:rsidR="0077509F" w:rsidRPr="003B3EC6" w:rsidRDefault="0077509F" w:rsidP="0077509F">
      <w:pPr>
        <w:numPr>
          <w:ilvl w:val="0"/>
          <w:numId w:val="1"/>
        </w:numPr>
        <w:spacing w:after="0" w:line="240" w:lineRule="auto"/>
        <w:rPr>
          <w:rFonts w:ascii="Century Gothic" w:eastAsia="Times New Roman" w:hAnsi="Century Gothic"/>
          <w:color w:val="000000"/>
          <w:sz w:val="20"/>
          <w:szCs w:val="20"/>
        </w:rPr>
      </w:pPr>
      <w:r w:rsidRPr="003B3EC6">
        <w:rPr>
          <w:rFonts w:ascii="Century Gothic" w:eastAsia="Times New Roman" w:hAnsi="Century Gothic"/>
          <w:b/>
          <w:bCs/>
          <w:color w:val="000000"/>
          <w:sz w:val="20"/>
          <w:szCs w:val="20"/>
        </w:rPr>
        <w:t xml:space="preserve">Empowering young people </w:t>
      </w:r>
      <w:r w:rsidRPr="003B3EC6">
        <w:rPr>
          <w:rFonts w:ascii="Century Gothic" w:eastAsia="Times New Roman" w:hAnsi="Century Gothic"/>
          <w:color w:val="000000"/>
          <w:sz w:val="20"/>
          <w:szCs w:val="20"/>
        </w:rPr>
        <w:t>and families to keep each other safe on the roads</w:t>
      </w:r>
    </w:p>
    <w:p w14:paraId="36DA4718" w14:textId="4833D0A6" w:rsidR="0077509F" w:rsidRPr="003B3EC6" w:rsidRDefault="0077509F" w:rsidP="0077509F">
      <w:pPr>
        <w:numPr>
          <w:ilvl w:val="0"/>
          <w:numId w:val="1"/>
        </w:numPr>
        <w:spacing w:after="0" w:line="240" w:lineRule="auto"/>
        <w:rPr>
          <w:rFonts w:ascii="Century Gothic" w:eastAsia="Times New Roman" w:hAnsi="Century Gothic"/>
          <w:color w:val="000000"/>
          <w:sz w:val="20"/>
          <w:szCs w:val="20"/>
        </w:rPr>
      </w:pPr>
      <w:r w:rsidRPr="003B3EC6">
        <w:rPr>
          <w:rFonts w:ascii="Century Gothic" w:eastAsia="Times New Roman" w:hAnsi="Century Gothic"/>
          <w:b/>
          <w:bCs/>
          <w:color w:val="000000"/>
          <w:sz w:val="20"/>
          <w:szCs w:val="20"/>
        </w:rPr>
        <w:t xml:space="preserve">Building relationships </w:t>
      </w:r>
      <w:r w:rsidRPr="003B3EC6">
        <w:rPr>
          <w:rFonts w:ascii="Century Gothic" w:eastAsia="Times New Roman" w:hAnsi="Century Gothic"/>
          <w:color w:val="000000"/>
          <w:sz w:val="20"/>
          <w:szCs w:val="20"/>
        </w:rPr>
        <w:t xml:space="preserve">with those who share a desire for </w:t>
      </w:r>
      <w:r w:rsidR="00AC3EEA">
        <w:rPr>
          <w:rFonts w:ascii="Century Gothic" w:eastAsia="Times New Roman" w:hAnsi="Century Gothic"/>
          <w:color w:val="000000"/>
          <w:sz w:val="20"/>
          <w:szCs w:val="20"/>
        </w:rPr>
        <w:t>the Victorian Road Safety Strategy</w:t>
      </w:r>
      <w:r w:rsidRPr="003B3EC6">
        <w:rPr>
          <w:rFonts w:ascii="Century Gothic" w:eastAsia="Times New Roman" w:hAnsi="Century Gothic"/>
          <w:color w:val="000000"/>
          <w:sz w:val="20"/>
          <w:szCs w:val="20"/>
        </w:rPr>
        <w:t xml:space="preserve"> </w:t>
      </w:r>
    </w:p>
    <w:p w14:paraId="6EE644AC" w14:textId="77777777" w:rsidR="0077509F" w:rsidRPr="003B3EC6" w:rsidRDefault="0077509F" w:rsidP="0077509F">
      <w:pPr>
        <w:spacing w:after="0" w:line="240" w:lineRule="auto"/>
        <w:rPr>
          <w:rFonts w:ascii="Century Gothic" w:eastAsiaTheme="minorEastAsia" w:hAnsi="Century Gothic"/>
          <w:b/>
          <w:bCs/>
          <w:kern w:val="24"/>
          <w:sz w:val="20"/>
          <w:szCs w:val="20"/>
          <w:lang w:eastAsia="en-AU"/>
        </w:rPr>
      </w:pPr>
    </w:p>
    <w:p w14:paraId="12E57C57" w14:textId="77777777" w:rsidR="0077509F" w:rsidRPr="003B3EC6" w:rsidRDefault="0077509F" w:rsidP="0077509F">
      <w:pPr>
        <w:spacing w:after="0" w:line="240" w:lineRule="auto"/>
        <w:rPr>
          <w:rFonts w:ascii="Century Gothic" w:eastAsiaTheme="minorEastAsia" w:hAnsi="Century Gothic"/>
          <w:b/>
          <w:bCs/>
          <w:kern w:val="24"/>
          <w:sz w:val="20"/>
          <w:szCs w:val="20"/>
          <w:lang w:eastAsia="en-AU"/>
        </w:rPr>
      </w:pPr>
      <w:r w:rsidRPr="003B3EC6">
        <w:rPr>
          <w:rFonts w:ascii="Century Gothic" w:eastAsiaTheme="minorEastAsia" w:hAnsi="Century Gothic"/>
          <w:b/>
          <w:bCs/>
          <w:kern w:val="24"/>
          <w:sz w:val="20"/>
          <w:szCs w:val="20"/>
          <w:lang w:eastAsia="en-AU"/>
        </w:rPr>
        <w:t>Our Unique Position</w:t>
      </w:r>
    </w:p>
    <w:p w14:paraId="08DFC0D8" w14:textId="77777777" w:rsidR="0077509F" w:rsidRPr="003B3EC6" w:rsidRDefault="0077509F" w:rsidP="0077509F">
      <w:pPr>
        <w:numPr>
          <w:ilvl w:val="0"/>
          <w:numId w:val="3"/>
        </w:numPr>
        <w:spacing w:after="0" w:line="240" w:lineRule="auto"/>
        <w:contextualSpacing/>
        <w:rPr>
          <w:rFonts w:ascii="Century Gothic" w:eastAsia="Times New Roman" w:hAnsi="Century Gothic" w:cs="Times New Roman"/>
          <w:sz w:val="20"/>
          <w:szCs w:val="20"/>
          <w:lang w:eastAsia="en-AU"/>
        </w:rPr>
      </w:pPr>
      <w:r w:rsidRPr="003B3EC6">
        <w:rPr>
          <w:rFonts w:ascii="Century Gothic" w:eastAsiaTheme="minorEastAsia" w:hAnsi="Century Gothic"/>
          <w:kern w:val="24"/>
          <w:sz w:val="20"/>
          <w:szCs w:val="20"/>
          <w:lang w:val="en-US" w:eastAsia="en-AU"/>
        </w:rPr>
        <w:t xml:space="preserve">We </w:t>
      </w:r>
      <w:r w:rsidRPr="003B3EC6">
        <w:rPr>
          <w:rFonts w:ascii="Century Gothic" w:eastAsiaTheme="minorEastAsia" w:hAnsi="Century Gothic"/>
          <w:b/>
          <w:bCs/>
          <w:kern w:val="24"/>
          <w:sz w:val="20"/>
          <w:szCs w:val="20"/>
          <w:lang w:val="en-US" w:eastAsia="en-AU"/>
        </w:rPr>
        <w:t>empower positive actions</w:t>
      </w:r>
      <w:r w:rsidRPr="003B3EC6">
        <w:rPr>
          <w:rFonts w:ascii="Century Gothic" w:eastAsiaTheme="minorEastAsia" w:hAnsi="Century Gothic"/>
          <w:kern w:val="24"/>
          <w:sz w:val="20"/>
          <w:szCs w:val="20"/>
          <w:lang w:val="en-US" w:eastAsia="en-AU"/>
        </w:rPr>
        <w:t>, we don’t ‘tell’</w:t>
      </w:r>
    </w:p>
    <w:p w14:paraId="0AF5CA88" w14:textId="77777777" w:rsidR="0077509F" w:rsidRPr="003B3EC6" w:rsidRDefault="0077509F" w:rsidP="0077509F">
      <w:pPr>
        <w:numPr>
          <w:ilvl w:val="0"/>
          <w:numId w:val="3"/>
        </w:numPr>
        <w:spacing w:after="0" w:line="240" w:lineRule="auto"/>
        <w:contextualSpacing/>
        <w:rPr>
          <w:rFonts w:ascii="Century Gothic" w:eastAsia="Times New Roman" w:hAnsi="Century Gothic" w:cs="Times New Roman"/>
          <w:sz w:val="20"/>
          <w:szCs w:val="20"/>
          <w:lang w:eastAsia="en-AU"/>
        </w:rPr>
      </w:pPr>
      <w:r w:rsidRPr="003B3EC6">
        <w:rPr>
          <w:rFonts w:ascii="Century Gothic" w:eastAsiaTheme="minorEastAsia" w:hAnsi="Century Gothic"/>
          <w:kern w:val="24"/>
          <w:sz w:val="20"/>
          <w:szCs w:val="20"/>
          <w:lang w:val="en-US" w:eastAsia="en-AU"/>
        </w:rPr>
        <w:t xml:space="preserve">We recognise that </w:t>
      </w:r>
      <w:r w:rsidRPr="003B3EC6">
        <w:rPr>
          <w:rFonts w:ascii="Century Gothic" w:eastAsiaTheme="minorEastAsia" w:hAnsi="Century Gothic"/>
          <w:b/>
          <w:bCs/>
          <w:kern w:val="24"/>
          <w:sz w:val="20"/>
          <w:szCs w:val="20"/>
          <w:lang w:val="en-US" w:eastAsia="en-AU"/>
        </w:rPr>
        <w:t>young people make choices</w:t>
      </w:r>
    </w:p>
    <w:p w14:paraId="12676F64" w14:textId="77777777" w:rsidR="0077509F" w:rsidRPr="003B3EC6" w:rsidRDefault="0077509F" w:rsidP="0077509F">
      <w:pPr>
        <w:numPr>
          <w:ilvl w:val="0"/>
          <w:numId w:val="3"/>
        </w:numPr>
        <w:spacing w:after="0" w:line="240" w:lineRule="auto"/>
        <w:contextualSpacing/>
        <w:rPr>
          <w:rFonts w:ascii="Century Gothic" w:eastAsia="Times New Roman" w:hAnsi="Century Gothic" w:cs="Times New Roman"/>
          <w:sz w:val="20"/>
          <w:szCs w:val="20"/>
          <w:lang w:eastAsia="en-AU"/>
        </w:rPr>
      </w:pPr>
      <w:r w:rsidRPr="003B3EC6">
        <w:rPr>
          <w:rFonts w:ascii="Century Gothic" w:eastAsiaTheme="minorEastAsia" w:hAnsi="Century Gothic"/>
          <w:kern w:val="24"/>
          <w:sz w:val="20"/>
          <w:szCs w:val="20"/>
          <w:lang w:val="en-US" w:eastAsia="en-AU"/>
        </w:rPr>
        <w:t xml:space="preserve">We use </w:t>
      </w:r>
      <w:r w:rsidRPr="003B3EC6">
        <w:rPr>
          <w:rFonts w:ascii="Century Gothic" w:eastAsiaTheme="minorEastAsia" w:hAnsi="Century Gothic"/>
          <w:b/>
          <w:bCs/>
          <w:kern w:val="24"/>
          <w:sz w:val="20"/>
          <w:szCs w:val="20"/>
          <w:lang w:val="en-US" w:eastAsia="en-AU"/>
        </w:rPr>
        <w:t>positive psychology</w:t>
      </w:r>
      <w:r w:rsidRPr="003B3EC6">
        <w:rPr>
          <w:rFonts w:ascii="Century Gothic" w:eastAsiaTheme="minorEastAsia" w:hAnsi="Century Gothic"/>
          <w:kern w:val="24"/>
          <w:sz w:val="20"/>
          <w:szCs w:val="20"/>
          <w:lang w:val="en-US" w:eastAsia="en-AU"/>
        </w:rPr>
        <w:t xml:space="preserve"> to deliver key messages</w:t>
      </w:r>
    </w:p>
    <w:p w14:paraId="25291AB5" w14:textId="77777777" w:rsidR="0077509F" w:rsidRPr="003B3EC6" w:rsidRDefault="0077509F" w:rsidP="0077509F">
      <w:pPr>
        <w:numPr>
          <w:ilvl w:val="0"/>
          <w:numId w:val="3"/>
        </w:numPr>
        <w:spacing w:after="0" w:line="240" w:lineRule="auto"/>
        <w:contextualSpacing/>
        <w:rPr>
          <w:rFonts w:ascii="Century Gothic" w:eastAsia="Times New Roman" w:hAnsi="Century Gothic" w:cs="Times New Roman"/>
          <w:sz w:val="20"/>
          <w:szCs w:val="20"/>
          <w:lang w:eastAsia="en-AU"/>
        </w:rPr>
      </w:pPr>
      <w:r w:rsidRPr="003B3EC6">
        <w:rPr>
          <w:rFonts w:ascii="Century Gothic" w:eastAsiaTheme="minorEastAsia" w:hAnsi="Century Gothic"/>
          <w:kern w:val="24"/>
          <w:sz w:val="20"/>
          <w:szCs w:val="20"/>
          <w:lang w:val="en-US" w:eastAsia="en-AU"/>
        </w:rPr>
        <w:t xml:space="preserve">We are </w:t>
      </w:r>
      <w:r w:rsidRPr="003B3EC6">
        <w:rPr>
          <w:rFonts w:ascii="Century Gothic" w:eastAsiaTheme="minorEastAsia" w:hAnsi="Century Gothic"/>
          <w:b/>
          <w:bCs/>
          <w:kern w:val="24"/>
          <w:sz w:val="20"/>
          <w:szCs w:val="20"/>
          <w:lang w:val="en-US" w:eastAsia="en-AU"/>
        </w:rPr>
        <w:t>peer facilitators and role models</w:t>
      </w:r>
    </w:p>
    <w:p w14:paraId="34F26141" w14:textId="77777777" w:rsidR="0077509F" w:rsidRPr="003B3EC6" w:rsidRDefault="0077509F" w:rsidP="0077509F">
      <w:pPr>
        <w:numPr>
          <w:ilvl w:val="0"/>
          <w:numId w:val="3"/>
        </w:numPr>
        <w:spacing w:after="0" w:line="240" w:lineRule="auto"/>
        <w:contextualSpacing/>
        <w:rPr>
          <w:rFonts w:ascii="Century Gothic" w:eastAsia="Times New Roman" w:hAnsi="Century Gothic" w:cs="Times New Roman"/>
          <w:sz w:val="20"/>
          <w:szCs w:val="20"/>
          <w:lang w:eastAsia="en-AU"/>
        </w:rPr>
      </w:pPr>
      <w:r w:rsidRPr="003B3EC6">
        <w:rPr>
          <w:rFonts w:ascii="Century Gothic" w:eastAsiaTheme="minorEastAsia" w:hAnsi="Century Gothic"/>
          <w:kern w:val="24"/>
          <w:sz w:val="20"/>
          <w:szCs w:val="20"/>
          <w:lang w:val="en-US" w:eastAsia="en-AU"/>
        </w:rPr>
        <w:t xml:space="preserve">We </w:t>
      </w:r>
      <w:r w:rsidRPr="003B3EC6">
        <w:rPr>
          <w:rFonts w:ascii="Century Gothic" w:eastAsiaTheme="minorEastAsia" w:hAnsi="Century Gothic"/>
          <w:b/>
          <w:bCs/>
          <w:kern w:val="24"/>
          <w:sz w:val="20"/>
          <w:szCs w:val="20"/>
          <w:lang w:val="en-US" w:eastAsia="en-AU"/>
        </w:rPr>
        <w:t>collaborate with others</w:t>
      </w:r>
      <w:r w:rsidRPr="003B3EC6">
        <w:rPr>
          <w:rFonts w:ascii="Century Gothic" w:eastAsiaTheme="minorEastAsia" w:hAnsi="Century Gothic"/>
          <w:kern w:val="24"/>
          <w:sz w:val="20"/>
          <w:szCs w:val="20"/>
          <w:lang w:val="en-US" w:eastAsia="en-AU"/>
        </w:rPr>
        <w:t xml:space="preserve">, within their community </w:t>
      </w:r>
    </w:p>
    <w:p w14:paraId="5189C9BD" w14:textId="77777777" w:rsidR="0077509F" w:rsidRPr="003B3EC6" w:rsidRDefault="0077509F" w:rsidP="0077509F">
      <w:pPr>
        <w:spacing w:after="0" w:line="240" w:lineRule="auto"/>
        <w:rPr>
          <w:rFonts w:ascii="Century Gothic" w:eastAsiaTheme="minorEastAsia" w:hAnsi="Century Gothic"/>
          <w:color w:val="000000" w:themeColor="text1"/>
          <w:kern w:val="24"/>
          <w:sz w:val="20"/>
          <w:szCs w:val="20"/>
          <w:lang w:eastAsia="en-AU"/>
        </w:rPr>
      </w:pPr>
    </w:p>
    <w:p w14:paraId="2E0D2A4F" w14:textId="77777777" w:rsidR="0077509F" w:rsidRPr="003B3EC6" w:rsidRDefault="0077509F" w:rsidP="0077509F">
      <w:pPr>
        <w:spacing w:after="0" w:line="240" w:lineRule="auto"/>
        <w:rPr>
          <w:rFonts w:ascii="Century Gothic" w:eastAsiaTheme="minorEastAsia" w:hAnsi="Century Gothic"/>
          <w:b/>
          <w:bCs/>
          <w:color w:val="000000" w:themeColor="text1"/>
          <w:kern w:val="24"/>
          <w:sz w:val="20"/>
          <w:szCs w:val="20"/>
          <w:lang w:eastAsia="en-AU"/>
        </w:rPr>
      </w:pPr>
      <w:r w:rsidRPr="003B3EC6">
        <w:rPr>
          <w:rFonts w:ascii="Century Gothic" w:eastAsiaTheme="minorEastAsia" w:hAnsi="Century Gothic"/>
          <w:b/>
          <w:bCs/>
          <w:color w:val="000000" w:themeColor="text1"/>
          <w:kern w:val="24"/>
          <w:sz w:val="20"/>
          <w:szCs w:val="20"/>
          <w:lang w:eastAsia="en-AU"/>
        </w:rPr>
        <w:t>Our Values</w:t>
      </w:r>
    </w:p>
    <w:p w14:paraId="4A1CD996" w14:textId="77777777" w:rsidR="0077509F" w:rsidRPr="003B3EC6" w:rsidRDefault="0077509F" w:rsidP="0077509F">
      <w:pPr>
        <w:numPr>
          <w:ilvl w:val="0"/>
          <w:numId w:val="2"/>
        </w:numPr>
        <w:spacing w:after="0" w:line="240" w:lineRule="auto"/>
        <w:contextualSpacing/>
        <w:rPr>
          <w:rFonts w:ascii="Century Gothic" w:eastAsia="Times New Roman" w:hAnsi="Century Gothic" w:cs="Times New Roman"/>
          <w:sz w:val="20"/>
          <w:szCs w:val="20"/>
          <w:lang w:eastAsia="en-AU"/>
        </w:rPr>
      </w:pPr>
      <w:r w:rsidRPr="003B3EC6">
        <w:rPr>
          <w:rFonts w:ascii="Century Gothic" w:eastAsiaTheme="minorEastAsia" w:hAnsi="Century Gothic"/>
          <w:kern w:val="24"/>
          <w:sz w:val="20"/>
          <w:szCs w:val="20"/>
          <w:lang w:val="en-US" w:eastAsia="en-AU"/>
        </w:rPr>
        <w:t xml:space="preserve">We empower young people to </w:t>
      </w:r>
      <w:r w:rsidRPr="003B3EC6">
        <w:rPr>
          <w:rFonts w:ascii="Century Gothic" w:eastAsiaTheme="minorEastAsia" w:hAnsi="Century Gothic"/>
          <w:b/>
          <w:bCs/>
          <w:kern w:val="24"/>
          <w:sz w:val="20"/>
          <w:szCs w:val="20"/>
          <w:lang w:val="en-US" w:eastAsia="en-AU"/>
        </w:rPr>
        <w:t>keep each other safe</w:t>
      </w:r>
    </w:p>
    <w:p w14:paraId="4FD434DF" w14:textId="77777777" w:rsidR="0077509F" w:rsidRPr="003B3EC6" w:rsidRDefault="0077509F" w:rsidP="0077509F">
      <w:pPr>
        <w:numPr>
          <w:ilvl w:val="0"/>
          <w:numId w:val="2"/>
        </w:numPr>
        <w:spacing w:after="0" w:line="240" w:lineRule="auto"/>
        <w:contextualSpacing/>
        <w:rPr>
          <w:rFonts w:ascii="Century Gothic" w:eastAsia="Times New Roman" w:hAnsi="Century Gothic" w:cs="Times New Roman"/>
          <w:sz w:val="20"/>
          <w:szCs w:val="20"/>
          <w:lang w:eastAsia="en-AU"/>
        </w:rPr>
      </w:pPr>
      <w:r w:rsidRPr="003B3EC6">
        <w:rPr>
          <w:rFonts w:ascii="Century Gothic" w:eastAsiaTheme="minorEastAsia" w:hAnsi="Century Gothic"/>
          <w:kern w:val="24"/>
          <w:sz w:val="20"/>
          <w:szCs w:val="20"/>
          <w:lang w:val="en-US" w:eastAsia="en-AU"/>
        </w:rPr>
        <w:t xml:space="preserve">We </w:t>
      </w:r>
      <w:r w:rsidRPr="003B3EC6">
        <w:rPr>
          <w:rFonts w:ascii="Century Gothic" w:eastAsiaTheme="minorEastAsia" w:hAnsi="Century Gothic"/>
          <w:b/>
          <w:bCs/>
          <w:kern w:val="24"/>
          <w:sz w:val="20"/>
          <w:szCs w:val="20"/>
          <w:lang w:val="en-US" w:eastAsia="en-AU"/>
        </w:rPr>
        <w:t>connect and engage</w:t>
      </w:r>
      <w:r w:rsidRPr="003B3EC6">
        <w:rPr>
          <w:rFonts w:ascii="Century Gothic" w:eastAsiaTheme="minorEastAsia" w:hAnsi="Century Gothic"/>
          <w:kern w:val="24"/>
          <w:sz w:val="20"/>
          <w:szCs w:val="20"/>
          <w:lang w:val="en-US" w:eastAsia="en-AU"/>
        </w:rPr>
        <w:t xml:space="preserve"> with our communities</w:t>
      </w:r>
    </w:p>
    <w:p w14:paraId="1AFD1FA3" w14:textId="77777777" w:rsidR="0077509F" w:rsidRPr="003B3EC6" w:rsidRDefault="0077509F" w:rsidP="0077509F">
      <w:pPr>
        <w:numPr>
          <w:ilvl w:val="0"/>
          <w:numId w:val="2"/>
        </w:numPr>
        <w:spacing w:after="0" w:line="240" w:lineRule="auto"/>
        <w:contextualSpacing/>
        <w:rPr>
          <w:rFonts w:ascii="Century Gothic" w:eastAsia="Times New Roman" w:hAnsi="Century Gothic" w:cs="Times New Roman"/>
          <w:sz w:val="20"/>
          <w:szCs w:val="20"/>
          <w:lang w:eastAsia="en-AU"/>
        </w:rPr>
      </w:pPr>
      <w:r w:rsidRPr="003B3EC6">
        <w:rPr>
          <w:rFonts w:ascii="Century Gothic" w:eastAsiaTheme="minorEastAsia" w:hAnsi="Century Gothic"/>
          <w:kern w:val="24"/>
          <w:sz w:val="20"/>
          <w:szCs w:val="20"/>
          <w:lang w:val="en-US" w:eastAsia="en-AU"/>
        </w:rPr>
        <w:t xml:space="preserve">We are </w:t>
      </w:r>
      <w:r w:rsidRPr="003B3EC6">
        <w:rPr>
          <w:rFonts w:ascii="Century Gothic" w:eastAsiaTheme="minorEastAsia" w:hAnsi="Century Gothic"/>
          <w:b/>
          <w:bCs/>
          <w:kern w:val="24"/>
          <w:sz w:val="20"/>
          <w:szCs w:val="20"/>
          <w:lang w:val="en-US" w:eastAsia="en-AU"/>
        </w:rPr>
        <w:t>thought leaders and action leaders</w:t>
      </w:r>
      <w:r w:rsidRPr="003B3EC6">
        <w:rPr>
          <w:rFonts w:ascii="Century Gothic" w:eastAsiaTheme="minorEastAsia" w:hAnsi="Century Gothic"/>
          <w:kern w:val="24"/>
          <w:sz w:val="20"/>
          <w:szCs w:val="20"/>
          <w:lang w:val="en-US" w:eastAsia="en-AU"/>
        </w:rPr>
        <w:t xml:space="preserve"> in road safety for young people</w:t>
      </w:r>
    </w:p>
    <w:p w14:paraId="7BB374C5" w14:textId="77777777" w:rsidR="0077509F" w:rsidRPr="003B3EC6" w:rsidRDefault="0077509F" w:rsidP="0077509F">
      <w:pPr>
        <w:numPr>
          <w:ilvl w:val="0"/>
          <w:numId w:val="2"/>
        </w:numPr>
        <w:spacing w:after="0" w:line="240" w:lineRule="auto"/>
        <w:contextualSpacing/>
        <w:rPr>
          <w:rFonts w:ascii="Century Gothic" w:eastAsia="Times New Roman" w:hAnsi="Century Gothic" w:cs="Times New Roman"/>
          <w:sz w:val="20"/>
          <w:szCs w:val="20"/>
          <w:lang w:eastAsia="en-AU"/>
        </w:rPr>
      </w:pPr>
      <w:r w:rsidRPr="003B3EC6">
        <w:rPr>
          <w:rFonts w:ascii="Century Gothic" w:eastAsiaTheme="minorEastAsia" w:hAnsi="Century Gothic"/>
          <w:kern w:val="24"/>
          <w:sz w:val="20"/>
          <w:szCs w:val="20"/>
          <w:lang w:val="en-US" w:eastAsia="en-AU"/>
        </w:rPr>
        <w:t xml:space="preserve">We </w:t>
      </w:r>
      <w:r w:rsidRPr="003B3EC6">
        <w:rPr>
          <w:rFonts w:ascii="Century Gothic" w:eastAsiaTheme="minorEastAsia" w:hAnsi="Century Gothic"/>
          <w:b/>
          <w:bCs/>
          <w:kern w:val="24"/>
          <w:sz w:val="20"/>
          <w:szCs w:val="20"/>
          <w:lang w:val="en-US" w:eastAsia="en-AU"/>
        </w:rPr>
        <w:t>listen and reflect</w:t>
      </w:r>
    </w:p>
    <w:p w14:paraId="2E93B17D" w14:textId="77777777" w:rsidR="0077509F" w:rsidRPr="003B3EC6" w:rsidRDefault="0077509F" w:rsidP="0077509F">
      <w:pPr>
        <w:pStyle w:val="ListParagraph"/>
        <w:numPr>
          <w:ilvl w:val="0"/>
          <w:numId w:val="2"/>
        </w:numPr>
        <w:spacing w:after="0" w:line="240" w:lineRule="auto"/>
        <w:rPr>
          <w:rFonts w:ascii="Century Gothic" w:hAnsi="Century Gothic"/>
          <w:sz w:val="20"/>
          <w:szCs w:val="20"/>
        </w:rPr>
      </w:pPr>
      <w:r w:rsidRPr="003B3EC6">
        <w:rPr>
          <w:rFonts w:ascii="Century Gothic" w:eastAsiaTheme="minorEastAsia" w:hAnsi="Century Gothic"/>
          <w:kern w:val="24"/>
          <w:sz w:val="20"/>
          <w:szCs w:val="20"/>
          <w:lang w:val="en-US"/>
        </w:rPr>
        <w:t xml:space="preserve">We put </w:t>
      </w:r>
      <w:r w:rsidRPr="003B3EC6">
        <w:rPr>
          <w:rFonts w:ascii="Century Gothic" w:eastAsiaTheme="minorEastAsia" w:hAnsi="Century Gothic"/>
          <w:b/>
          <w:bCs/>
          <w:kern w:val="24"/>
          <w:sz w:val="20"/>
          <w:szCs w:val="20"/>
          <w:lang w:val="en-US"/>
        </w:rPr>
        <w:t>trust, respect and integrity</w:t>
      </w:r>
      <w:r w:rsidRPr="003B3EC6">
        <w:rPr>
          <w:rFonts w:ascii="Century Gothic" w:eastAsiaTheme="minorEastAsia" w:hAnsi="Century Gothic"/>
          <w:kern w:val="24"/>
          <w:sz w:val="20"/>
          <w:szCs w:val="20"/>
          <w:lang w:val="en-US"/>
        </w:rPr>
        <w:t xml:space="preserve"> at the heart of everything we do</w:t>
      </w:r>
    </w:p>
    <w:p w14:paraId="6FF12564" w14:textId="77777777" w:rsidR="003067C6" w:rsidRDefault="003067C6" w:rsidP="0077509F">
      <w:pPr>
        <w:spacing w:after="0" w:line="240" w:lineRule="auto"/>
        <w:rPr>
          <w:rFonts w:ascii="Century Gothic" w:hAnsi="Century Gothic"/>
          <w:b/>
          <w:bCs/>
          <w:sz w:val="20"/>
          <w:szCs w:val="20"/>
        </w:rPr>
      </w:pPr>
    </w:p>
    <w:p w14:paraId="730CCF11" w14:textId="7526E376" w:rsidR="0077509F" w:rsidRPr="003B3EC6" w:rsidRDefault="0077509F" w:rsidP="0077509F">
      <w:pPr>
        <w:spacing w:after="0" w:line="240" w:lineRule="auto"/>
        <w:rPr>
          <w:rFonts w:ascii="Century Gothic" w:hAnsi="Century Gothic"/>
          <w:b/>
          <w:bCs/>
          <w:sz w:val="20"/>
          <w:szCs w:val="20"/>
        </w:rPr>
      </w:pPr>
      <w:r w:rsidRPr="003B3EC6">
        <w:rPr>
          <w:rFonts w:ascii="Century Gothic" w:hAnsi="Century Gothic"/>
          <w:b/>
          <w:bCs/>
          <w:sz w:val="20"/>
          <w:szCs w:val="20"/>
        </w:rPr>
        <w:t>The Position</w:t>
      </w:r>
    </w:p>
    <w:p w14:paraId="39BC0E93" w14:textId="779AB8A4" w:rsidR="0077509F" w:rsidRPr="001D13B1" w:rsidRDefault="00AC3EEA" w:rsidP="001D13B1">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 xml:space="preserve">The Fit to Drive Foundation’s Workshop Facilitators are responsible for the on-the-ground facilitation of the Foundation’s preventative road safety education programs in schools, other education providers and communities both face-to-face and online. You will be primarily working to facilitate our flagship program, the F2D Year 11 Workshop. We are looking for young people who have the ability to relate to diverse audiences of young people and engage them in dynamic, safe conversations. In the F2D Year 11 Workshop, Facilitators lead a class of students in scripted activities and discussions to inspire safer choices on our roads. </w:t>
      </w:r>
      <w:r w:rsidR="001D13B1">
        <w:rPr>
          <w:rFonts w:ascii="Century Gothic" w:hAnsi="Century Gothic"/>
          <w:color w:val="000000" w:themeColor="text1"/>
          <w:sz w:val="20"/>
          <w:szCs w:val="20"/>
        </w:rPr>
        <w:t xml:space="preserve">We offer training in </w:t>
      </w:r>
      <w:r w:rsidR="00FC0EC2">
        <w:rPr>
          <w:rFonts w:ascii="Century Gothic" w:hAnsi="Century Gothic"/>
          <w:color w:val="000000" w:themeColor="text1"/>
          <w:sz w:val="20"/>
          <w:szCs w:val="20"/>
        </w:rPr>
        <w:t>f</w:t>
      </w:r>
      <w:r w:rsidR="001D13B1">
        <w:rPr>
          <w:rFonts w:ascii="Century Gothic" w:hAnsi="Century Gothic"/>
          <w:color w:val="000000" w:themeColor="text1"/>
          <w:sz w:val="20"/>
          <w:szCs w:val="20"/>
        </w:rPr>
        <w:t>acilitation and</w:t>
      </w:r>
      <w:r w:rsidR="00FC0EC2">
        <w:rPr>
          <w:rFonts w:ascii="Century Gothic" w:hAnsi="Century Gothic"/>
          <w:color w:val="000000" w:themeColor="text1"/>
          <w:sz w:val="20"/>
          <w:szCs w:val="20"/>
        </w:rPr>
        <w:t xml:space="preserve"> provide opportunities to extend your</w:t>
      </w:r>
      <w:r w:rsidR="001D13B1">
        <w:rPr>
          <w:rFonts w:ascii="Century Gothic" w:hAnsi="Century Gothic"/>
          <w:color w:val="000000" w:themeColor="text1"/>
          <w:sz w:val="20"/>
          <w:szCs w:val="20"/>
        </w:rPr>
        <w:t xml:space="preserve"> road safety knowledge</w:t>
      </w:r>
      <w:r w:rsidR="00FC0EC2">
        <w:rPr>
          <w:rFonts w:ascii="Century Gothic" w:hAnsi="Century Gothic"/>
          <w:color w:val="000000" w:themeColor="text1"/>
          <w:sz w:val="20"/>
          <w:szCs w:val="20"/>
        </w:rPr>
        <w:t>. However,</w:t>
      </w:r>
      <w:r w:rsidR="001D13B1">
        <w:rPr>
          <w:rFonts w:ascii="Century Gothic" w:hAnsi="Century Gothic"/>
          <w:color w:val="000000" w:themeColor="text1"/>
          <w:sz w:val="20"/>
          <w:szCs w:val="20"/>
        </w:rPr>
        <w:t xml:space="preserve"> it will be advantages if you have experience working with young people and a </w:t>
      </w:r>
      <w:r w:rsidR="00FC0EC2">
        <w:rPr>
          <w:rFonts w:ascii="Century Gothic" w:hAnsi="Century Gothic"/>
          <w:color w:val="000000" w:themeColor="text1"/>
          <w:sz w:val="20"/>
          <w:szCs w:val="20"/>
        </w:rPr>
        <w:t xml:space="preserve">proven </w:t>
      </w:r>
      <w:r w:rsidR="001D13B1">
        <w:rPr>
          <w:rFonts w:ascii="Century Gothic" w:hAnsi="Century Gothic"/>
          <w:color w:val="000000" w:themeColor="text1"/>
          <w:sz w:val="20"/>
          <w:szCs w:val="20"/>
        </w:rPr>
        <w:t xml:space="preserve">passion for road safety. </w:t>
      </w:r>
    </w:p>
    <w:p w14:paraId="7E87DDFD" w14:textId="77777777" w:rsidR="0077509F" w:rsidRPr="003B3EC6" w:rsidRDefault="0077509F" w:rsidP="0077509F">
      <w:pPr>
        <w:shd w:val="clear" w:color="auto" w:fill="FFFFFF"/>
        <w:spacing w:after="0" w:line="240" w:lineRule="auto"/>
        <w:rPr>
          <w:rFonts w:ascii="Century Gothic" w:eastAsia="Times New Roman" w:hAnsi="Century Gothic" w:cs="Arial"/>
          <w:color w:val="000000" w:themeColor="text1"/>
          <w:sz w:val="20"/>
          <w:szCs w:val="20"/>
          <w:lang w:eastAsia="en-AU"/>
        </w:rPr>
      </w:pPr>
      <w:r w:rsidRPr="003B3EC6">
        <w:rPr>
          <w:rFonts w:ascii="Century Gothic" w:eastAsia="Times New Roman" w:hAnsi="Century Gothic" w:cs="Arial"/>
          <w:color w:val="000000" w:themeColor="text1"/>
          <w:sz w:val="20"/>
          <w:szCs w:val="20"/>
          <w:lang w:eastAsia="en-AU"/>
        </w:rPr>
        <w:br/>
      </w:r>
      <w:r w:rsidRPr="003B3EC6">
        <w:rPr>
          <w:rFonts w:ascii="Century Gothic" w:eastAsia="Times New Roman" w:hAnsi="Century Gothic" w:cs="Arial"/>
          <w:b/>
          <w:bCs/>
          <w:color w:val="000000" w:themeColor="text1"/>
          <w:sz w:val="20"/>
          <w:szCs w:val="20"/>
          <w:lang w:eastAsia="en-AU"/>
        </w:rPr>
        <w:t>Core Responsibilities</w:t>
      </w:r>
    </w:p>
    <w:p w14:paraId="3D5C22C7" w14:textId="5AB5A934" w:rsidR="0077509F" w:rsidRPr="003B3EC6" w:rsidRDefault="001D13B1" w:rsidP="0077509F">
      <w:pPr>
        <w:numPr>
          <w:ilvl w:val="0"/>
          <w:numId w:val="6"/>
        </w:numPr>
        <w:shd w:val="clear" w:color="auto" w:fill="FFFFFF"/>
        <w:spacing w:after="0" w:line="240" w:lineRule="auto"/>
        <w:rPr>
          <w:rFonts w:ascii="Century Gothic" w:eastAsia="Times New Roman" w:hAnsi="Century Gothic" w:cs="Arial"/>
          <w:color w:val="000000" w:themeColor="text1"/>
          <w:sz w:val="20"/>
          <w:szCs w:val="20"/>
          <w:lang w:eastAsia="en-AU"/>
        </w:rPr>
      </w:pPr>
      <w:r>
        <w:rPr>
          <w:rFonts w:ascii="Century Gothic" w:hAnsi="Century Gothic"/>
          <w:color w:val="000000" w:themeColor="text1"/>
          <w:sz w:val="20"/>
          <w:szCs w:val="20"/>
        </w:rPr>
        <w:t>Develop and maintain a comprehensive understanding of the Foundation’s workshop content</w:t>
      </w:r>
    </w:p>
    <w:p w14:paraId="12AF0D7A" w14:textId="6438DD9E" w:rsidR="0077509F" w:rsidRPr="003B3EC6" w:rsidRDefault="001D13B1" w:rsidP="0077509F">
      <w:pPr>
        <w:numPr>
          <w:ilvl w:val="0"/>
          <w:numId w:val="6"/>
        </w:numPr>
        <w:shd w:val="clear" w:color="auto" w:fill="FFFFFF"/>
        <w:spacing w:after="0" w:line="240" w:lineRule="auto"/>
        <w:rPr>
          <w:rFonts w:ascii="Century Gothic" w:eastAsia="Times New Roman" w:hAnsi="Century Gothic" w:cs="Arial"/>
          <w:color w:val="000000" w:themeColor="text1"/>
          <w:sz w:val="20"/>
          <w:szCs w:val="20"/>
          <w:lang w:eastAsia="en-AU"/>
        </w:rPr>
      </w:pPr>
      <w:r>
        <w:rPr>
          <w:rFonts w:ascii="Century Gothic" w:hAnsi="Century Gothic"/>
          <w:color w:val="000000" w:themeColor="text1"/>
          <w:sz w:val="20"/>
          <w:szCs w:val="20"/>
        </w:rPr>
        <w:t xml:space="preserve">Work closely with the </w:t>
      </w:r>
      <w:r w:rsidR="00165D26">
        <w:rPr>
          <w:rFonts w:ascii="Century Gothic" w:hAnsi="Century Gothic"/>
          <w:color w:val="000000" w:themeColor="text1"/>
          <w:sz w:val="20"/>
          <w:szCs w:val="20"/>
        </w:rPr>
        <w:t>Fit to Drive Foundation team</w:t>
      </w:r>
      <w:r>
        <w:rPr>
          <w:rFonts w:ascii="Century Gothic" w:hAnsi="Century Gothic"/>
          <w:color w:val="000000" w:themeColor="text1"/>
          <w:sz w:val="20"/>
          <w:szCs w:val="20"/>
        </w:rPr>
        <w:t xml:space="preserve"> to develop and refine exceptional facilitation skills through individual and group training sessions</w:t>
      </w:r>
    </w:p>
    <w:p w14:paraId="60A4CB59" w14:textId="0F260B2B" w:rsidR="0077509F" w:rsidRPr="003B3EC6" w:rsidRDefault="001D13B1" w:rsidP="0077509F">
      <w:pPr>
        <w:numPr>
          <w:ilvl w:val="0"/>
          <w:numId w:val="6"/>
        </w:numPr>
        <w:shd w:val="clear" w:color="auto" w:fill="FFFFFF"/>
        <w:spacing w:after="0" w:line="240" w:lineRule="auto"/>
        <w:rPr>
          <w:rFonts w:ascii="Century Gothic" w:eastAsia="Times New Roman" w:hAnsi="Century Gothic" w:cs="Arial"/>
          <w:color w:val="000000" w:themeColor="text1"/>
          <w:sz w:val="20"/>
          <w:szCs w:val="20"/>
          <w:lang w:eastAsia="en-AU"/>
        </w:rPr>
      </w:pPr>
      <w:r>
        <w:rPr>
          <w:rFonts w:ascii="Century Gothic" w:hAnsi="Century Gothic"/>
          <w:color w:val="000000" w:themeColor="text1"/>
          <w:sz w:val="20"/>
          <w:szCs w:val="20"/>
        </w:rPr>
        <w:t>Facilitate the Foundation’s workshops, primarily the F2D Year 11 Workshop</w:t>
      </w:r>
      <w:r w:rsidR="009E578D">
        <w:rPr>
          <w:rFonts w:ascii="Century Gothic" w:hAnsi="Century Gothic"/>
          <w:color w:val="000000" w:themeColor="text1"/>
          <w:sz w:val="20"/>
          <w:szCs w:val="20"/>
        </w:rPr>
        <w:t>,</w:t>
      </w:r>
      <w:r>
        <w:rPr>
          <w:rFonts w:ascii="Century Gothic" w:hAnsi="Century Gothic"/>
          <w:color w:val="000000" w:themeColor="text1"/>
          <w:sz w:val="20"/>
          <w:szCs w:val="20"/>
        </w:rPr>
        <w:t xml:space="preserve"> to maximise engagement</w:t>
      </w:r>
      <w:r w:rsidR="009E578D">
        <w:rPr>
          <w:rFonts w:ascii="Century Gothic" w:hAnsi="Century Gothic"/>
          <w:color w:val="000000" w:themeColor="text1"/>
          <w:sz w:val="20"/>
          <w:szCs w:val="20"/>
        </w:rPr>
        <w:t xml:space="preserve"> while </w:t>
      </w:r>
      <w:r>
        <w:rPr>
          <w:rFonts w:ascii="Century Gothic" w:hAnsi="Century Gothic"/>
          <w:color w:val="000000" w:themeColor="text1"/>
          <w:sz w:val="20"/>
          <w:szCs w:val="20"/>
        </w:rPr>
        <w:t>meet</w:t>
      </w:r>
      <w:r w:rsidR="009E578D">
        <w:rPr>
          <w:rFonts w:ascii="Century Gothic" w:hAnsi="Century Gothic"/>
          <w:color w:val="000000" w:themeColor="text1"/>
          <w:sz w:val="20"/>
          <w:szCs w:val="20"/>
        </w:rPr>
        <w:t>ing</w:t>
      </w:r>
      <w:r>
        <w:rPr>
          <w:rFonts w:ascii="Century Gothic" w:hAnsi="Century Gothic"/>
          <w:color w:val="000000" w:themeColor="text1"/>
          <w:sz w:val="20"/>
          <w:szCs w:val="20"/>
        </w:rPr>
        <w:t xml:space="preserve"> key messages and program outcomes</w:t>
      </w:r>
    </w:p>
    <w:p w14:paraId="599F9E22" w14:textId="388DEB51" w:rsidR="0077509F" w:rsidRPr="003B3EC6" w:rsidRDefault="009E578D" w:rsidP="0077509F">
      <w:pPr>
        <w:numPr>
          <w:ilvl w:val="0"/>
          <w:numId w:val="6"/>
        </w:numPr>
        <w:shd w:val="clear" w:color="auto" w:fill="FFFFFF"/>
        <w:spacing w:after="0" w:line="240" w:lineRule="auto"/>
        <w:rPr>
          <w:rFonts w:ascii="Century Gothic" w:eastAsia="Times New Roman" w:hAnsi="Century Gothic" w:cs="Arial"/>
          <w:color w:val="000000" w:themeColor="text1"/>
          <w:sz w:val="20"/>
          <w:szCs w:val="20"/>
          <w:lang w:eastAsia="en-AU"/>
        </w:rPr>
      </w:pPr>
      <w:r>
        <w:rPr>
          <w:rFonts w:ascii="Century Gothic" w:hAnsi="Century Gothic"/>
          <w:color w:val="000000" w:themeColor="text1"/>
          <w:sz w:val="20"/>
          <w:szCs w:val="20"/>
        </w:rPr>
        <w:t xml:space="preserve">Understand the Foundation’s mission and values, and represent them professionally </w:t>
      </w:r>
    </w:p>
    <w:p w14:paraId="5B82709E" w14:textId="05DF6F5C" w:rsidR="0077509F" w:rsidRPr="003B3EC6" w:rsidRDefault="009E578D" w:rsidP="0077509F">
      <w:pPr>
        <w:numPr>
          <w:ilvl w:val="0"/>
          <w:numId w:val="6"/>
        </w:numPr>
        <w:shd w:val="clear" w:color="auto" w:fill="FFFFFF"/>
        <w:spacing w:after="0" w:line="240" w:lineRule="auto"/>
        <w:rPr>
          <w:rFonts w:ascii="Century Gothic" w:eastAsia="Times New Roman" w:hAnsi="Century Gothic" w:cs="Arial"/>
          <w:color w:val="000000" w:themeColor="text1"/>
          <w:sz w:val="20"/>
          <w:szCs w:val="20"/>
          <w:lang w:eastAsia="en-AU"/>
        </w:rPr>
      </w:pPr>
      <w:r>
        <w:rPr>
          <w:rFonts w:ascii="Century Gothic" w:hAnsi="Century Gothic"/>
          <w:color w:val="000000" w:themeColor="text1"/>
          <w:sz w:val="20"/>
          <w:szCs w:val="20"/>
        </w:rPr>
        <w:t>Adhere to all the Foundation’s policies and processes to ensure the safety and quality of workshops</w:t>
      </w:r>
    </w:p>
    <w:p w14:paraId="36273750" w14:textId="77777777" w:rsidR="0077509F" w:rsidRPr="003B3EC6" w:rsidRDefault="0077509F" w:rsidP="0077509F">
      <w:pPr>
        <w:numPr>
          <w:ilvl w:val="0"/>
          <w:numId w:val="6"/>
        </w:numPr>
        <w:shd w:val="clear" w:color="auto" w:fill="FFFFFF"/>
        <w:spacing w:after="0" w:line="240" w:lineRule="auto"/>
        <w:rPr>
          <w:rFonts w:ascii="Century Gothic" w:eastAsia="Times New Roman" w:hAnsi="Century Gothic" w:cs="Arial"/>
          <w:color w:val="000000" w:themeColor="text1"/>
          <w:sz w:val="20"/>
          <w:szCs w:val="20"/>
          <w:lang w:eastAsia="en-AU"/>
        </w:rPr>
      </w:pPr>
      <w:r w:rsidRPr="003B3EC6">
        <w:rPr>
          <w:rFonts w:ascii="Century Gothic" w:hAnsi="Century Gothic"/>
          <w:color w:val="000000" w:themeColor="text1"/>
          <w:sz w:val="20"/>
          <w:szCs w:val="20"/>
        </w:rPr>
        <w:t xml:space="preserve">Display positive role modelling and social leadership behaviours  </w:t>
      </w:r>
    </w:p>
    <w:p w14:paraId="24305EA9" w14:textId="77777777" w:rsidR="0077509F" w:rsidRPr="003B3EC6" w:rsidRDefault="0077509F" w:rsidP="0077509F">
      <w:pPr>
        <w:spacing w:after="0" w:line="240" w:lineRule="auto"/>
        <w:rPr>
          <w:rFonts w:ascii="Century Gothic" w:hAnsi="Century Gothic"/>
          <w:color w:val="000000" w:themeColor="text1"/>
          <w:sz w:val="20"/>
          <w:szCs w:val="20"/>
        </w:rPr>
      </w:pPr>
    </w:p>
    <w:p w14:paraId="7CCEDCF8" w14:textId="430CBCD8" w:rsidR="0077509F" w:rsidRPr="003B3EC6" w:rsidRDefault="003119FD" w:rsidP="0077509F">
      <w:pPr>
        <w:spacing w:after="0" w:line="240" w:lineRule="auto"/>
        <w:rPr>
          <w:rFonts w:ascii="Century Gothic" w:hAnsi="Century Gothic"/>
          <w:color w:val="000000" w:themeColor="text1"/>
          <w:sz w:val="20"/>
          <w:szCs w:val="20"/>
        </w:rPr>
      </w:pPr>
      <w:r>
        <w:rPr>
          <w:rFonts w:ascii="Century Gothic" w:hAnsi="Century Gothic"/>
          <w:b/>
          <w:bCs/>
          <w:noProof/>
          <w:color w:val="000000" w:themeColor="text1"/>
          <w:sz w:val="20"/>
          <w:szCs w:val="20"/>
        </w:rPr>
        <mc:AlternateContent>
          <mc:Choice Requires="wps">
            <w:drawing>
              <wp:anchor distT="0" distB="0" distL="114300" distR="114300" simplePos="0" relativeHeight="251658239" behindDoc="1" locked="0" layoutInCell="1" allowOverlap="1" wp14:anchorId="16A00268" wp14:editId="41F4CFBA">
                <wp:simplePos x="0" y="0"/>
                <wp:positionH relativeFrom="margin">
                  <wp:posOffset>-89240</wp:posOffset>
                </wp:positionH>
                <wp:positionV relativeFrom="paragraph">
                  <wp:posOffset>94859</wp:posOffset>
                </wp:positionV>
                <wp:extent cx="6394450" cy="2263996"/>
                <wp:effectExtent l="0" t="0" r="25400" b="22225"/>
                <wp:wrapNone/>
                <wp:docPr id="2" name="Rectangle 2"/>
                <wp:cNvGraphicFramePr/>
                <a:graphic xmlns:a="http://schemas.openxmlformats.org/drawingml/2006/main">
                  <a:graphicData uri="http://schemas.microsoft.com/office/word/2010/wordprocessingShape">
                    <wps:wsp>
                      <wps:cNvSpPr/>
                      <wps:spPr>
                        <a:xfrm>
                          <a:off x="0" y="0"/>
                          <a:ext cx="6394450" cy="2263996"/>
                        </a:xfrm>
                        <a:prstGeom prst="rect">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6A8C7" id="Rectangle 2" o:spid="_x0000_s1026" style="position:absolute;margin-left:-7.05pt;margin-top:7.45pt;width:503.5pt;height:178.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" fillcolor="#e7e6e6 [3214]" strokecolor="white [3212]" strokeweight="1pt">
                <w10:wrap anchorx="margin"/>
              </v:rect>
            </w:pict>
          </mc:Fallback>
        </mc:AlternateContent>
      </w:r>
    </w:p>
    <w:p w14:paraId="27001373" w14:textId="2A2AB273" w:rsidR="0077509F" w:rsidRPr="003119FD" w:rsidRDefault="0077509F" w:rsidP="0077509F">
      <w:pPr>
        <w:spacing w:after="0" w:line="240" w:lineRule="auto"/>
        <w:rPr>
          <w:rFonts w:ascii="Century Gothic" w:hAnsi="Century Gothic"/>
          <w:b/>
          <w:bCs/>
          <w:color w:val="000000" w:themeColor="text1"/>
          <w:sz w:val="20"/>
          <w:szCs w:val="20"/>
        </w:rPr>
      </w:pPr>
      <w:r w:rsidRPr="003119FD">
        <w:rPr>
          <w:rFonts w:ascii="Century Gothic" w:hAnsi="Century Gothic"/>
          <w:b/>
          <w:bCs/>
          <w:color w:val="000000" w:themeColor="text1"/>
          <w:sz w:val="20"/>
          <w:szCs w:val="20"/>
        </w:rPr>
        <w:t xml:space="preserve">Application Process  </w:t>
      </w:r>
    </w:p>
    <w:p w14:paraId="48F6F845" w14:textId="0D1F5484" w:rsidR="0077509F" w:rsidRPr="003119FD" w:rsidRDefault="0077509F" w:rsidP="0077509F">
      <w:pPr>
        <w:pStyle w:val="ListParagraph"/>
        <w:numPr>
          <w:ilvl w:val="0"/>
          <w:numId w:val="7"/>
        </w:numPr>
        <w:spacing w:after="0" w:line="240" w:lineRule="auto"/>
        <w:rPr>
          <w:rFonts w:ascii="Century Gothic" w:hAnsi="Century Gothic"/>
          <w:sz w:val="20"/>
          <w:szCs w:val="20"/>
        </w:rPr>
      </w:pPr>
      <w:r w:rsidRPr="003119FD">
        <w:rPr>
          <w:rFonts w:ascii="Century Gothic" w:hAnsi="Century Gothic"/>
          <w:color w:val="000000" w:themeColor="text1"/>
          <w:sz w:val="20"/>
          <w:szCs w:val="20"/>
        </w:rPr>
        <w:t xml:space="preserve">Email your application to </w:t>
      </w:r>
      <w:hyperlink r:id="rId8" w:history="1">
        <w:r w:rsidR="007E001D" w:rsidRPr="003119FD">
          <w:rPr>
            <w:rStyle w:val="Hyperlink"/>
            <w:rFonts w:ascii="Century Gothic" w:hAnsi="Century Gothic"/>
            <w:sz w:val="20"/>
            <w:szCs w:val="20"/>
          </w:rPr>
          <w:t>applications@f2d.com.au</w:t>
        </w:r>
      </w:hyperlink>
      <w:r w:rsidR="005151F0" w:rsidRPr="003119FD">
        <w:rPr>
          <w:rStyle w:val="Hyperlink"/>
          <w:rFonts w:ascii="Century Gothic" w:hAnsi="Century Gothic"/>
          <w:sz w:val="20"/>
          <w:szCs w:val="20"/>
        </w:rPr>
        <w:t xml:space="preserve"> </w:t>
      </w:r>
      <w:r w:rsidR="005151F0" w:rsidRPr="003119FD">
        <w:rPr>
          <w:rStyle w:val="Hyperlink"/>
          <w:rFonts w:ascii="Century Gothic" w:hAnsi="Century Gothic"/>
          <w:color w:val="auto"/>
          <w:sz w:val="20"/>
          <w:szCs w:val="20"/>
          <w:u w:val="none"/>
        </w:rPr>
        <w:t>(Subject line: Workshop Facilitator via “</w:t>
      </w:r>
      <w:r w:rsidR="00BB02E6" w:rsidRPr="003119FD">
        <w:rPr>
          <w:rStyle w:val="Hyperlink"/>
          <w:rFonts w:ascii="Century Gothic" w:hAnsi="Century Gothic"/>
          <w:color w:val="auto"/>
          <w:sz w:val="20"/>
          <w:szCs w:val="20"/>
          <w:u w:val="none"/>
        </w:rPr>
        <w:t>insert where you saw the job advertised”)</w:t>
      </w:r>
      <w:r w:rsidRPr="003119FD">
        <w:rPr>
          <w:rFonts w:ascii="Century Gothic" w:hAnsi="Century Gothic"/>
          <w:sz w:val="20"/>
          <w:szCs w:val="20"/>
        </w:rPr>
        <w:t xml:space="preserve"> </w:t>
      </w:r>
      <w:r w:rsidRPr="003119FD">
        <w:rPr>
          <w:rFonts w:ascii="Century Gothic" w:hAnsi="Century Gothic"/>
          <w:color w:val="000000" w:themeColor="text1"/>
          <w:sz w:val="20"/>
          <w:szCs w:val="20"/>
        </w:rPr>
        <w:t xml:space="preserve">by </w:t>
      </w:r>
      <w:r w:rsidR="007D6399" w:rsidRPr="003119FD">
        <w:rPr>
          <w:rFonts w:ascii="Century Gothic" w:hAnsi="Century Gothic"/>
          <w:b/>
          <w:bCs/>
          <w:color w:val="000000" w:themeColor="text1"/>
          <w:sz w:val="20"/>
          <w:szCs w:val="20"/>
        </w:rPr>
        <w:t>Monday</w:t>
      </w:r>
      <w:r w:rsidR="007E001D" w:rsidRPr="003119FD">
        <w:rPr>
          <w:rFonts w:ascii="Century Gothic" w:hAnsi="Century Gothic"/>
          <w:b/>
          <w:bCs/>
          <w:color w:val="000000" w:themeColor="text1"/>
          <w:sz w:val="20"/>
          <w:szCs w:val="20"/>
        </w:rPr>
        <w:t xml:space="preserve">, </w:t>
      </w:r>
      <w:r w:rsidR="00D64624" w:rsidRPr="003119FD">
        <w:rPr>
          <w:rFonts w:ascii="Century Gothic" w:hAnsi="Century Gothic"/>
          <w:b/>
          <w:bCs/>
          <w:sz w:val="20"/>
          <w:szCs w:val="20"/>
        </w:rPr>
        <w:t>28</w:t>
      </w:r>
      <w:r w:rsidR="00D64624" w:rsidRPr="003119FD">
        <w:rPr>
          <w:rFonts w:ascii="Century Gothic" w:hAnsi="Century Gothic"/>
          <w:b/>
          <w:bCs/>
          <w:sz w:val="20"/>
          <w:szCs w:val="20"/>
          <w:vertAlign w:val="superscript"/>
        </w:rPr>
        <w:t>th</w:t>
      </w:r>
      <w:r w:rsidR="007E001D" w:rsidRPr="003119FD">
        <w:rPr>
          <w:rFonts w:ascii="Century Gothic" w:hAnsi="Century Gothic"/>
          <w:b/>
          <w:bCs/>
          <w:sz w:val="20"/>
          <w:szCs w:val="20"/>
        </w:rPr>
        <w:t xml:space="preserve"> </w:t>
      </w:r>
      <w:r w:rsidR="007D6399" w:rsidRPr="003119FD">
        <w:rPr>
          <w:rFonts w:ascii="Century Gothic" w:hAnsi="Century Gothic"/>
          <w:b/>
          <w:bCs/>
          <w:sz w:val="20"/>
          <w:szCs w:val="20"/>
        </w:rPr>
        <w:t>June</w:t>
      </w:r>
      <w:r w:rsidRPr="003119FD">
        <w:rPr>
          <w:rFonts w:ascii="Century Gothic" w:hAnsi="Century Gothic"/>
          <w:b/>
          <w:bCs/>
          <w:sz w:val="20"/>
          <w:szCs w:val="20"/>
        </w:rPr>
        <w:t>.</w:t>
      </w:r>
    </w:p>
    <w:p w14:paraId="459F5292" w14:textId="77777777" w:rsidR="0077509F" w:rsidRPr="003119FD" w:rsidRDefault="0077509F" w:rsidP="0077509F">
      <w:pPr>
        <w:pStyle w:val="ListParagraph"/>
        <w:numPr>
          <w:ilvl w:val="0"/>
          <w:numId w:val="7"/>
        </w:numPr>
        <w:spacing w:after="0" w:line="240" w:lineRule="auto"/>
        <w:rPr>
          <w:rFonts w:ascii="Century Gothic" w:hAnsi="Century Gothic"/>
          <w:color w:val="000000" w:themeColor="text1"/>
          <w:sz w:val="20"/>
          <w:szCs w:val="20"/>
        </w:rPr>
      </w:pPr>
      <w:r w:rsidRPr="003119FD">
        <w:rPr>
          <w:rFonts w:ascii="Century Gothic" w:hAnsi="Century Gothic"/>
          <w:color w:val="000000" w:themeColor="text1"/>
          <w:sz w:val="20"/>
          <w:szCs w:val="20"/>
        </w:rPr>
        <w:t>Your application must include: </w:t>
      </w:r>
    </w:p>
    <w:p w14:paraId="0C2F8D46" w14:textId="77777777" w:rsidR="0077509F" w:rsidRPr="003119FD" w:rsidRDefault="0077509F" w:rsidP="0077509F">
      <w:pPr>
        <w:pStyle w:val="ListParagraph"/>
        <w:numPr>
          <w:ilvl w:val="1"/>
          <w:numId w:val="7"/>
        </w:numPr>
        <w:spacing w:after="0" w:line="240" w:lineRule="auto"/>
        <w:rPr>
          <w:rFonts w:ascii="Century Gothic" w:hAnsi="Century Gothic"/>
          <w:color w:val="000000" w:themeColor="text1"/>
          <w:sz w:val="20"/>
          <w:szCs w:val="20"/>
        </w:rPr>
      </w:pPr>
      <w:r w:rsidRPr="003119FD">
        <w:rPr>
          <w:rFonts w:ascii="Century Gothic" w:hAnsi="Century Gothic"/>
          <w:color w:val="000000" w:themeColor="text1"/>
          <w:sz w:val="20"/>
          <w:szCs w:val="20"/>
        </w:rPr>
        <w:t>Your CV</w:t>
      </w:r>
    </w:p>
    <w:p w14:paraId="41910E29" w14:textId="7FC861EE" w:rsidR="00463F07" w:rsidRPr="003119FD" w:rsidRDefault="00463F07" w:rsidP="00463F07">
      <w:pPr>
        <w:pStyle w:val="ListParagraph"/>
        <w:numPr>
          <w:ilvl w:val="1"/>
          <w:numId w:val="7"/>
        </w:numPr>
        <w:spacing w:after="0" w:line="240" w:lineRule="auto"/>
      </w:pPr>
      <w:r w:rsidRPr="003119FD">
        <w:rPr>
          <w:rFonts w:ascii="Century Gothic" w:hAnsi="Century Gothic"/>
          <w:color w:val="000000" w:themeColor="text1"/>
          <w:sz w:val="20"/>
          <w:szCs w:val="20"/>
        </w:rPr>
        <w:t xml:space="preserve">A </w:t>
      </w:r>
      <w:r w:rsidR="000947DA">
        <w:rPr>
          <w:rFonts w:ascii="Century Gothic" w:hAnsi="Century Gothic"/>
          <w:color w:val="000000" w:themeColor="text1"/>
          <w:sz w:val="20"/>
          <w:szCs w:val="20"/>
        </w:rPr>
        <w:t xml:space="preserve">max </w:t>
      </w:r>
      <w:r w:rsidRPr="003119FD">
        <w:rPr>
          <w:rFonts w:ascii="Century Gothic" w:hAnsi="Century Gothic"/>
          <w:color w:val="000000" w:themeColor="text1"/>
          <w:sz w:val="20"/>
          <w:szCs w:val="20"/>
        </w:rPr>
        <w:t xml:space="preserve">2 min video link via whichever platform you are most comfortable with, we have attached a super easy ‘How to Post to YouTube’ tutorial below (filmed on your phone/laptop is perfect) sharing </w:t>
      </w:r>
    </w:p>
    <w:p w14:paraId="74D90FA3" w14:textId="77777777" w:rsidR="00463F07" w:rsidRPr="003119FD" w:rsidRDefault="00463F07" w:rsidP="00463F07">
      <w:pPr>
        <w:pStyle w:val="ListParagraph"/>
        <w:numPr>
          <w:ilvl w:val="2"/>
          <w:numId w:val="7"/>
        </w:numPr>
        <w:spacing w:after="0" w:line="240" w:lineRule="auto"/>
        <w:rPr>
          <w:rFonts w:ascii="Century Gothic" w:hAnsi="Century Gothic"/>
          <w:color w:val="000000" w:themeColor="text1"/>
          <w:sz w:val="20"/>
          <w:szCs w:val="20"/>
        </w:rPr>
      </w:pPr>
      <w:r w:rsidRPr="003119FD">
        <w:rPr>
          <w:rFonts w:ascii="Century Gothic" w:hAnsi="Century Gothic"/>
          <w:color w:val="000000" w:themeColor="text1"/>
          <w:sz w:val="20"/>
          <w:szCs w:val="20"/>
        </w:rPr>
        <w:t>Who you are and why you’d be great for this role - feel free to get creative</w:t>
      </w:r>
    </w:p>
    <w:p w14:paraId="7C0ED7CE" w14:textId="77777777" w:rsidR="007171A0" w:rsidRDefault="000D0FCA" w:rsidP="00463F07">
      <w:pPr>
        <w:pStyle w:val="ListParagraph"/>
        <w:numPr>
          <w:ilvl w:val="2"/>
          <w:numId w:val="7"/>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H</w:t>
      </w:r>
      <w:r w:rsidR="00463F07" w:rsidRPr="003119FD">
        <w:rPr>
          <w:rFonts w:ascii="Century Gothic" w:hAnsi="Century Gothic"/>
          <w:color w:val="000000" w:themeColor="text1"/>
          <w:sz w:val="20"/>
          <w:szCs w:val="20"/>
        </w:rPr>
        <w:t>ow do you think you can get a group of Year 11s interested in being a safe road user?</w:t>
      </w:r>
    </w:p>
    <w:p w14:paraId="31AE1218" w14:textId="77777777" w:rsidR="007171A0" w:rsidRDefault="007171A0" w:rsidP="007171A0">
      <w:pPr>
        <w:spacing w:after="0" w:line="240" w:lineRule="auto"/>
        <w:rPr>
          <w:rFonts w:ascii="Century Gothic" w:hAnsi="Century Gothic"/>
          <w:color w:val="000000" w:themeColor="text1"/>
          <w:sz w:val="20"/>
          <w:szCs w:val="20"/>
        </w:rPr>
      </w:pPr>
    </w:p>
    <w:p w14:paraId="23E3BF73" w14:textId="55115B81" w:rsidR="00944AAD" w:rsidRDefault="007171A0" w:rsidP="007171A0">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Here is an example from Facilitator Em: </w:t>
      </w:r>
      <w:hyperlink r:id="rId9" w:history="1">
        <w:r w:rsidR="00944AAD" w:rsidRPr="00517CEA">
          <w:rPr>
            <w:rStyle w:val="Hyperlink"/>
            <w:rFonts w:ascii="Century Gothic" w:hAnsi="Century Gothic"/>
            <w:sz w:val="20"/>
            <w:szCs w:val="20"/>
          </w:rPr>
          <w:t>https://bit.ly/3glWRrp</w:t>
        </w:r>
      </w:hyperlink>
    </w:p>
    <w:p w14:paraId="5B5015CB" w14:textId="181251E9" w:rsidR="00944AAD" w:rsidRDefault="007171A0" w:rsidP="007171A0">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Here is an example from Facilitator Alan: </w:t>
      </w:r>
      <w:hyperlink r:id="rId10" w:history="1">
        <w:r w:rsidR="00944AAD" w:rsidRPr="00517CEA">
          <w:rPr>
            <w:rStyle w:val="Hyperlink"/>
            <w:rFonts w:ascii="Century Gothic" w:hAnsi="Century Gothic"/>
            <w:sz w:val="20"/>
            <w:szCs w:val="20"/>
          </w:rPr>
          <w:t>https://bit.ly/3gmJA1T</w:t>
        </w:r>
      </w:hyperlink>
    </w:p>
    <w:p w14:paraId="2D8AE2A2" w14:textId="77777777" w:rsidR="00944AAD" w:rsidRDefault="00944AAD" w:rsidP="007171A0">
      <w:pPr>
        <w:spacing w:after="0" w:line="240" w:lineRule="auto"/>
        <w:rPr>
          <w:rFonts w:ascii="Century Gothic" w:hAnsi="Century Gothic"/>
          <w:color w:val="000000" w:themeColor="text1"/>
          <w:sz w:val="20"/>
          <w:szCs w:val="20"/>
        </w:rPr>
      </w:pPr>
    </w:p>
    <w:p w14:paraId="13357D84" w14:textId="19E74411" w:rsidR="00783600" w:rsidRPr="00944AAD" w:rsidRDefault="00783600" w:rsidP="00783600">
      <w:pPr>
        <w:spacing w:after="0" w:line="240" w:lineRule="auto"/>
        <w:rPr>
          <w:rFonts w:ascii="Century Gothic" w:hAnsi="Century Gothic"/>
          <w:color w:val="000000" w:themeColor="text1"/>
          <w:sz w:val="20"/>
          <w:szCs w:val="20"/>
        </w:rPr>
      </w:pPr>
      <w:r>
        <w:rPr>
          <w:rFonts w:ascii="Century Gothic" w:hAnsi="Century Gothic"/>
          <w:b/>
          <w:bCs/>
          <w:color w:val="000000" w:themeColor="text1"/>
          <w:sz w:val="20"/>
          <w:szCs w:val="20"/>
        </w:rPr>
        <w:t>Recruitment</w:t>
      </w:r>
      <w:r w:rsidRPr="00783600">
        <w:rPr>
          <w:rFonts w:ascii="Century Gothic" w:hAnsi="Century Gothic"/>
          <w:b/>
          <w:bCs/>
          <w:color w:val="000000" w:themeColor="text1"/>
          <w:sz w:val="20"/>
          <w:szCs w:val="20"/>
        </w:rPr>
        <w:t xml:space="preserve"> Process  </w:t>
      </w:r>
    </w:p>
    <w:p w14:paraId="272B2D2E" w14:textId="7000C3BB" w:rsidR="00783600" w:rsidRDefault="00783600" w:rsidP="00783600">
      <w:pPr>
        <w:pStyle w:val="ListParagraph"/>
        <w:numPr>
          <w:ilvl w:val="0"/>
          <w:numId w:val="7"/>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Applications close: Monday </w:t>
      </w:r>
      <w:r w:rsidR="00D23DD7">
        <w:rPr>
          <w:rFonts w:ascii="Century Gothic" w:hAnsi="Century Gothic"/>
          <w:color w:val="000000" w:themeColor="text1"/>
          <w:sz w:val="20"/>
          <w:szCs w:val="20"/>
        </w:rPr>
        <w:t>28</w:t>
      </w:r>
      <w:r w:rsidR="00D23DD7" w:rsidRPr="00D23DD7">
        <w:rPr>
          <w:rFonts w:ascii="Century Gothic" w:hAnsi="Century Gothic"/>
          <w:color w:val="000000" w:themeColor="text1"/>
          <w:sz w:val="20"/>
          <w:szCs w:val="20"/>
          <w:vertAlign w:val="superscript"/>
        </w:rPr>
        <w:t>th</w:t>
      </w:r>
      <w:r>
        <w:rPr>
          <w:rFonts w:ascii="Century Gothic" w:hAnsi="Century Gothic"/>
          <w:color w:val="000000" w:themeColor="text1"/>
          <w:sz w:val="20"/>
          <w:szCs w:val="20"/>
        </w:rPr>
        <w:t xml:space="preserve"> June</w:t>
      </w:r>
    </w:p>
    <w:p w14:paraId="7D2D9438" w14:textId="753FCCB3" w:rsidR="00783600" w:rsidRDefault="00783600" w:rsidP="00783600">
      <w:pPr>
        <w:pStyle w:val="ListParagraph"/>
        <w:numPr>
          <w:ilvl w:val="0"/>
          <w:numId w:val="7"/>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Interviews (online): </w:t>
      </w:r>
      <w:r w:rsidR="00D50C38">
        <w:rPr>
          <w:rFonts w:ascii="Century Gothic" w:hAnsi="Century Gothic"/>
          <w:color w:val="000000" w:themeColor="text1"/>
          <w:sz w:val="20"/>
          <w:szCs w:val="20"/>
        </w:rPr>
        <w:t xml:space="preserve">The week of Monday </w:t>
      </w:r>
      <w:r w:rsidR="00D23DD7">
        <w:rPr>
          <w:rFonts w:ascii="Century Gothic" w:hAnsi="Century Gothic"/>
          <w:color w:val="000000" w:themeColor="text1"/>
          <w:sz w:val="20"/>
          <w:szCs w:val="20"/>
        </w:rPr>
        <w:t>28</w:t>
      </w:r>
      <w:r w:rsidR="00D50C38" w:rsidRPr="00D50C38">
        <w:rPr>
          <w:rFonts w:ascii="Century Gothic" w:hAnsi="Century Gothic"/>
          <w:color w:val="000000" w:themeColor="text1"/>
          <w:sz w:val="20"/>
          <w:szCs w:val="20"/>
          <w:vertAlign w:val="superscript"/>
        </w:rPr>
        <w:t>th</w:t>
      </w:r>
      <w:r w:rsidR="00D50C38">
        <w:rPr>
          <w:rFonts w:ascii="Century Gothic" w:hAnsi="Century Gothic"/>
          <w:color w:val="000000" w:themeColor="text1"/>
          <w:sz w:val="20"/>
          <w:szCs w:val="20"/>
        </w:rPr>
        <w:t xml:space="preserve"> June</w:t>
      </w:r>
    </w:p>
    <w:p w14:paraId="0CDA72E6" w14:textId="0A2B8639" w:rsidR="00D50C38" w:rsidRPr="003B3EC6" w:rsidRDefault="00D50C38" w:rsidP="00783600">
      <w:pPr>
        <w:pStyle w:val="ListParagraph"/>
        <w:numPr>
          <w:ilvl w:val="0"/>
          <w:numId w:val="7"/>
        </w:numPr>
        <w:spacing w:after="0" w:line="240" w:lineRule="auto"/>
        <w:rPr>
          <w:rFonts w:ascii="Century Gothic" w:hAnsi="Century Gothic"/>
          <w:color w:val="000000" w:themeColor="text1"/>
          <w:sz w:val="20"/>
          <w:szCs w:val="20"/>
        </w:rPr>
      </w:pPr>
      <w:r w:rsidRPr="00D23DD7">
        <w:rPr>
          <w:rFonts w:ascii="Century Gothic" w:hAnsi="Century Gothic"/>
          <w:b/>
          <w:bCs/>
          <w:color w:val="000000" w:themeColor="text1"/>
          <w:sz w:val="20"/>
          <w:szCs w:val="20"/>
          <w:u w:val="single"/>
        </w:rPr>
        <w:t>Mandatory training days:</w:t>
      </w:r>
      <w:r>
        <w:rPr>
          <w:rFonts w:ascii="Century Gothic" w:hAnsi="Century Gothic"/>
          <w:color w:val="000000" w:themeColor="text1"/>
          <w:sz w:val="20"/>
          <w:szCs w:val="20"/>
        </w:rPr>
        <w:t xml:space="preserve"> </w:t>
      </w:r>
      <w:r w:rsidR="00FA51A7">
        <w:rPr>
          <w:rFonts w:ascii="Century Gothic" w:hAnsi="Century Gothic"/>
          <w:color w:val="000000" w:themeColor="text1"/>
          <w:sz w:val="20"/>
          <w:szCs w:val="20"/>
        </w:rPr>
        <w:t xml:space="preserve">Thursday </w:t>
      </w:r>
      <w:r w:rsidR="002A5C3E">
        <w:rPr>
          <w:rFonts w:ascii="Century Gothic" w:hAnsi="Century Gothic"/>
          <w:color w:val="000000" w:themeColor="text1"/>
          <w:sz w:val="20"/>
          <w:szCs w:val="20"/>
        </w:rPr>
        <w:t>8</w:t>
      </w:r>
      <w:r w:rsidR="002A5C3E">
        <w:rPr>
          <w:rFonts w:ascii="Century Gothic" w:hAnsi="Century Gothic"/>
          <w:color w:val="000000" w:themeColor="text1"/>
          <w:sz w:val="20"/>
          <w:szCs w:val="20"/>
          <w:vertAlign w:val="superscript"/>
        </w:rPr>
        <w:t>th</w:t>
      </w:r>
      <w:r w:rsidR="00FA51A7">
        <w:rPr>
          <w:rFonts w:ascii="Century Gothic" w:hAnsi="Century Gothic"/>
          <w:color w:val="000000" w:themeColor="text1"/>
          <w:sz w:val="20"/>
          <w:szCs w:val="20"/>
        </w:rPr>
        <w:t xml:space="preserve"> AND Friday </w:t>
      </w:r>
      <w:r w:rsidR="002A5C3E">
        <w:rPr>
          <w:rFonts w:ascii="Century Gothic" w:hAnsi="Century Gothic"/>
          <w:color w:val="000000" w:themeColor="text1"/>
          <w:sz w:val="20"/>
          <w:szCs w:val="20"/>
        </w:rPr>
        <w:t>9</w:t>
      </w:r>
      <w:r w:rsidR="002A5C3E">
        <w:rPr>
          <w:rFonts w:ascii="Century Gothic" w:hAnsi="Century Gothic"/>
          <w:color w:val="000000" w:themeColor="text1"/>
          <w:sz w:val="20"/>
          <w:szCs w:val="20"/>
          <w:vertAlign w:val="superscript"/>
        </w:rPr>
        <w:t>th</w:t>
      </w:r>
      <w:r w:rsidR="00FA51A7">
        <w:rPr>
          <w:rFonts w:ascii="Century Gothic" w:hAnsi="Century Gothic"/>
          <w:color w:val="000000" w:themeColor="text1"/>
          <w:sz w:val="20"/>
          <w:szCs w:val="20"/>
        </w:rPr>
        <w:t xml:space="preserve"> July</w:t>
      </w:r>
    </w:p>
    <w:p w14:paraId="32248012" w14:textId="77777777" w:rsidR="00463F07" w:rsidRDefault="00463F07" w:rsidP="00463F07">
      <w:pPr>
        <w:spacing w:after="0" w:line="240" w:lineRule="auto"/>
        <w:rPr>
          <w:rFonts w:ascii="Century Gothic" w:eastAsia="Century Gothic" w:hAnsi="Century Gothic" w:cs="Century Gothic"/>
          <w:sz w:val="20"/>
          <w:szCs w:val="20"/>
        </w:rPr>
      </w:pPr>
    </w:p>
    <w:p w14:paraId="3D51F53A" w14:textId="77777777" w:rsidR="00463F07" w:rsidRDefault="00463F07" w:rsidP="00463F07">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Here’s a </w:t>
      </w:r>
      <w:hyperlink r:id="rId11" w:history="1">
        <w:r>
          <w:rPr>
            <w:rStyle w:val="Hyperlink"/>
            <w:rFonts w:ascii="Century Gothic" w:eastAsia="Century Gothic" w:hAnsi="Century Gothic" w:cs="Century Gothic"/>
            <w:sz w:val="20"/>
            <w:szCs w:val="20"/>
          </w:rPr>
          <w:t>handy tutorial</w:t>
        </w:r>
      </w:hyperlink>
      <w:r>
        <w:rPr>
          <w:rFonts w:ascii="Century Gothic" w:eastAsia="Century Gothic" w:hAnsi="Century Gothic" w:cs="Century Gothic"/>
          <w:sz w:val="20"/>
          <w:szCs w:val="20"/>
        </w:rPr>
        <w:t xml:space="preserve"> if it’s your first time uploading a video to YouTube (if you make your video ‘unlisted', only people with the link will be able to watch it!)</w:t>
      </w:r>
    </w:p>
    <w:p w14:paraId="0C397EE0" w14:textId="77777777" w:rsidR="00463F07" w:rsidRDefault="00463F07" w:rsidP="00463F07">
      <w:pPr>
        <w:pStyle w:val="ListParagraph"/>
        <w:spacing w:after="0" w:line="240" w:lineRule="auto"/>
        <w:ind w:left="1800"/>
        <w:rPr>
          <w:sz w:val="20"/>
          <w:szCs w:val="20"/>
        </w:rPr>
      </w:pPr>
    </w:p>
    <w:p w14:paraId="14C511D2" w14:textId="77777777" w:rsidR="00463F07" w:rsidRDefault="00463F07" w:rsidP="00463F07">
      <w:pPr>
        <w:pStyle w:val="ListParagraph"/>
        <w:spacing w:after="0" w:line="240" w:lineRule="auto"/>
        <w:ind w:left="0"/>
        <w:rPr>
          <w:rFonts w:ascii="Century Gothic" w:eastAsia="Century Gothic" w:hAnsi="Century Gothic" w:cs="Century Gothic"/>
          <w:i/>
          <w:iCs/>
          <w:sz w:val="20"/>
          <w:szCs w:val="20"/>
        </w:rPr>
      </w:pPr>
      <w:r>
        <w:rPr>
          <w:rFonts w:ascii="Century Gothic" w:eastAsia="Century Gothic" w:hAnsi="Century Gothic" w:cs="Century Gothic"/>
          <w:i/>
          <w:iCs/>
          <w:sz w:val="20"/>
          <w:szCs w:val="20"/>
        </w:rPr>
        <w:t>The Fit to Drive Foundation is committed to fostering an inclusive and respectful workplace. We encourage applications from Aboriginal and Torres Strait Islander people, people from culturally diverse backgrounds, LGBTQIA+ people and those with a disability. If you have questions around the accessibility of the role, please get in touch!</w:t>
      </w:r>
    </w:p>
    <w:p w14:paraId="6D77A783" w14:textId="77777777" w:rsidR="00463F07" w:rsidRPr="003B3EC6" w:rsidRDefault="00463F07" w:rsidP="00463F07">
      <w:pPr>
        <w:pStyle w:val="ListParagraph"/>
        <w:spacing w:after="0" w:line="240" w:lineRule="auto"/>
        <w:ind w:left="1080"/>
        <w:rPr>
          <w:rFonts w:ascii="Century Gothic" w:hAnsi="Century Gothic"/>
          <w:color w:val="000000" w:themeColor="text1"/>
          <w:sz w:val="20"/>
          <w:szCs w:val="20"/>
        </w:rPr>
      </w:pPr>
    </w:p>
    <w:p w14:paraId="32E7F92D" w14:textId="77777777" w:rsidR="00277979" w:rsidRDefault="00277979" w:rsidP="00277979">
      <w:pPr>
        <w:pStyle w:val="ListParagraph"/>
        <w:spacing w:after="0" w:line="240" w:lineRule="auto"/>
        <w:ind w:left="1800"/>
      </w:pPr>
    </w:p>
    <w:sectPr w:rsidR="00277979" w:rsidSect="003B3EC6">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0D54" w14:textId="77777777" w:rsidR="00305DAA" w:rsidRDefault="00305DAA">
      <w:pPr>
        <w:spacing w:after="0" w:line="240" w:lineRule="auto"/>
      </w:pPr>
      <w:r>
        <w:separator/>
      </w:r>
    </w:p>
  </w:endnote>
  <w:endnote w:type="continuationSeparator" w:id="0">
    <w:p w14:paraId="41F54A28" w14:textId="77777777" w:rsidR="00305DAA" w:rsidRDefault="0030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43C8" w14:textId="77777777" w:rsidR="003B3EC6" w:rsidRDefault="00305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3E7A" w14:textId="77777777" w:rsidR="003B3EC6" w:rsidRPr="003B3EC6" w:rsidRDefault="00305DAA" w:rsidP="003B3EC6">
    <w:pPr>
      <w:tabs>
        <w:tab w:val="center" w:pos="4513"/>
        <w:tab w:val="right" w:pos="9026"/>
      </w:tabs>
      <w:spacing w:after="0" w:line="240" w:lineRule="auto"/>
      <w:rPr>
        <w:rFonts w:ascii="Century Gothic" w:hAnsi="Century Gothic"/>
        <w:i/>
        <w:sz w:val="12"/>
        <w:szCs w:val="12"/>
      </w:rPr>
    </w:pPr>
  </w:p>
  <w:p w14:paraId="20EEC203" w14:textId="77777777" w:rsidR="003B3EC6" w:rsidRPr="003B3EC6" w:rsidRDefault="00625B90" w:rsidP="003B3EC6">
    <w:pPr>
      <w:tabs>
        <w:tab w:val="center" w:pos="4513"/>
        <w:tab w:val="right" w:pos="9026"/>
      </w:tabs>
      <w:spacing w:after="0" w:line="240" w:lineRule="auto"/>
      <w:rPr>
        <w:rFonts w:ascii="Century Gothic" w:hAnsi="Century Gothic"/>
        <w:i/>
        <w:sz w:val="12"/>
        <w:szCs w:val="12"/>
      </w:rPr>
    </w:pPr>
    <w:r>
      <w:rPr>
        <w:rFonts w:ascii="Century Gothic" w:hAnsi="Century Gothic"/>
        <w:i/>
        <w:sz w:val="12"/>
        <w:szCs w:val="12"/>
      </w:rPr>
      <w:t xml:space="preserve">Programs Coordinator – Development and Quality - </w:t>
    </w:r>
    <w:r w:rsidRPr="003B3EC6">
      <w:rPr>
        <w:rFonts w:ascii="Century Gothic" w:hAnsi="Century Gothic"/>
        <w:i/>
        <w:sz w:val="12"/>
        <w:szCs w:val="12"/>
      </w:rPr>
      <w:t>PD authorised by CEO June 2020</w:t>
    </w:r>
  </w:p>
  <w:p w14:paraId="0295B1F4" w14:textId="77777777" w:rsidR="003B3EC6" w:rsidRPr="003B3EC6" w:rsidRDefault="00625B90" w:rsidP="003B3EC6">
    <w:pPr>
      <w:tabs>
        <w:tab w:val="center" w:pos="4513"/>
        <w:tab w:val="right" w:pos="9026"/>
      </w:tabs>
      <w:spacing w:after="0" w:line="240" w:lineRule="auto"/>
      <w:rPr>
        <w:rFonts w:ascii="Century Gothic" w:hAnsi="Century Gothic"/>
        <w:sz w:val="12"/>
        <w:szCs w:val="12"/>
      </w:rPr>
    </w:pPr>
    <w:r w:rsidRPr="003B3EC6">
      <w:rPr>
        <w:rFonts w:ascii="Century Gothic" w:hAnsi="Century Gothic"/>
        <w:sz w:val="12"/>
        <w:szCs w:val="12"/>
      </w:rPr>
      <w:t>Fit to Drive Foundation</w:t>
    </w:r>
    <w:r w:rsidRPr="003B3EC6">
      <w:rPr>
        <w:rFonts w:ascii="Century Gothic" w:hAnsi="Century Gothic"/>
        <w:sz w:val="12"/>
        <w:szCs w:val="12"/>
      </w:rPr>
      <w:tab/>
    </w:r>
    <w:hyperlink r:id="rId1" w:history="1">
      <w:r w:rsidRPr="003B3EC6">
        <w:rPr>
          <w:rFonts w:ascii="Century Gothic" w:hAnsi="Century Gothic"/>
          <w:color w:val="0563C1" w:themeColor="hyperlink"/>
          <w:sz w:val="12"/>
          <w:szCs w:val="12"/>
          <w:u w:val="single"/>
        </w:rPr>
        <w:t>www.f2d.com.au</w:t>
      </w:r>
    </w:hyperlink>
    <w:r w:rsidRPr="003B3EC6">
      <w:rPr>
        <w:rFonts w:ascii="Century Gothic" w:hAnsi="Century Gothic"/>
        <w:sz w:val="12"/>
        <w:szCs w:val="12"/>
      </w:rPr>
      <w:t xml:space="preserve"> </w:t>
    </w:r>
    <w:r w:rsidRPr="003B3EC6">
      <w:rPr>
        <w:rFonts w:ascii="Century Gothic" w:hAnsi="Century Gothic"/>
        <w:sz w:val="12"/>
        <w:szCs w:val="12"/>
      </w:rPr>
      <w:tab/>
      <w:t xml:space="preserve">PO Box 2893 Melbourne  </w:t>
    </w:r>
  </w:p>
  <w:p w14:paraId="43D88E58" w14:textId="77777777" w:rsidR="003B3EC6" w:rsidRPr="003B3EC6" w:rsidRDefault="00305DAA" w:rsidP="003B3EC6">
    <w:pPr>
      <w:tabs>
        <w:tab w:val="center" w:pos="4513"/>
        <w:tab w:val="right" w:pos="9026"/>
      </w:tabs>
      <w:spacing w:after="0" w:line="240" w:lineRule="auto"/>
      <w:rPr>
        <w:sz w:val="14"/>
        <w:szCs w:val="14"/>
      </w:rPr>
    </w:pPr>
  </w:p>
  <w:p w14:paraId="65D9A25B" w14:textId="77777777" w:rsidR="003B3EC6" w:rsidRPr="003B3EC6" w:rsidRDefault="00625B90" w:rsidP="003B3EC6">
    <w:pPr>
      <w:tabs>
        <w:tab w:val="center" w:pos="4513"/>
        <w:tab w:val="right" w:pos="9026"/>
      </w:tabs>
      <w:spacing w:after="0" w:line="240" w:lineRule="auto"/>
      <w:jc w:val="right"/>
      <w:rPr>
        <w:rFonts w:ascii="Century Gothic" w:hAnsi="Century Gothic"/>
        <w:b/>
        <w:bCs/>
        <w:i/>
        <w:sz w:val="12"/>
        <w:szCs w:val="12"/>
      </w:rPr>
    </w:pPr>
    <w:r w:rsidRPr="003B3EC6">
      <w:rPr>
        <w:rFonts w:ascii="Century Gothic" w:hAnsi="Century Gothic"/>
        <w:i/>
        <w:sz w:val="12"/>
        <w:szCs w:val="12"/>
      </w:rPr>
      <w:t xml:space="preserve">Page </w:t>
    </w:r>
    <w:r w:rsidRPr="003B3EC6">
      <w:rPr>
        <w:rFonts w:ascii="Century Gothic" w:hAnsi="Century Gothic"/>
        <w:b/>
        <w:bCs/>
        <w:i/>
        <w:sz w:val="12"/>
        <w:szCs w:val="12"/>
      </w:rPr>
      <w:fldChar w:fldCharType="begin"/>
    </w:r>
    <w:r w:rsidRPr="003B3EC6">
      <w:rPr>
        <w:rFonts w:ascii="Century Gothic" w:hAnsi="Century Gothic"/>
        <w:b/>
        <w:bCs/>
        <w:i/>
        <w:sz w:val="12"/>
        <w:szCs w:val="12"/>
      </w:rPr>
      <w:instrText xml:space="preserve"> PAGE  \* Arabic  \* MERGEFORMAT </w:instrText>
    </w:r>
    <w:r w:rsidRPr="003B3EC6">
      <w:rPr>
        <w:rFonts w:ascii="Century Gothic" w:hAnsi="Century Gothic"/>
        <w:b/>
        <w:bCs/>
        <w:i/>
        <w:sz w:val="12"/>
        <w:szCs w:val="12"/>
      </w:rPr>
      <w:fldChar w:fldCharType="separate"/>
    </w:r>
    <w:r w:rsidRPr="003B3EC6">
      <w:rPr>
        <w:rFonts w:ascii="Century Gothic" w:hAnsi="Century Gothic"/>
        <w:b/>
        <w:bCs/>
        <w:i/>
        <w:sz w:val="12"/>
        <w:szCs w:val="12"/>
      </w:rPr>
      <w:t>1</w:t>
    </w:r>
    <w:r w:rsidRPr="003B3EC6">
      <w:rPr>
        <w:rFonts w:ascii="Century Gothic" w:hAnsi="Century Gothic"/>
        <w:b/>
        <w:bCs/>
        <w:i/>
        <w:sz w:val="12"/>
        <w:szCs w:val="12"/>
      </w:rPr>
      <w:fldChar w:fldCharType="end"/>
    </w:r>
    <w:r w:rsidRPr="003B3EC6">
      <w:rPr>
        <w:rFonts w:ascii="Century Gothic" w:hAnsi="Century Gothic"/>
        <w:i/>
        <w:sz w:val="12"/>
        <w:szCs w:val="12"/>
      </w:rPr>
      <w:t xml:space="preserve"> of </w:t>
    </w:r>
    <w:r w:rsidRPr="003B3EC6">
      <w:rPr>
        <w:rFonts w:ascii="Century Gothic" w:hAnsi="Century Gothic"/>
        <w:b/>
        <w:bCs/>
        <w:i/>
        <w:sz w:val="12"/>
        <w:szCs w:val="12"/>
      </w:rPr>
      <w:fldChar w:fldCharType="begin"/>
    </w:r>
    <w:r w:rsidRPr="003B3EC6">
      <w:rPr>
        <w:rFonts w:ascii="Century Gothic" w:hAnsi="Century Gothic"/>
        <w:b/>
        <w:bCs/>
        <w:i/>
        <w:sz w:val="12"/>
        <w:szCs w:val="12"/>
      </w:rPr>
      <w:instrText xml:space="preserve"> NUMPAGES  \* Arabic  \* MERGEFORMAT </w:instrText>
    </w:r>
    <w:r w:rsidRPr="003B3EC6">
      <w:rPr>
        <w:rFonts w:ascii="Century Gothic" w:hAnsi="Century Gothic"/>
        <w:b/>
        <w:bCs/>
        <w:i/>
        <w:sz w:val="12"/>
        <w:szCs w:val="12"/>
      </w:rPr>
      <w:fldChar w:fldCharType="separate"/>
    </w:r>
    <w:r w:rsidRPr="003B3EC6">
      <w:rPr>
        <w:rFonts w:ascii="Century Gothic" w:hAnsi="Century Gothic"/>
        <w:b/>
        <w:bCs/>
        <w:i/>
        <w:sz w:val="12"/>
        <w:szCs w:val="12"/>
      </w:rPr>
      <w:t>3</w:t>
    </w:r>
    <w:r w:rsidRPr="003B3EC6">
      <w:rPr>
        <w:rFonts w:ascii="Century Gothic" w:hAnsi="Century Gothic"/>
        <w:b/>
        <w:bCs/>
        <w: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D87C" w14:textId="77777777" w:rsidR="003B3EC6" w:rsidRDefault="0030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2EBB" w14:textId="77777777" w:rsidR="00305DAA" w:rsidRDefault="00305DAA">
      <w:pPr>
        <w:spacing w:after="0" w:line="240" w:lineRule="auto"/>
      </w:pPr>
      <w:r>
        <w:separator/>
      </w:r>
    </w:p>
  </w:footnote>
  <w:footnote w:type="continuationSeparator" w:id="0">
    <w:p w14:paraId="71932ED3" w14:textId="77777777" w:rsidR="00305DAA" w:rsidRDefault="0030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7AD4" w14:textId="77777777" w:rsidR="003B3EC6" w:rsidRDefault="00305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2A40" w14:textId="77777777" w:rsidR="003B3EC6" w:rsidRDefault="00305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61FB" w14:textId="77777777" w:rsidR="003B3EC6" w:rsidRDefault="00305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993"/>
    <w:multiLevelType w:val="hybridMultilevel"/>
    <w:tmpl w:val="AF025DC4"/>
    <w:lvl w:ilvl="0" w:tplc="65DE4AF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06865"/>
    <w:multiLevelType w:val="hybridMultilevel"/>
    <w:tmpl w:val="7FE02C1C"/>
    <w:lvl w:ilvl="0" w:tplc="78140380">
      <w:start w:val="1"/>
      <w:numFmt w:val="bullet"/>
      <w:lvlText w:val="•"/>
      <w:lvlJc w:val="left"/>
      <w:pPr>
        <w:tabs>
          <w:tab w:val="num" w:pos="720"/>
        </w:tabs>
        <w:ind w:left="720" w:hanging="360"/>
      </w:pPr>
      <w:rPr>
        <w:rFonts w:ascii="Arial" w:hAnsi="Arial" w:hint="default"/>
      </w:rPr>
    </w:lvl>
    <w:lvl w:ilvl="1" w:tplc="B4E673A6" w:tentative="1">
      <w:start w:val="1"/>
      <w:numFmt w:val="bullet"/>
      <w:lvlText w:val="•"/>
      <w:lvlJc w:val="left"/>
      <w:pPr>
        <w:tabs>
          <w:tab w:val="num" w:pos="1440"/>
        </w:tabs>
        <w:ind w:left="1440" w:hanging="360"/>
      </w:pPr>
      <w:rPr>
        <w:rFonts w:ascii="Arial" w:hAnsi="Arial" w:hint="default"/>
      </w:rPr>
    </w:lvl>
    <w:lvl w:ilvl="2" w:tplc="009A8D4C" w:tentative="1">
      <w:start w:val="1"/>
      <w:numFmt w:val="bullet"/>
      <w:lvlText w:val="•"/>
      <w:lvlJc w:val="left"/>
      <w:pPr>
        <w:tabs>
          <w:tab w:val="num" w:pos="2160"/>
        </w:tabs>
        <w:ind w:left="2160" w:hanging="360"/>
      </w:pPr>
      <w:rPr>
        <w:rFonts w:ascii="Arial" w:hAnsi="Arial" w:hint="default"/>
      </w:rPr>
    </w:lvl>
    <w:lvl w:ilvl="3" w:tplc="3B82646C" w:tentative="1">
      <w:start w:val="1"/>
      <w:numFmt w:val="bullet"/>
      <w:lvlText w:val="•"/>
      <w:lvlJc w:val="left"/>
      <w:pPr>
        <w:tabs>
          <w:tab w:val="num" w:pos="2880"/>
        </w:tabs>
        <w:ind w:left="2880" w:hanging="360"/>
      </w:pPr>
      <w:rPr>
        <w:rFonts w:ascii="Arial" w:hAnsi="Arial" w:hint="default"/>
      </w:rPr>
    </w:lvl>
    <w:lvl w:ilvl="4" w:tplc="1A14C6EC" w:tentative="1">
      <w:start w:val="1"/>
      <w:numFmt w:val="bullet"/>
      <w:lvlText w:val="•"/>
      <w:lvlJc w:val="left"/>
      <w:pPr>
        <w:tabs>
          <w:tab w:val="num" w:pos="3600"/>
        </w:tabs>
        <w:ind w:left="3600" w:hanging="360"/>
      </w:pPr>
      <w:rPr>
        <w:rFonts w:ascii="Arial" w:hAnsi="Arial" w:hint="default"/>
      </w:rPr>
    </w:lvl>
    <w:lvl w:ilvl="5" w:tplc="E3DE6D72" w:tentative="1">
      <w:start w:val="1"/>
      <w:numFmt w:val="bullet"/>
      <w:lvlText w:val="•"/>
      <w:lvlJc w:val="left"/>
      <w:pPr>
        <w:tabs>
          <w:tab w:val="num" w:pos="4320"/>
        </w:tabs>
        <w:ind w:left="4320" w:hanging="360"/>
      </w:pPr>
      <w:rPr>
        <w:rFonts w:ascii="Arial" w:hAnsi="Arial" w:hint="default"/>
      </w:rPr>
    </w:lvl>
    <w:lvl w:ilvl="6" w:tplc="3DF69600" w:tentative="1">
      <w:start w:val="1"/>
      <w:numFmt w:val="bullet"/>
      <w:lvlText w:val="•"/>
      <w:lvlJc w:val="left"/>
      <w:pPr>
        <w:tabs>
          <w:tab w:val="num" w:pos="5040"/>
        </w:tabs>
        <w:ind w:left="5040" w:hanging="360"/>
      </w:pPr>
      <w:rPr>
        <w:rFonts w:ascii="Arial" w:hAnsi="Arial" w:hint="default"/>
      </w:rPr>
    </w:lvl>
    <w:lvl w:ilvl="7" w:tplc="21AE759A" w:tentative="1">
      <w:start w:val="1"/>
      <w:numFmt w:val="bullet"/>
      <w:lvlText w:val="•"/>
      <w:lvlJc w:val="left"/>
      <w:pPr>
        <w:tabs>
          <w:tab w:val="num" w:pos="5760"/>
        </w:tabs>
        <w:ind w:left="5760" w:hanging="360"/>
      </w:pPr>
      <w:rPr>
        <w:rFonts w:ascii="Arial" w:hAnsi="Arial" w:hint="default"/>
      </w:rPr>
    </w:lvl>
    <w:lvl w:ilvl="8" w:tplc="2A1282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8C3FF5"/>
    <w:multiLevelType w:val="hybridMultilevel"/>
    <w:tmpl w:val="95C647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EA54A2"/>
    <w:multiLevelType w:val="multilevel"/>
    <w:tmpl w:val="5F3AC40A"/>
    <w:lvl w:ilvl="0">
      <w:start w:val="1"/>
      <w:numFmt w:val="bullet"/>
      <w:lvlText w:val="•"/>
      <w:lvlJc w:val="left"/>
      <w:pPr>
        <w:tabs>
          <w:tab w:val="num" w:pos="360"/>
        </w:tabs>
        <w:ind w:left="360" w:hanging="360"/>
      </w:pPr>
      <w:rPr>
        <w:rFonts w:ascii="Arial" w:hAnsi="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271016F"/>
    <w:multiLevelType w:val="hybridMultilevel"/>
    <w:tmpl w:val="D8365304"/>
    <w:lvl w:ilvl="0" w:tplc="65DE4AFA">
      <w:start w:val="1"/>
      <w:numFmt w:val="bullet"/>
      <w:lvlText w:val="•"/>
      <w:lvlJc w:val="left"/>
      <w:pPr>
        <w:tabs>
          <w:tab w:val="num" w:pos="720"/>
        </w:tabs>
        <w:ind w:left="720" w:hanging="360"/>
      </w:pPr>
      <w:rPr>
        <w:rFonts w:ascii="Arial" w:hAnsi="Arial" w:hint="default"/>
      </w:rPr>
    </w:lvl>
    <w:lvl w:ilvl="1" w:tplc="EF682FCC" w:tentative="1">
      <w:start w:val="1"/>
      <w:numFmt w:val="bullet"/>
      <w:lvlText w:val="•"/>
      <w:lvlJc w:val="left"/>
      <w:pPr>
        <w:tabs>
          <w:tab w:val="num" w:pos="1440"/>
        </w:tabs>
        <w:ind w:left="1440" w:hanging="360"/>
      </w:pPr>
      <w:rPr>
        <w:rFonts w:ascii="Arial" w:hAnsi="Arial" w:hint="default"/>
      </w:rPr>
    </w:lvl>
    <w:lvl w:ilvl="2" w:tplc="362CBEEA" w:tentative="1">
      <w:start w:val="1"/>
      <w:numFmt w:val="bullet"/>
      <w:lvlText w:val="•"/>
      <w:lvlJc w:val="left"/>
      <w:pPr>
        <w:tabs>
          <w:tab w:val="num" w:pos="2160"/>
        </w:tabs>
        <w:ind w:left="2160" w:hanging="360"/>
      </w:pPr>
      <w:rPr>
        <w:rFonts w:ascii="Arial" w:hAnsi="Arial" w:hint="default"/>
      </w:rPr>
    </w:lvl>
    <w:lvl w:ilvl="3" w:tplc="BF1C251A" w:tentative="1">
      <w:start w:val="1"/>
      <w:numFmt w:val="bullet"/>
      <w:lvlText w:val="•"/>
      <w:lvlJc w:val="left"/>
      <w:pPr>
        <w:tabs>
          <w:tab w:val="num" w:pos="2880"/>
        </w:tabs>
        <w:ind w:left="2880" w:hanging="360"/>
      </w:pPr>
      <w:rPr>
        <w:rFonts w:ascii="Arial" w:hAnsi="Arial" w:hint="default"/>
      </w:rPr>
    </w:lvl>
    <w:lvl w:ilvl="4" w:tplc="E258D1AA" w:tentative="1">
      <w:start w:val="1"/>
      <w:numFmt w:val="bullet"/>
      <w:lvlText w:val="•"/>
      <w:lvlJc w:val="left"/>
      <w:pPr>
        <w:tabs>
          <w:tab w:val="num" w:pos="3600"/>
        </w:tabs>
        <w:ind w:left="3600" w:hanging="360"/>
      </w:pPr>
      <w:rPr>
        <w:rFonts w:ascii="Arial" w:hAnsi="Arial" w:hint="default"/>
      </w:rPr>
    </w:lvl>
    <w:lvl w:ilvl="5" w:tplc="E1A63E7E" w:tentative="1">
      <w:start w:val="1"/>
      <w:numFmt w:val="bullet"/>
      <w:lvlText w:val="•"/>
      <w:lvlJc w:val="left"/>
      <w:pPr>
        <w:tabs>
          <w:tab w:val="num" w:pos="4320"/>
        </w:tabs>
        <w:ind w:left="4320" w:hanging="360"/>
      </w:pPr>
      <w:rPr>
        <w:rFonts w:ascii="Arial" w:hAnsi="Arial" w:hint="default"/>
      </w:rPr>
    </w:lvl>
    <w:lvl w:ilvl="6" w:tplc="B60C6B66" w:tentative="1">
      <w:start w:val="1"/>
      <w:numFmt w:val="bullet"/>
      <w:lvlText w:val="•"/>
      <w:lvlJc w:val="left"/>
      <w:pPr>
        <w:tabs>
          <w:tab w:val="num" w:pos="5040"/>
        </w:tabs>
        <w:ind w:left="5040" w:hanging="360"/>
      </w:pPr>
      <w:rPr>
        <w:rFonts w:ascii="Arial" w:hAnsi="Arial" w:hint="default"/>
      </w:rPr>
    </w:lvl>
    <w:lvl w:ilvl="7" w:tplc="93AA7998" w:tentative="1">
      <w:start w:val="1"/>
      <w:numFmt w:val="bullet"/>
      <w:lvlText w:val="•"/>
      <w:lvlJc w:val="left"/>
      <w:pPr>
        <w:tabs>
          <w:tab w:val="num" w:pos="5760"/>
        </w:tabs>
        <w:ind w:left="5760" w:hanging="360"/>
      </w:pPr>
      <w:rPr>
        <w:rFonts w:ascii="Arial" w:hAnsi="Arial" w:hint="default"/>
      </w:rPr>
    </w:lvl>
    <w:lvl w:ilvl="8" w:tplc="2FAE81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097F49"/>
    <w:multiLevelType w:val="hybridMultilevel"/>
    <w:tmpl w:val="F306CEC6"/>
    <w:lvl w:ilvl="0" w:tplc="65DE4AF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452F67"/>
    <w:multiLevelType w:val="multilevel"/>
    <w:tmpl w:val="5F3AC40A"/>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973843"/>
    <w:multiLevelType w:val="multilevel"/>
    <w:tmpl w:val="36E42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5"/>
  </w:num>
  <w:num w:numId="5">
    <w:abstractNumId w:val="0"/>
  </w:num>
  <w:num w:numId="6">
    <w:abstractNumId w:val="6"/>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9F"/>
    <w:rsid w:val="000103CF"/>
    <w:rsid w:val="000264AC"/>
    <w:rsid w:val="00035EF8"/>
    <w:rsid w:val="00077259"/>
    <w:rsid w:val="000947DA"/>
    <w:rsid w:val="000D0FCA"/>
    <w:rsid w:val="00165D26"/>
    <w:rsid w:val="00175F39"/>
    <w:rsid w:val="001D13B1"/>
    <w:rsid w:val="00210013"/>
    <w:rsid w:val="002648AD"/>
    <w:rsid w:val="00277979"/>
    <w:rsid w:val="00286DE5"/>
    <w:rsid w:val="00290DDF"/>
    <w:rsid w:val="002A5C3E"/>
    <w:rsid w:val="002A7A1C"/>
    <w:rsid w:val="002B39FC"/>
    <w:rsid w:val="00305DAA"/>
    <w:rsid w:val="003067C6"/>
    <w:rsid w:val="003119FD"/>
    <w:rsid w:val="003141CF"/>
    <w:rsid w:val="00423A4E"/>
    <w:rsid w:val="0044604C"/>
    <w:rsid w:val="00463F07"/>
    <w:rsid w:val="005151F0"/>
    <w:rsid w:val="00520C5A"/>
    <w:rsid w:val="00625B90"/>
    <w:rsid w:val="0066095D"/>
    <w:rsid w:val="007171A0"/>
    <w:rsid w:val="00737DC0"/>
    <w:rsid w:val="0077509F"/>
    <w:rsid w:val="0078049E"/>
    <w:rsid w:val="00783600"/>
    <w:rsid w:val="007B377F"/>
    <w:rsid w:val="007B72FE"/>
    <w:rsid w:val="007C7AB9"/>
    <w:rsid w:val="007D6399"/>
    <w:rsid w:val="007E001D"/>
    <w:rsid w:val="007E54BE"/>
    <w:rsid w:val="008463BC"/>
    <w:rsid w:val="00876059"/>
    <w:rsid w:val="008B07DF"/>
    <w:rsid w:val="00944AAD"/>
    <w:rsid w:val="009706FC"/>
    <w:rsid w:val="009E578D"/>
    <w:rsid w:val="00A073B2"/>
    <w:rsid w:val="00A14DDD"/>
    <w:rsid w:val="00A62277"/>
    <w:rsid w:val="00A70820"/>
    <w:rsid w:val="00AC3EEA"/>
    <w:rsid w:val="00BB02E6"/>
    <w:rsid w:val="00BF3269"/>
    <w:rsid w:val="00C1314C"/>
    <w:rsid w:val="00C77B71"/>
    <w:rsid w:val="00C8779E"/>
    <w:rsid w:val="00D23DD7"/>
    <w:rsid w:val="00D41FD0"/>
    <w:rsid w:val="00D45F6C"/>
    <w:rsid w:val="00D50C38"/>
    <w:rsid w:val="00D64624"/>
    <w:rsid w:val="00E0351D"/>
    <w:rsid w:val="00E3683D"/>
    <w:rsid w:val="00E97929"/>
    <w:rsid w:val="00EA35A0"/>
    <w:rsid w:val="00EE229A"/>
    <w:rsid w:val="00F90904"/>
    <w:rsid w:val="00F93C53"/>
    <w:rsid w:val="00FA51A7"/>
    <w:rsid w:val="00FC0EC2"/>
    <w:rsid w:val="00FE19A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A131"/>
  <w15:chartTrackingRefBased/>
  <w15:docId w15:val="{5AE55A62-F954-4A87-959B-173C7767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9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9F"/>
    <w:pPr>
      <w:ind w:left="720"/>
      <w:contextualSpacing/>
    </w:pPr>
  </w:style>
  <w:style w:type="character" w:styleId="Hyperlink">
    <w:name w:val="Hyperlink"/>
    <w:basedOn w:val="DefaultParagraphFont"/>
    <w:uiPriority w:val="99"/>
    <w:unhideWhenUsed/>
    <w:rsid w:val="0077509F"/>
    <w:rPr>
      <w:color w:val="0563C1" w:themeColor="hyperlink"/>
      <w:u w:val="single"/>
    </w:rPr>
  </w:style>
  <w:style w:type="table" w:styleId="TableGrid">
    <w:name w:val="Table Grid"/>
    <w:basedOn w:val="TableNormal"/>
    <w:uiPriority w:val="39"/>
    <w:rsid w:val="0077509F"/>
    <w:pPr>
      <w:spacing w:after="0" w:line="240" w:lineRule="auto"/>
    </w:pPr>
    <w:rPr>
      <w:rFonts w:ascii="Century Gothic" w:hAnsi="Century Gothic" w:cs="Times New Roman"/>
      <w:color w:val="000000"/>
      <w:sz w:val="20"/>
      <w:szCs w:val="21"/>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9F"/>
    <w:rPr>
      <w:lang w:val="en-AU"/>
    </w:rPr>
  </w:style>
  <w:style w:type="paragraph" w:styleId="Footer">
    <w:name w:val="footer"/>
    <w:basedOn w:val="Normal"/>
    <w:link w:val="FooterChar"/>
    <w:uiPriority w:val="99"/>
    <w:unhideWhenUsed/>
    <w:rsid w:val="0077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9F"/>
    <w:rPr>
      <w:lang w:val="en-AU"/>
    </w:rPr>
  </w:style>
  <w:style w:type="character" w:styleId="UnresolvedMention">
    <w:name w:val="Unresolved Mention"/>
    <w:basedOn w:val="DefaultParagraphFont"/>
    <w:uiPriority w:val="99"/>
    <w:semiHidden/>
    <w:unhideWhenUsed/>
    <w:rsid w:val="001D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f2d.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lVWGHtRTu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it.ly/3gmJA1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3glWRr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2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Groenewald</dc:creator>
  <cp:keywords/>
  <dc:description/>
  <cp:lastModifiedBy>Mitch Groenewald</cp:lastModifiedBy>
  <cp:revision>65</cp:revision>
  <cp:lastPrinted>2021-03-29T04:59:00Z</cp:lastPrinted>
  <dcterms:created xsi:type="dcterms:W3CDTF">2021-03-03T02:51:00Z</dcterms:created>
  <dcterms:modified xsi:type="dcterms:W3CDTF">2021-06-10T05:15:00Z</dcterms:modified>
</cp:coreProperties>
</file>