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0C68" w14:textId="77777777" w:rsidR="008446E4" w:rsidRPr="006F05EC" w:rsidRDefault="00680BBF" w:rsidP="008446E4">
      <w:pPr>
        <w:ind w:left="-567"/>
        <w:rPr>
          <w:rFonts w:asciiTheme="minorHAnsi" w:hAnsiTheme="minorHAnsi"/>
          <w:b/>
          <w:sz w:val="28"/>
          <w:szCs w:val="28"/>
        </w:rPr>
      </w:pPr>
      <w:r w:rsidRPr="006F05EC">
        <w:rPr>
          <w:rFonts w:asciiTheme="minorHAnsi" w:hAnsiTheme="minorHAnsi"/>
          <w:noProof/>
        </w:rPr>
        <w:drawing>
          <wp:inline distT="0" distB="0" distL="0" distR="0" wp14:anchorId="429A2BE1" wp14:editId="2F9231DB">
            <wp:extent cx="1828800" cy="9938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431" cy="1010460"/>
                    </a:xfrm>
                    <a:prstGeom prst="rect">
                      <a:avLst/>
                    </a:prstGeom>
                    <a:noFill/>
                    <a:ln>
                      <a:noFill/>
                    </a:ln>
                  </pic:spPr>
                </pic:pic>
              </a:graphicData>
            </a:graphic>
          </wp:inline>
        </w:drawing>
      </w:r>
    </w:p>
    <w:p w14:paraId="1AEFC421" w14:textId="0D6B652D" w:rsidR="00F56181" w:rsidRPr="006F05EC" w:rsidRDefault="00C613CC" w:rsidP="00086E00">
      <w:pPr>
        <w:ind w:left="-567"/>
        <w:jc w:val="center"/>
        <w:rPr>
          <w:rFonts w:asciiTheme="minorHAnsi" w:hAnsiTheme="minorHAnsi"/>
          <w:b/>
          <w:sz w:val="28"/>
          <w:szCs w:val="28"/>
        </w:rPr>
      </w:pPr>
      <w:r w:rsidRPr="006F05EC">
        <w:rPr>
          <w:rFonts w:asciiTheme="minorHAnsi" w:hAnsiTheme="minorHAnsi"/>
          <w:b/>
          <w:sz w:val="28"/>
          <w:szCs w:val="28"/>
        </w:rPr>
        <w:t>POSITION DESCRIPTION</w:t>
      </w:r>
    </w:p>
    <w:p w14:paraId="71412EC5" w14:textId="77777777" w:rsidR="00823946" w:rsidRPr="006F05EC" w:rsidRDefault="00823946" w:rsidP="00086E00">
      <w:pPr>
        <w:ind w:left="-567"/>
        <w:jc w:val="center"/>
        <w:rPr>
          <w:rFonts w:asciiTheme="minorHAnsi" w:hAnsiTheme="minorHAnsi"/>
          <w:color w:val="000000" w:themeColor="text1"/>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402"/>
        <w:gridCol w:w="2268"/>
        <w:gridCol w:w="2977"/>
      </w:tblGrid>
      <w:tr w:rsidR="00955E08" w:rsidRPr="006F05EC" w14:paraId="524D6252" w14:textId="77777777" w:rsidTr="00593A89">
        <w:tc>
          <w:tcPr>
            <w:tcW w:w="1985" w:type="dxa"/>
            <w:shd w:val="clear" w:color="auto" w:fill="auto"/>
          </w:tcPr>
          <w:p w14:paraId="7B43F15D" w14:textId="77777777" w:rsidR="0043105B" w:rsidRPr="006F05EC" w:rsidRDefault="0043105B" w:rsidP="0019080A">
            <w:pPr>
              <w:spacing w:before="60" w:after="60"/>
              <w:rPr>
                <w:rFonts w:asciiTheme="minorHAnsi" w:hAnsiTheme="minorHAnsi"/>
                <w:b/>
                <w:color w:val="000000" w:themeColor="text1"/>
                <w:szCs w:val="22"/>
              </w:rPr>
            </w:pPr>
            <w:r w:rsidRPr="006F05EC">
              <w:rPr>
                <w:rFonts w:asciiTheme="minorHAnsi" w:hAnsiTheme="minorHAnsi"/>
                <w:b/>
                <w:noProof/>
                <w:color w:val="000000" w:themeColor="text1"/>
                <w:szCs w:val="22"/>
              </w:rPr>
              <w:t>Position</w:t>
            </w:r>
            <w:r w:rsidRPr="006F05EC">
              <w:rPr>
                <w:rFonts w:asciiTheme="minorHAnsi" w:hAnsiTheme="minorHAnsi"/>
                <w:b/>
                <w:color w:val="000000" w:themeColor="text1"/>
                <w:szCs w:val="22"/>
              </w:rPr>
              <w:t xml:space="preserve"> title:</w:t>
            </w:r>
          </w:p>
        </w:tc>
        <w:tc>
          <w:tcPr>
            <w:tcW w:w="3402" w:type="dxa"/>
            <w:shd w:val="clear" w:color="auto" w:fill="auto"/>
          </w:tcPr>
          <w:p w14:paraId="788F72A5" w14:textId="4D611A42" w:rsidR="0043105B" w:rsidRPr="006F05EC" w:rsidRDefault="00680BBF" w:rsidP="0019080A">
            <w:pPr>
              <w:spacing w:before="60" w:after="60"/>
              <w:rPr>
                <w:rFonts w:asciiTheme="minorHAnsi" w:hAnsiTheme="minorHAnsi"/>
                <w:color w:val="000000" w:themeColor="text1"/>
                <w:sz w:val="22"/>
                <w:szCs w:val="22"/>
              </w:rPr>
            </w:pPr>
            <w:r w:rsidRPr="006F05EC">
              <w:rPr>
                <w:rFonts w:asciiTheme="minorHAnsi" w:hAnsiTheme="minorHAnsi"/>
                <w:color w:val="000000" w:themeColor="text1"/>
                <w:sz w:val="22"/>
                <w:szCs w:val="22"/>
              </w:rPr>
              <w:t xml:space="preserve">Program </w:t>
            </w:r>
            <w:r w:rsidR="00882BBB" w:rsidRPr="006F05EC">
              <w:rPr>
                <w:rFonts w:asciiTheme="minorHAnsi" w:hAnsiTheme="minorHAnsi"/>
                <w:color w:val="000000" w:themeColor="text1"/>
                <w:sz w:val="22"/>
                <w:szCs w:val="22"/>
              </w:rPr>
              <w:t xml:space="preserve">Manager </w:t>
            </w:r>
            <w:r w:rsidR="00A51B25" w:rsidRPr="006F05EC">
              <w:rPr>
                <w:rFonts w:asciiTheme="minorHAnsi" w:hAnsiTheme="minorHAnsi"/>
                <w:color w:val="000000" w:themeColor="text1"/>
                <w:sz w:val="22"/>
                <w:szCs w:val="22"/>
              </w:rPr>
              <w:t>Assistant</w:t>
            </w:r>
          </w:p>
        </w:tc>
        <w:tc>
          <w:tcPr>
            <w:tcW w:w="2268" w:type="dxa"/>
            <w:shd w:val="clear" w:color="auto" w:fill="auto"/>
          </w:tcPr>
          <w:p w14:paraId="322E1981" w14:textId="77777777" w:rsidR="0043105B" w:rsidRPr="006F05EC" w:rsidRDefault="0043105B" w:rsidP="0019080A">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Incumbent:</w:t>
            </w:r>
          </w:p>
        </w:tc>
        <w:tc>
          <w:tcPr>
            <w:tcW w:w="2977" w:type="dxa"/>
            <w:shd w:val="clear" w:color="auto" w:fill="auto"/>
          </w:tcPr>
          <w:p w14:paraId="2D95438E" w14:textId="77777777" w:rsidR="0043105B" w:rsidRPr="006F05EC" w:rsidRDefault="00086E00" w:rsidP="0043105B">
            <w:pPr>
              <w:spacing w:before="60" w:after="60"/>
              <w:rPr>
                <w:rFonts w:asciiTheme="minorHAnsi" w:hAnsiTheme="minorHAnsi"/>
                <w:color w:val="000000" w:themeColor="text1"/>
                <w:sz w:val="22"/>
                <w:szCs w:val="22"/>
              </w:rPr>
            </w:pPr>
            <w:r w:rsidRPr="006F05EC">
              <w:rPr>
                <w:rFonts w:asciiTheme="minorHAnsi" w:hAnsiTheme="minorHAnsi"/>
                <w:color w:val="000000" w:themeColor="text1"/>
                <w:sz w:val="22"/>
                <w:szCs w:val="22"/>
              </w:rPr>
              <w:t>Vacant</w:t>
            </w:r>
          </w:p>
        </w:tc>
      </w:tr>
      <w:tr w:rsidR="00955E08" w:rsidRPr="006F05EC" w14:paraId="6950384B" w14:textId="77777777" w:rsidTr="00593A89">
        <w:tc>
          <w:tcPr>
            <w:tcW w:w="1985" w:type="dxa"/>
            <w:shd w:val="clear" w:color="auto" w:fill="auto"/>
          </w:tcPr>
          <w:p w14:paraId="7DC1C56B" w14:textId="77777777" w:rsidR="00CC4905" w:rsidRPr="006F05EC" w:rsidRDefault="00CC4905" w:rsidP="00CC4905">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Reports to:</w:t>
            </w:r>
          </w:p>
        </w:tc>
        <w:tc>
          <w:tcPr>
            <w:tcW w:w="3402" w:type="dxa"/>
            <w:shd w:val="clear" w:color="auto" w:fill="auto"/>
          </w:tcPr>
          <w:p w14:paraId="0DBF8DB7" w14:textId="10525904" w:rsidR="00CC4905" w:rsidRPr="006F05EC" w:rsidRDefault="00A51B25" w:rsidP="00CC4905">
            <w:pPr>
              <w:spacing w:before="60" w:after="60"/>
              <w:rPr>
                <w:rFonts w:asciiTheme="minorHAnsi" w:hAnsiTheme="minorHAnsi"/>
                <w:color w:val="000000" w:themeColor="text1"/>
                <w:sz w:val="22"/>
                <w:szCs w:val="22"/>
              </w:rPr>
            </w:pPr>
            <w:r w:rsidRPr="006F05EC">
              <w:rPr>
                <w:rFonts w:asciiTheme="minorHAnsi" w:hAnsiTheme="minorHAnsi"/>
                <w:color w:val="000000" w:themeColor="text1"/>
                <w:sz w:val="22"/>
                <w:szCs w:val="22"/>
              </w:rPr>
              <w:t>Program Manager</w:t>
            </w:r>
          </w:p>
        </w:tc>
        <w:tc>
          <w:tcPr>
            <w:tcW w:w="2268" w:type="dxa"/>
            <w:shd w:val="clear" w:color="auto" w:fill="auto"/>
          </w:tcPr>
          <w:p w14:paraId="08AC5211" w14:textId="77777777" w:rsidR="00CC4905" w:rsidRPr="006F05EC" w:rsidRDefault="00CC4905" w:rsidP="00CC4905">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Date PD reviewed:</w:t>
            </w:r>
          </w:p>
        </w:tc>
        <w:tc>
          <w:tcPr>
            <w:tcW w:w="2977" w:type="dxa"/>
            <w:shd w:val="clear" w:color="auto" w:fill="auto"/>
          </w:tcPr>
          <w:p w14:paraId="55D50C93" w14:textId="095B8B31" w:rsidR="00CC4905" w:rsidRPr="006F05EC" w:rsidRDefault="007A1070" w:rsidP="00CC4905">
            <w:pPr>
              <w:spacing w:before="60" w:after="60"/>
              <w:rPr>
                <w:rFonts w:asciiTheme="minorHAnsi" w:hAnsiTheme="minorHAnsi"/>
                <w:color w:val="000000" w:themeColor="text1"/>
                <w:sz w:val="22"/>
                <w:szCs w:val="22"/>
              </w:rPr>
            </w:pPr>
            <w:r w:rsidRPr="006F05EC">
              <w:rPr>
                <w:rFonts w:asciiTheme="minorHAnsi" w:hAnsiTheme="minorHAnsi"/>
                <w:color w:val="000000" w:themeColor="text1"/>
                <w:sz w:val="22"/>
                <w:szCs w:val="22"/>
              </w:rPr>
              <w:t>3 May 2021</w:t>
            </w:r>
          </w:p>
        </w:tc>
      </w:tr>
      <w:tr w:rsidR="00955E08" w:rsidRPr="006F05EC" w14:paraId="1D04306E" w14:textId="77777777" w:rsidTr="00DA1210">
        <w:tc>
          <w:tcPr>
            <w:tcW w:w="1985" w:type="dxa"/>
            <w:shd w:val="clear" w:color="auto" w:fill="auto"/>
          </w:tcPr>
          <w:p w14:paraId="458C8DBB" w14:textId="77777777" w:rsidR="00CC4905" w:rsidRPr="006F05EC" w:rsidRDefault="00CC4905" w:rsidP="00CC4905">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Location:</w:t>
            </w:r>
          </w:p>
        </w:tc>
        <w:tc>
          <w:tcPr>
            <w:tcW w:w="8647" w:type="dxa"/>
            <w:gridSpan w:val="3"/>
            <w:shd w:val="clear" w:color="auto" w:fill="auto"/>
          </w:tcPr>
          <w:p w14:paraId="3C261BC5" w14:textId="0E12AD99" w:rsidR="00CC4905" w:rsidRPr="006F05EC" w:rsidRDefault="00CC4905" w:rsidP="00A30DC4">
            <w:pPr>
              <w:spacing w:before="60" w:after="60"/>
              <w:rPr>
                <w:rFonts w:asciiTheme="minorHAnsi" w:hAnsiTheme="minorHAnsi"/>
                <w:color w:val="000000" w:themeColor="text1"/>
                <w:sz w:val="22"/>
                <w:szCs w:val="22"/>
              </w:rPr>
            </w:pPr>
            <w:r w:rsidRPr="006F05EC">
              <w:rPr>
                <w:rFonts w:asciiTheme="minorHAnsi" w:hAnsiTheme="minorHAnsi"/>
                <w:color w:val="000000" w:themeColor="text1"/>
                <w:sz w:val="22"/>
                <w:szCs w:val="22"/>
              </w:rPr>
              <w:t xml:space="preserve">The </w:t>
            </w:r>
            <w:r w:rsidR="00086E00" w:rsidRPr="006F05EC">
              <w:rPr>
                <w:rFonts w:asciiTheme="minorHAnsi" w:hAnsiTheme="minorHAnsi"/>
                <w:color w:val="000000" w:themeColor="text1"/>
                <w:sz w:val="22"/>
                <w:szCs w:val="22"/>
              </w:rPr>
              <w:t xml:space="preserve">Skyline office is located at </w:t>
            </w:r>
            <w:r w:rsidR="00E637B9" w:rsidRPr="006F05EC">
              <w:rPr>
                <w:rFonts w:asciiTheme="minorHAnsi" w:hAnsiTheme="minorHAnsi"/>
                <w:color w:val="000000" w:themeColor="text1"/>
                <w:sz w:val="22"/>
                <w:szCs w:val="22"/>
              </w:rPr>
              <w:t xml:space="preserve">45 Riversdale Road Hawthorn. </w:t>
            </w:r>
            <w:r w:rsidR="00086E00" w:rsidRPr="006F05EC">
              <w:rPr>
                <w:rFonts w:asciiTheme="minorHAnsi" w:hAnsiTheme="minorHAnsi"/>
                <w:color w:val="000000" w:themeColor="text1"/>
                <w:sz w:val="22"/>
                <w:szCs w:val="22"/>
              </w:rPr>
              <w:t xml:space="preserve">The </w:t>
            </w:r>
            <w:r w:rsidRPr="006F05EC">
              <w:rPr>
                <w:rFonts w:asciiTheme="minorHAnsi" w:hAnsiTheme="minorHAnsi"/>
                <w:color w:val="000000" w:themeColor="text1"/>
                <w:sz w:val="22"/>
                <w:szCs w:val="22"/>
              </w:rPr>
              <w:t>incumbent</w:t>
            </w:r>
            <w:r w:rsidR="00E65B30" w:rsidRPr="006F05EC">
              <w:rPr>
                <w:rFonts w:asciiTheme="minorHAnsi" w:hAnsiTheme="minorHAnsi"/>
                <w:color w:val="000000" w:themeColor="text1"/>
                <w:sz w:val="22"/>
                <w:szCs w:val="22"/>
              </w:rPr>
              <w:t xml:space="preserve"> will</w:t>
            </w:r>
            <w:r w:rsidRPr="006F05EC">
              <w:rPr>
                <w:rFonts w:asciiTheme="minorHAnsi" w:hAnsiTheme="minorHAnsi"/>
                <w:color w:val="000000" w:themeColor="text1"/>
                <w:sz w:val="22"/>
                <w:szCs w:val="22"/>
              </w:rPr>
              <w:t xml:space="preserve"> spend</w:t>
            </w:r>
            <w:r w:rsidR="00E637B9" w:rsidRPr="006F05EC">
              <w:rPr>
                <w:rFonts w:asciiTheme="minorHAnsi" w:hAnsiTheme="minorHAnsi"/>
                <w:color w:val="000000" w:themeColor="text1"/>
                <w:sz w:val="22"/>
                <w:szCs w:val="22"/>
              </w:rPr>
              <w:t xml:space="preserve"> </w:t>
            </w:r>
            <w:r w:rsidR="00124788" w:rsidRPr="006F05EC">
              <w:rPr>
                <w:rFonts w:asciiTheme="minorHAnsi" w:hAnsiTheme="minorHAnsi"/>
                <w:color w:val="000000" w:themeColor="text1"/>
                <w:sz w:val="22"/>
                <w:szCs w:val="22"/>
              </w:rPr>
              <w:t xml:space="preserve">most </w:t>
            </w:r>
            <w:r w:rsidRPr="006F05EC">
              <w:rPr>
                <w:rFonts w:asciiTheme="minorHAnsi" w:hAnsiTheme="minorHAnsi"/>
                <w:color w:val="000000" w:themeColor="text1"/>
                <w:sz w:val="22"/>
                <w:szCs w:val="22"/>
              </w:rPr>
              <w:t xml:space="preserve">time operating </w:t>
            </w:r>
            <w:r w:rsidR="007A1070" w:rsidRPr="006F05EC">
              <w:rPr>
                <w:rFonts w:asciiTheme="minorHAnsi" w:hAnsiTheme="minorHAnsi"/>
                <w:color w:val="000000" w:themeColor="text1"/>
                <w:sz w:val="22"/>
                <w:szCs w:val="22"/>
              </w:rPr>
              <w:t xml:space="preserve">remotely, occasionally </w:t>
            </w:r>
            <w:r w:rsidRPr="006F05EC">
              <w:rPr>
                <w:rFonts w:asciiTheme="minorHAnsi" w:hAnsiTheme="minorHAnsi"/>
                <w:color w:val="000000" w:themeColor="text1"/>
                <w:sz w:val="22"/>
                <w:szCs w:val="22"/>
              </w:rPr>
              <w:t xml:space="preserve">in </w:t>
            </w:r>
            <w:r w:rsidR="00E637B9" w:rsidRPr="006F05EC">
              <w:rPr>
                <w:rFonts w:asciiTheme="minorHAnsi" w:hAnsiTheme="minorHAnsi"/>
                <w:color w:val="000000" w:themeColor="text1"/>
                <w:sz w:val="22"/>
                <w:szCs w:val="22"/>
              </w:rPr>
              <w:t xml:space="preserve">the office, </w:t>
            </w:r>
            <w:r w:rsidR="00124788" w:rsidRPr="006F05EC">
              <w:rPr>
                <w:rFonts w:asciiTheme="minorHAnsi" w:hAnsiTheme="minorHAnsi"/>
                <w:color w:val="000000" w:themeColor="text1"/>
                <w:sz w:val="22"/>
                <w:szCs w:val="22"/>
              </w:rPr>
              <w:t xml:space="preserve">and </w:t>
            </w:r>
            <w:r w:rsidR="00E637B9" w:rsidRPr="006F05EC">
              <w:rPr>
                <w:rFonts w:asciiTheme="minorHAnsi" w:hAnsiTheme="minorHAnsi"/>
                <w:color w:val="000000" w:themeColor="text1"/>
                <w:sz w:val="22"/>
                <w:szCs w:val="22"/>
              </w:rPr>
              <w:t>in s</w:t>
            </w:r>
            <w:r w:rsidRPr="006F05EC">
              <w:rPr>
                <w:rFonts w:asciiTheme="minorHAnsi" w:hAnsiTheme="minorHAnsi"/>
                <w:color w:val="000000" w:themeColor="text1"/>
                <w:sz w:val="22"/>
                <w:szCs w:val="22"/>
              </w:rPr>
              <w:t xml:space="preserve">chools </w:t>
            </w:r>
            <w:r w:rsidR="00E637B9" w:rsidRPr="006F05EC">
              <w:rPr>
                <w:rFonts w:asciiTheme="minorHAnsi" w:hAnsiTheme="minorHAnsi"/>
                <w:color w:val="000000" w:themeColor="text1"/>
                <w:sz w:val="22"/>
                <w:szCs w:val="22"/>
              </w:rPr>
              <w:t xml:space="preserve">and </w:t>
            </w:r>
            <w:r w:rsidR="00124788" w:rsidRPr="006F05EC">
              <w:rPr>
                <w:rFonts w:asciiTheme="minorHAnsi" w:hAnsiTheme="minorHAnsi"/>
                <w:color w:val="000000" w:themeColor="text1"/>
                <w:sz w:val="22"/>
                <w:szCs w:val="22"/>
              </w:rPr>
              <w:t>P</w:t>
            </w:r>
            <w:r w:rsidR="00E637B9" w:rsidRPr="006F05EC">
              <w:rPr>
                <w:rFonts w:asciiTheme="minorHAnsi" w:hAnsiTheme="minorHAnsi"/>
                <w:color w:val="000000" w:themeColor="text1"/>
                <w:sz w:val="22"/>
                <w:szCs w:val="22"/>
              </w:rPr>
              <w:t xml:space="preserve">rogram settings. </w:t>
            </w:r>
          </w:p>
        </w:tc>
      </w:tr>
    </w:tbl>
    <w:p w14:paraId="44C2B9F6" w14:textId="33FA4402" w:rsidR="0043105B" w:rsidRPr="006F05EC" w:rsidRDefault="00124788" w:rsidP="0043105B">
      <w:pPr>
        <w:rPr>
          <w:rFonts w:asciiTheme="minorHAnsi" w:hAnsiTheme="minorHAnsi"/>
          <w:color w:val="000000" w:themeColor="text1"/>
          <w:szCs w:val="22"/>
        </w:rPr>
      </w:pPr>
      <w:r w:rsidRPr="006F05EC">
        <w:rPr>
          <w:rFonts w:asciiTheme="minorHAnsi" w:hAnsiTheme="minorHAnsi"/>
          <w:color w:val="000000" w:themeColor="text1"/>
          <w:szCs w:val="22"/>
        </w:rPr>
        <w:t xml:space="preserve"> </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955E08" w:rsidRPr="006F05EC" w14:paraId="2447D91C" w14:textId="77777777" w:rsidTr="00DA1210">
        <w:tc>
          <w:tcPr>
            <w:tcW w:w="10632" w:type="dxa"/>
            <w:shd w:val="clear" w:color="auto" w:fill="auto"/>
          </w:tcPr>
          <w:p w14:paraId="7D64EF93" w14:textId="77777777" w:rsidR="0043105B" w:rsidRPr="006F05EC" w:rsidRDefault="0043105B" w:rsidP="0019080A">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Position Purpose</w:t>
            </w:r>
          </w:p>
        </w:tc>
      </w:tr>
      <w:tr w:rsidR="00955E08" w:rsidRPr="006F05EC" w14:paraId="61CB39A1" w14:textId="77777777" w:rsidTr="00DA1210">
        <w:tc>
          <w:tcPr>
            <w:tcW w:w="10632" w:type="dxa"/>
            <w:shd w:val="clear" w:color="auto" w:fill="auto"/>
          </w:tcPr>
          <w:p w14:paraId="7360C0A4" w14:textId="3DAA652A" w:rsidR="00F56181" w:rsidRPr="006F05EC" w:rsidRDefault="0043105B" w:rsidP="00086E00">
            <w:pPr>
              <w:rPr>
                <w:rFonts w:asciiTheme="minorHAnsi" w:hAnsiTheme="minorHAnsi"/>
                <w:color w:val="000000" w:themeColor="text1"/>
                <w:sz w:val="22"/>
                <w:szCs w:val="22"/>
              </w:rPr>
            </w:pPr>
            <w:r w:rsidRPr="006F05EC">
              <w:rPr>
                <w:rFonts w:asciiTheme="minorHAnsi" w:hAnsiTheme="minorHAnsi"/>
                <w:color w:val="000000" w:themeColor="text1"/>
                <w:sz w:val="22"/>
                <w:szCs w:val="22"/>
              </w:rPr>
              <w:t xml:space="preserve">The </w:t>
            </w:r>
            <w:r w:rsidR="00680BBF" w:rsidRPr="006F05EC">
              <w:rPr>
                <w:rFonts w:asciiTheme="minorHAnsi" w:hAnsiTheme="minorHAnsi"/>
                <w:color w:val="000000" w:themeColor="text1"/>
                <w:sz w:val="22"/>
                <w:szCs w:val="22"/>
              </w:rPr>
              <w:t xml:space="preserve">Program </w:t>
            </w:r>
            <w:r w:rsidR="00882BBB" w:rsidRPr="006F05EC">
              <w:rPr>
                <w:rFonts w:asciiTheme="minorHAnsi" w:hAnsiTheme="minorHAnsi"/>
                <w:color w:val="000000" w:themeColor="text1"/>
                <w:sz w:val="22"/>
                <w:szCs w:val="22"/>
              </w:rPr>
              <w:t xml:space="preserve">Manager </w:t>
            </w:r>
            <w:r w:rsidR="00A51B25" w:rsidRPr="006F05EC">
              <w:rPr>
                <w:rFonts w:asciiTheme="minorHAnsi" w:hAnsiTheme="minorHAnsi"/>
                <w:color w:val="000000" w:themeColor="text1"/>
                <w:sz w:val="22"/>
                <w:szCs w:val="22"/>
              </w:rPr>
              <w:t xml:space="preserve">Assistant is responsible for enhancing the effectiveness of the Skyline Education Foundation Program </w:t>
            </w:r>
            <w:r w:rsidR="007A1070" w:rsidRPr="006F05EC">
              <w:rPr>
                <w:rFonts w:asciiTheme="minorHAnsi" w:hAnsiTheme="minorHAnsi"/>
                <w:color w:val="000000" w:themeColor="text1"/>
                <w:sz w:val="22"/>
                <w:szCs w:val="22"/>
              </w:rPr>
              <w:t>Manage</w:t>
            </w:r>
            <w:r w:rsidR="00593A89">
              <w:rPr>
                <w:rFonts w:asciiTheme="minorHAnsi" w:hAnsiTheme="minorHAnsi"/>
                <w:color w:val="000000" w:themeColor="text1"/>
                <w:sz w:val="22"/>
                <w:szCs w:val="22"/>
              </w:rPr>
              <w:t>r</w:t>
            </w:r>
            <w:r w:rsidR="00A51B25" w:rsidRPr="006F05EC">
              <w:rPr>
                <w:rFonts w:asciiTheme="minorHAnsi" w:hAnsiTheme="minorHAnsi"/>
                <w:color w:val="000000" w:themeColor="text1"/>
                <w:sz w:val="22"/>
                <w:szCs w:val="22"/>
              </w:rPr>
              <w:t xml:space="preserve"> by providing high level administrative, </w:t>
            </w:r>
            <w:r w:rsidR="00882BBB" w:rsidRPr="006F05EC">
              <w:rPr>
                <w:rFonts w:asciiTheme="minorHAnsi" w:hAnsiTheme="minorHAnsi"/>
                <w:color w:val="000000" w:themeColor="text1"/>
                <w:sz w:val="22"/>
                <w:szCs w:val="22"/>
              </w:rPr>
              <w:t xml:space="preserve">digital, </w:t>
            </w:r>
            <w:r w:rsidR="00A51B25" w:rsidRPr="006F05EC">
              <w:rPr>
                <w:rFonts w:asciiTheme="minorHAnsi" w:hAnsiTheme="minorHAnsi"/>
                <w:color w:val="000000" w:themeColor="text1"/>
                <w:sz w:val="22"/>
                <w:szCs w:val="22"/>
              </w:rPr>
              <w:t>logistical and communications support.</w:t>
            </w:r>
          </w:p>
        </w:tc>
      </w:tr>
    </w:tbl>
    <w:p w14:paraId="4C6EBE9D" w14:textId="77777777" w:rsidR="0043105B" w:rsidRPr="006F05EC" w:rsidRDefault="0043105B" w:rsidP="0043105B">
      <w:pPr>
        <w:rPr>
          <w:rFonts w:asciiTheme="minorHAnsi" w:hAnsiTheme="minorHAnsi"/>
          <w:color w:val="000000" w:themeColor="text1"/>
          <w:szCs w:val="22"/>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955E08" w:rsidRPr="006F05EC" w14:paraId="63F59B85" w14:textId="77777777" w:rsidTr="00DA1210">
        <w:tc>
          <w:tcPr>
            <w:tcW w:w="10632" w:type="dxa"/>
            <w:shd w:val="clear" w:color="auto" w:fill="auto"/>
          </w:tcPr>
          <w:p w14:paraId="4F9360CE" w14:textId="52AB8B82" w:rsidR="0043105B" w:rsidRPr="006F05EC" w:rsidRDefault="0043105B" w:rsidP="0019080A">
            <w:pPr>
              <w:spacing w:before="60" w:after="60"/>
              <w:rPr>
                <w:rFonts w:asciiTheme="minorHAnsi" w:hAnsiTheme="minorHAnsi"/>
                <w:b/>
                <w:color w:val="000000" w:themeColor="text1"/>
                <w:szCs w:val="22"/>
              </w:rPr>
            </w:pPr>
            <w:r w:rsidRPr="006F05EC">
              <w:rPr>
                <w:rFonts w:asciiTheme="minorHAnsi" w:hAnsiTheme="minorHAnsi"/>
                <w:b/>
                <w:color w:val="000000" w:themeColor="text1"/>
                <w:szCs w:val="22"/>
              </w:rPr>
              <w:t>Context</w:t>
            </w:r>
            <w:r w:rsidR="00A51B25" w:rsidRPr="006F05EC">
              <w:rPr>
                <w:rFonts w:asciiTheme="minorHAnsi" w:hAnsiTheme="minorHAnsi"/>
                <w:b/>
                <w:color w:val="000000" w:themeColor="text1"/>
                <w:szCs w:val="22"/>
              </w:rPr>
              <w:t xml:space="preserve"> </w:t>
            </w:r>
          </w:p>
        </w:tc>
      </w:tr>
      <w:tr w:rsidR="00955E08" w:rsidRPr="006F05EC" w14:paraId="2940DDB2" w14:textId="77777777" w:rsidTr="00DA1210">
        <w:tc>
          <w:tcPr>
            <w:tcW w:w="10632" w:type="dxa"/>
            <w:shd w:val="clear" w:color="auto" w:fill="auto"/>
          </w:tcPr>
          <w:p w14:paraId="7F6DAD35" w14:textId="31826B40" w:rsidR="007A1070" w:rsidRPr="006F05EC" w:rsidRDefault="00680BBF" w:rsidP="007A1070">
            <w:pPr>
              <w:autoSpaceDE w:val="0"/>
              <w:autoSpaceDN w:val="0"/>
              <w:adjustRightInd w:val="0"/>
              <w:rPr>
                <w:rFonts w:asciiTheme="minorHAnsi" w:hAnsiTheme="minorHAnsi" w:cstheme="minorHAnsi"/>
                <w:color w:val="000000" w:themeColor="text1"/>
                <w:sz w:val="20"/>
                <w:szCs w:val="20"/>
                <w:lang w:val="en-GB"/>
              </w:rPr>
            </w:pPr>
            <w:r w:rsidRPr="006F05EC">
              <w:rPr>
                <w:rFonts w:asciiTheme="minorHAnsi" w:hAnsiTheme="minorHAnsi"/>
                <w:color w:val="000000" w:themeColor="text1"/>
                <w:sz w:val="20"/>
                <w:szCs w:val="20"/>
              </w:rPr>
              <w:t xml:space="preserve">Skyline Education Foundation is </w:t>
            </w:r>
            <w:r w:rsidR="000D3671" w:rsidRPr="006F05EC">
              <w:rPr>
                <w:rFonts w:asciiTheme="minorHAnsi" w:hAnsiTheme="minorHAnsi" w:cstheme="minorHAnsi"/>
                <w:color w:val="000000" w:themeColor="text1"/>
                <w:sz w:val="20"/>
                <w:szCs w:val="20"/>
                <w:lang w:val="en-US"/>
              </w:rPr>
              <w:t xml:space="preserve">a not for profit </w:t>
            </w:r>
            <w:proofErr w:type="spellStart"/>
            <w:r w:rsidR="000D3671" w:rsidRPr="006F05EC">
              <w:rPr>
                <w:rFonts w:asciiTheme="minorHAnsi" w:hAnsiTheme="minorHAnsi" w:cstheme="minorHAnsi"/>
                <w:color w:val="000000" w:themeColor="text1"/>
                <w:sz w:val="20"/>
                <w:szCs w:val="20"/>
                <w:lang w:val="en-US"/>
              </w:rPr>
              <w:t>organisation</w:t>
            </w:r>
            <w:proofErr w:type="spellEnd"/>
            <w:r w:rsidR="000D3671" w:rsidRPr="006F05EC">
              <w:rPr>
                <w:rFonts w:asciiTheme="minorHAnsi" w:hAnsiTheme="minorHAnsi" w:cstheme="minorHAnsi"/>
                <w:color w:val="000000" w:themeColor="text1"/>
                <w:sz w:val="20"/>
                <w:szCs w:val="20"/>
                <w:lang w:val="en-US"/>
              </w:rPr>
              <w:t xml:space="preserve"> </w:t>
            </w:r>
            <w:r w:rsidR="000D3671" w:rsidRPr="006F05EC">
              <w:rPr>
                <w:rFonts w:asciiTheme="minorHAnsi" w:hAnsiTheme="minorHAnsi" w:cstheme="minorHAnsi"/>
                <w:color w:val="000000" w:themeColor="text1"/>
                <w:sz w:val="20"/>
                <w:szCs w:val="20"/>
              </w:rPr>
              <w:t xml:space="preserve">funded through tax deductible gifts, grants, philanthropy, business and community </w:t>
            </w:r>
            <w:r w:rsidR="000D590B" w:rsidRPr="006F05EC">
              <w:rPr>
                <w:rFonts w:asciiTheme="minorHAnsi" w:hAnsiTheme="minorHAnsi" w:cstheme="minorHAnsi"/>
                <w:color w:val="000000" w:themeColor="text1"/>
                <w:sz w:val="20"/>
                <w:szCs w:val="20"/>
              </w:rPr>
              <w:t xml:space="preserve">contributions or donations </w:t>
            </w:r>
            <w:r w:rsidR="000D3671" w:rsidRPr="006F05EC">
              <w:rPr>
                <w:rFonts w:asciiTheme="minorHAnsi" w:hAnsiTheme="minorHAnsi" w:cstheme="minorHAnsi"/>
                <w:color w:val="000000" w:themeColor="text1"/>
                <w:sz w:val="20"/>
                <w:szCs w:val="20"/>
              </w:rPr>
              <w:t xml:space="preserve">that supports </w:t>
            </w:r>
            <w:r w:rsidR="007A1070" w:rsidRPr="006F05EC">
              <w:rPr>
                <w:rFonts w:asciiTheme="minorHAnsi" w:hAnsiTheme="minorHAnsi" w:cstheme="minorHAnsi"/>
                <w:color w:val="000000" w:themeColor="text1"/>
                <w:sz w:val="20"/>
                <w:szCs w:val="20"/>
              </w:rPr>
              <w:t xml:space="preserve">resilient high ability </w:t>
            </w:r>
            <w:r w:rsidR="000D3671" w:rsidRPr="006F05EC">
              <w:rPr>
                <w:rFonts w:asciiTheme="minorHAnsi" w:hAnsiTheme="minorHAnsi" w:cstheme="minorHAnsi"/>
                <w:color w:val="000000" w:themeColor="text1"/>
                <w:sz w:val="20"/>
                <w:szCs w:val="20"/>
              </w:rPr>
              <w:t xml:space="preserve">young people </w:t>
            </w:r>
            <w:r w:rsidR="007A1070" w:rsidRPr="006F05EC">
              <w:rPr>
                <w:rFonts w:asciiTheme="minorHAnsi" w:hAnsiTheme="minorHAnsi" w:cstheme="minorHAnsi"/>
                <w:color w:val="000000" w:themeColor="text1"/>
                <w:sz w:val="20"/>
                <w:szCs w:val="20"/>
              </w:rPr>
              <w:t xml:space="preserve">typically </w:t>
            </w:r>
            <w:r w:rsidR="003C269C" w:rsidRPr="006F05EC">
              <w:rPr>
                <w:rFonts w:asciiTheme="minorHAnsi" w:hAnsiTheme="minorHAnsi" w:cstheme="minorHAnsi"/>
                <w:color w:val="000000" w:themeColor="text1"/>
                <w:sz w:val="20"/>
                <w:szCs w:val="20"/>
              </w:rPr>
              <w:t xml:space="preserve">in low ICSEA (Index of Community Socio-Educational Advantage) government secondary schools </w:t>
            </w:r>
            <w:r w:rsidR="000D3671" w:rsidRPr="006F05EC">
              <w:rPr>
                <w:rFonts w:asciiTheme="minorHAnsi" w:hAnsiTheme="minorHAnsi" w:cstheme="minorHAnsi"/>
                <w:color w:val="000000" w:themeColor="text1"/>
                <w:sz w:val="20"/>
                <w:szCs w:val="20"/>
              </w:rPr>
              <w:t>to successfully complete their VCE</w:t>
            </w:r>
            <w:r w:rsidR="003172F0" w:rsidRPr="006F05EC">
              <w:rPr>
                <w:rFonts w:asciiTheme="minorHAnsi" w:hAnsiTheme="minorHAnsi" w:cstheme="minorHAnsi"/>
                <w:color w:val="000000" w:themeColor="text1"/>
                <w:sz w:val="20"/>
                <w:szCs w:val="20"/>
              </w:rPr>
              <w:t xml:space="preserve"> and transition to tertiary education or career of choice</w:t>
            </w:r>
            <w:r w:rsidR="000D3671" w:rsidRPr="006F05EC">
              <w:rPr>
                <w:rFonts w:asciiTheme="minorHAnsi" w:hAnsiTheme="minorHAnsi" w:cstheme="minorHAnsi"/>
                <w:color w:val="000000" w:themeColor="text1"/>
                <w:sz w:val="20"/>
                <w:szCs w:val="20"/>
              </w:rPr>
              <w:t xml:space="preserve">. </w:t>
            </w:r>
            <w:r w:rsidR="00DA1210" w:rsidRPr="006F05EC">
              <w:rPr>
                <w:rFonts w:asciiTheme="minorHAnsi" w:hAnsiTheme="minorHAnsi" w:cstheme="minorHAnsi"/>
                <w:color w:val="000000" w:themeColor="text1"/>
                <w:sz w:val="20"/>
                <w:szCs w:val="20"/>
              </w:rPr>
              <w:t xml:space="preserve"> </w:t>
            </w:r>
            <w:r w:rsidR="007A1070" w:rsidRPr="006F05EC">
              <w:rPr>
                <w:rFonts w:asciiTheme="minorHAnsi" w:hAnsiTheme="minorHAnsi" w:cstheme="minorHAnsi"/>
                <w:color w:val="000000" w:themeColor="text1"/>
                <w:sz w:val="20"/>
                <w:szCs w:val="20"/>
              </w:rPr>
              <w:t xml:space="preserve">Our vision is that VCE Students </w:t>
            </w:r>
            <w:r w:rsidR="007A1070" w:rsidRPr="006F05EC">
              <w:rPr>
                <w:rFonts w:asciiTheme="minorHAnsi" w:hAnsiTheme="minorHAnsi" w:cstheme="minorHAnsi"/>
                <w:color w:val="000000" w:themeColor="text1"/>
                <w:sz w:val="20"/>
                <w:szCs w:val="20"/>
                <w:lang w:val="en-GB"/>
              </w:rPr>
              <w:t>who have high ability or are gifted and/or academically talented become resilient leaders in the face of social and economic adversity. Our mission is to empower our Students to thrive through education and personal growth in a caring community. Over 15 years we have supported over 400 students to successfully complete year 12 and transition to higher education or their career of choice on a pathway to independence.</w:t>
            </w:r>
          </w:p>
          <w:p w14:paraId="6D70BA4B" w14:textId="77777777" w:rsidR="007A1070" w:rsidRPr="006F05EC" w:rsidRDefault="007A1070" w:rsidP="007A1070">
            <w:pPr>
              <w:autoSpaceDE w:val="0"/>
              <w:autoSpaceDN w:val="0"/>
              <w:adjustRightInd w:val="0"/>
              <w:rPr>
                <w:rFonts w:asciiTheme="minorHAnsi" w:hAnsiTheme="minorHAnsi" w:cstheme="minorHAnsi"/>
                <w:color w:val="000000" w:themeColor="text1"/>
                <w:sz w:val="20"/>
                <w:szCs w:val="20"/>
              </w:rPr>
            </w:pPr>
          </w:p>
          <w:p w14:paraId="4BE7DD8D" w14:textId="5B81AAA5" w:rsidR="000D3671" w:rsidRPr="006F05EC" w:rsidRDefault="000D3671" w:rsidP="000D3671">
            <w:pPr>
              <w:rPr>
                <w:rFonts w:asciiTheme="minorHAnsi" w:hAnsiTheme="minorHAnsi"/>
                <w:color w:val="000000" w:themeColor="text1"/>
                <w:sz w:val="20"/>
                <w:szCs w:val="20"/>
              </w:rPr>
            </w:pPr>
            <w:r w:rsidRPr="006F05EC">
              <w:rPr>
                <w:rFonts w:asciiTheme="minorHAnsi" w:hAnsiTheme="minorHAnsi" w:cstheme="minorHAnsi"/>
                <w:color w:val="000000" w:themeColor="text1"/>
                <w:sz w:val="20"/>
                <w:szCs w:val="20"/>
                <w:lang w:val="en-US"/>
              </w:rPr>
              <w:t xml:space="preserve">Through the Skyline </w:t>
            </w:r>
            <w:r w:rsidR="007A1070" w:rsidRPr="006F05EC">
              <w:rPr>
                <w:rFonts w:asciiTheme="minorHAnsi" w:hAnsiTheme="minorHAnsi" w:cstheme="minorHAnsi"/>
                <w:color w:val="000000" w:themeColor="text1"/>
                <w:sz w:val="20"/>
                <w:szCs w:val="20"/>
                <w:lang w:val="en-US"/>
              </w:rPr>
              <w:t>P</w:t>
            </w:r>
            <w:r w:rsidRPr="006F05EC">
              <w:rPr>
                <w:rFonts w:asciiTheme="minorHAnsi" w:hAnsiTheme="minorHAnsi" w:cstheme="minorHAnsi"/>
                <w:color w:val="000000" w:themeColor="text1"/>
                <w:sz w:val="20"/>
                <w:szCs w:val="20"/>
                <w:lang w:val="en-US"/>
              </w:rPr>
              <w:t xml:space="preserve">rogram </w:t>
            </w:r>
            <w:r w:rsidR="007A1070" w:rsidRPr="006F05EC">
              <w:rPr>
                <w:rFonts w:asciiTheme="minorHAnsi" w:hAnsiTheme="minorHAnsi" w:cstheme="minorHAnsi"/>
                <w:color w:val="000000" w:themeColor="text1"/>
                <w:sz w:val="20"/>
                <w:szCs w:val="20"/>
                <w:lang w:val="en-US"/>
              </w:rPr>
              <w:t>S</w:t>
            </w:r>
            <w:r w:rsidRPr="006F05EC">
              <w:rPr>
                <w:rFonts w:asciiTheme="minorHAnsi" w:hAnsiTheme="minorHAnsi" w:cstheme="minorHAnsi"/>
                <w:color w:val="000000" w:themeColor="text1"/>
                <w:sz w:val="20"/>
                <w:szCs w:val="20"/>
                <w:lang w:val="en-US"/>
              </w:rPr>
              <w:t>tudents are empowered to:</w:t>
            </w:r>
          </w:p>
          <w:p w14:paraId="192B46B0" w14:textId="77777777" w:rsidR="000D3671" w:rsidRPr="006F05EC" w:rsidRDefault="000D3671" w:rsidP="001B5AE1">
            <w:pPr>
              <w:pStyle w:val="BodyA"/>
              <w:numPr>
                <w:ilvl w:val="0"/>
                <w:numId w:val="3"/>
              </w:numPr>
              <w:spacing w:after="0" w:line="240" w:lineRule="auto"/>
              <w:ind w:right="23"/>
              <w:rPr>
                <w:rFonts w:asciiTheme="minorHAnsi" w:hAnsiTheme="minorHAnsi" w:cstheme="minorHAnsi"/>
                <w:color w:val="000000" w:themeColor="text1"/>
                <w:sz w:val="20"/>
                <w:szCs w:val="20"/>
                <w:lang w:val="en-US"/>
              </w:rPr>
            </w:pPr>
            <w:r w:rsidRPr="006F05EC">
              <w:rPr>
                <w:rFonts w:asciiTheme="minorHAnsi" w:hAnsiTheme="minorHAnsi" w:cstheme="minorHAnsi"/>
                <w:color w:val="000000" w:themeColor="text1"/>
                <w:sz w:val="20"/>
                <w:szCs w:val="20"/>
                <w:lang w:val="en-US"/>
              </w:rPr>
              <w:t xml:space="preserve">Develop skills, confidence and self-belief to manage and overcome financial and personal challenges </w:t>
            </w:r>
          </w:p>
          <w:p w14:paraId="2C4386F6" w14:textId="77777777" w:rsidR="000D3671" w:rsidRPr="006F05EC" w:rsidRDefault="000D3671" w:rsidP="001B5AE1">
            <w:pPr>
              <w:pStyle w:val="BodyA"/>
              <w:numPr>
                <w:ilvl w:val="0"/>
                <w:numId w:val="3"/>
              </w:numPr>
              <w:spacing w:after="0" w:line="240" w:lineRule="auto"/>
              <w:ind w:right="23"/>
              <w:rPr>
                <w:rFonts w:asciiTheme="minorHAnsi" w:hAnsiTheme="minorHAnsi" w:cstheme="minorHAnsi"/>
                <w:color w:val="000000" w:themeColor="text1"/>
                <w:sz w:val="20"/>
                <w:szCs w:val="20"/>
                <w:lang w:val="en-US"/>
              </w:rPr>
            </w:pPr>
            <w:r w:rsidRPr="006F05EC">
              <w:rPr>
                <w:rFonts w:asciiTheme="minorHAnsi" w:hAnsiTheme="minorHAnsi" w:cstheme="minorHAnsi"/>
                <w:color w:val="000000" w:themeColor="text1"/>
                <w:sz w:val="20"/>
                <w:szCs w:val="20"/>
                <w:lang w:val="en-US"/>
              </w:rPr>
              <w:t>Dream big and identify tertiary education and career pathways of their choice</w:t>
            </w:r>
          </w:p>
          <w:p w14:paraId="6DD10702" w14:textId="5566AC81" w:rsidR="00680BBF" w:rsidRPr="006F05EC" w:rsidRDefault="000D3671" w:rsidP="0019080A">
            <w:pPr>
              <w:pStyle w:val="BodyA"/>
              <w:numPr>
                <w:ilvl w:val="0"/>
                <w:numId w:val="3"/>
              </w:numPr>
              <w:spacing w:after="0" w:line="240" w:lineRule="auto"/>
              <w:ind w:right="23"/>
              <w:rPr>
                <w:rFonts w:asciiTheme="minorHAnsi" w:hAnsiTheme="minorHAnsi" w:cstheme="minorHAnsi"/>
                <w:color w:val="000000" w:themeColor="text1"/>
                <w:sz w:val="20"/>
                <w:szCs w:val="20"/>
                <w:lang w:val="en-US"/>
              </w:rPr>
            </w:pPr>
            <w:r w:rsidRPr="006F05EC">
              <w:rPr>
                <w:rFonts w:asciiTheme="minorHAnsi" w:hAnsiTheme="minorHAnsi" w:cstheme="minorHAnsi"/>
                <w:color w:val="000000" w:themeColor="text1"/>
                <w:sz w:val="20"/>
                <w:szCs w:val="20"/>
                <w:lang w:val="en-US"/>
              </w:rPr>
              <w:t xml:space="preserve">Access networking and </w:t>
            </w:r>
            <w:r w:rsidR="00E637B9" w:rsidRPr="006F05EC">
              <w:rPr>
                <w:rFonts w:asciiTheme="minorHAnsi" w:hAnsiTheme="minorHAnsi" w:cstheme="minorHAnsi"/>
                <w:color w:val="000000" w:themeColor="text1"/>
                <w:sz w:val="20"/>
                <w:szCs w:val="20"/>
                <w:lang w:val="en-US"/>
              </w:rPr>
              <w:t xml:space="preserve">other </w:t>
            </w:r>
            <w:r w:rsidRPr="006F05EC">
              <w:rPr>
                <w:rFonts w:asciiTheme="minorHAnsi" w:hAnsiTheme="minorHAnsi" w:cstheme="minorHAnsi"/>
                <w:color w:val="000000" w:themeColor="text1"/>
                <w:sz w:val="20"/>
                <w:szCs w:val="20"/>
                <w:lang w:val="en-US"/>
              </w:rPr>
              <w:t xml:space="preserve">opportunities that help them to </w:t>
            </w:r>
            <w:proofErr w:type="spellStart"/>
            <w:r w:rsidRPr="006F05EC">
              <w:rPr>
                <w:rFonts w:asciiTheme="minorHAnsi" w:hAnsiTheme="minorHAnsi" w:cstheme="minorHAnsi"/>
                <w:color w:val="000000" w:themeColor="text1"/>
                <w:sz w:val="20"/>
                <w:szCs w:val="20"/>
                <w:lang w:val="en-US"/>
              </w:rPr>
              <w:t>realise</w:t>
            </w:r>
            <w:proofErr w:type="spellEnd"/>
            <w:r w:rsidRPr="006F05EC">
              <w:rPr>
                <w:rFonts w:asciiTheme="minorHAnsi" w:hAnsiTheme="minorHAnsi" w:cstheme="minorHAnsi"/>
                <w:color w:val="000000" w:themeColor="text1"/>
                <w:sz w:val="20"/>
                <w:szCs w:val="20"/>
                <w:lang w:val="en-US"/>
              </w:rPr>
              <w:t xml:space="preserve"> their aspiration</w:t>
            </w:r>
            <w:r w:rsidR="009B6826" w:rsidRPr="006F05EC">
              <w:rPr>
                <w:rFonts w:asciiTheme="minorHAnsi" w:hAnsiTheme="minorHAnsi" w:cstheme="minorHAnsi"/>
                <w:color w:val="000000" w:themeColor="text1"/>
                <w:sz w:val="20"/>
                <w:szCs w:val="20"/>
                <w:lang w:val="en-US"/>
              </w:rPr>
              <w:t>s</w:t>
            </w:r>
          </w:p>
          <w:p w14:paraId="0706C1AE" w14:textId="620B0307" w:rsidR="0043105B" w:rsidRPr="006F05EC" w:rsidRDefault="000D3671" w:rsidP="00086E00">
            <w:pPr>
              <w:rPr>
                <w:rFonts w:asciiTheme="minorHAnsi" w:hAnsiTheme="minorHAnsi"/>
                <w:color w:val="000000" w:themeColor="text1"/>
                <w:sz w:val="22"/>
                <w:szCs w:val="22"/>
              </w:rPr>
            </w:pPr>
            <w:r w:rsidRPr="006F05EC">
              <w:rPr>
                <w:rFonts w:asciiTheme="minorHAnsi" w:hAnsiTheme="minorHAnsi"/>
                <w:color w:val="000000" w:themeColor="text1"/>
                <w:sz w:val="20"/>
                <w:szCs w:val="20"/>
              </w:rPr>
              <w:t xml:space="preserve">Skyline </w:t>
            </w:r>
            <w:r w:rsidR="0043105B" w:rsidRPr="006F05EC">
              <w:rPr>
                <w:rFonts w:asciiTheme="minorHAnsi" w:hAnsiTheme="minorHAnsi"/>
                <w:color w:val="000000" w:themeColor="text1"/>
                <w:sz w:val="20"/>
                <w:szCs w:val="20"/>
              </w:rPr>
              <w:t xml:space="preserve">consists of a </w:t>
            </w:r>
            <w:r w:rsidRPr="006F05EC">
              <w:rPr>
                <w:rFonts w:asciiTheme="minorHAnsi" w:hAnsiTheme="minorHAnsi"/>
                <w:color w:val="000000" w:themeColor="text1"/>
                <w:sz w:val="20"/>
                <w:szCs w:val="20"/>
              </w:rPr>
              <w:t xml:space="preserve">small </w:t>
            </w:r>
            <w:r w:rsidR="0043105B" w:rsidRPr="006F05EC">
              <w:rPr>
                <w:rFonts w:asciiTheme="minorHAnsi" w:hAnsiTheme="minorHAnsi"/>
                <w:color w:val="000000" w:themeColor="text1"/>
                <w:sz w:val="20"/>
                <w:szCs w:val="20"/>
              </w:rPr>
              <w:t xml:space="preserve">management team of </w:t>
            </w:r>
            <w:r w:rsidR="007A1070" w:rsidRPr="006F05EC">
              <w:rPr>
                <w:rFonts w:asciiTheme="minorHAnsi" w:hAnsiTheme="minorHAnsi"/>
                <w:color w:val="000000" w:themeColor="text1"/>
                <w:sz w:val="20"/>
                <w:szCs w:val="20"/>
              </w:rPr>
              <w:t xml:space="preserve">full and </w:t>
            </w:r>
            <w:r w:rsidRPr="006F05EC">
              <w:rPr>
                <w:rFonts w:asciiTheme="minorHAnsi" w:hAnsiTheme="minorHAnsi"/>
                <w:color w:val="000000" w:themeColor="text1"/>
                <w:sz w:val="20"/>
                <w:szCs w:val="20"/>
              </w:rPr>
              <w:t>part-time paid staff</w:t>
            </w:r>
            <w:r w:rsidR="0043105B" w:rsidRPr="006F05EC">
              <w:rPr>
                <w:rFonts w:asciiTheme="minorHAnsi" w:hAnsiTheme="minorHAnsi"/>
                <w:color w:val="000000" w:themeColor="text1"/>
                <w:sz w:val="20"/>
                <w:szCs w:val="20"/>
              </w:rPr>
              <w:t xml:space="preserve">, </w:t>
            </w:r>
            <w:r w:rsidR="00086E00" w:rsidRPr="006F05EC">
              <w:rPr>
                <w:rFonts w:asciiTheme="minorHAnsi" w:hAnsiTheme="minorHAnsi"/>
                <w:color w:val="000000" w:themeColor="text1"/>
                <w:sz w:val="20"/>
                <w:szCs w:val="20"/>
              </w:rPr>
              <w:t xml:space="preserve">supported by volunteer teams and </w:t>
            </w:r>
            <w:r w:rsidR="0043105B" w:rsidRPr="006F05EC">
              <w:rPr>
                <w:rFonts w:asciiTheme="minorHAnsi" w:hAnsiTheme="minorHAnsi"/>
                <w:noProof/>
                <w:color w:val="000000" w:themeColor="text1"/>
                <w:sz w:val="20"/>
                <w:szCs w:val="20"/>
              </w:rPr>
              <w:t>governed</w:t>
            </w:r>
            <w:r w:rsidR="0043105B" w:rsidRPr="006F05EC">
              <w:rPr>
                <w:rFonts w:asciiTheme="minorHAnsi" w:hAnsiTheme="minorHAnsi"/>
                <w:color w:val="000000" w:themeColor="text1"/>
                <w:sz w:val="20"/>
                <w:szCs w:val="20"/>
              </w:rPr>
              <w:t xml:space="preserve"> by an honorary </w:t>
            </w:r>
            <w:r w:rsidR="007A1070" w:rsidRPr="006F05EC">
              <w:rPr>
                <w:rFonts w:asciiTheme="minorHAnsi" w:hAnsiTheme="minorHAnsi"/>
                <w:color w:val="000000" w:themeColor="text1"/>
                <w:sz w:val="20"/>
                <w:szCs w:val="20"/>
              </w:rPr>
              <w:t>B</w:t>
            </w:r>
            <w:r w:rsidRPr="006F05EC">
              <w:rPr>
                <w:rFonts w:asciiTheme="minorHAnsi" w:hAnsiTheme="minorHAnsi"/>
                <w:color w:val="000000" w:themeColor="text1"/>
                <w:sz w:val="20"/>
                <w:szCs w:val="20"/>
              </w:rPr>
              <w:t xml:space="preserve">oard with </w:t>
            </w:r>
            <w:r w:rsidR="007A1070" w:rsidRPr="006F05EC">
              <w:rPr>
                <w:rFonts w:asciiTheme="minorHAnsi" w:hAnsiTheme="minorHAnsi"/>
                <w:color w:val="000000" w:themeColor="text1"/>
                <w:sz w:val="20"/>
                <w:szCs w:val="20"/>
              </w:rPr>
              <w:t>C</w:t>
            </w:r>
            <w:r w:rsidR="0043105B" w:rsidRPr="006F05EC">
              <w:rPr>
                <w:rFonts w:asciiTheme="minorHAnsi" w:hAnsiTheme="minorHAnsi"/>
                <w:color w:val="000000" w:themeColor="text1"/>
                <w:sz w:val="20"/>
                <w:szCs w:val="20"/>
              </w:rPr>
              <w:t>ommittees</w:t>
            </w:r>
            <w:r w:rsidR="00086E00" w:rsidRPr="006F05EC">
              <w:rPr>
                <w:rFonts w:asciiTheme="minorHAnsi" w:hAnsiTheme="minorHAnsi"/>
                <w:color w:val="000000" w:themeColor="text1"/>
                <w:sz w:val="20"/>
                <w:szCs w:val="20"/>
              </w:rPr>
              <w:t>.</w:t>
            </w:r>
            <w:r w:rsidR="00086E00" w:rsidRPr="006F05EC">
              <w:rPr>
                <w:rFonts w:asciiTheme="minorHAnsi" w:hAnsiTheme="minorHAnsi"/>
                <w:color w:val="000000" w:themeColor="text1"/>
                <w:sz w:val="22"/>
                <w:szCs w:val="22"/>
              </w:rPr>
              <w:t xml:space="preserve"> </w:t>
            </w:r>
            <w:r w:rsidR="0043105B" w:rsidRPr="006F05EC">
              <w:rPr>
                <w:rFonts w:asciiTheme="minorHAnsi" w:hAnsiTheme="minorHAnsi"/>
                <w:color w:val="000000" w:themeColor="text1"/>
                <w:sz w:val="22"/>
                <w:szCs w:val="22"/>
              </w:rPr>
              <w:t xml:space="preserve"> </w:t>
            </w:r>
          </w:p>
        </w:tc>
      </w:tr>
    </w:tbl>
    <w:p w14:paraId="6A42EEC1" w14:textId="77777777" w:rsidR="006012B8" w:rsidRPr="006F05EC" w:rsidRDefault="006012B8" w:rsidP="006012B8">
      <w:pPr>
        <w:pStyle w:val="BodyText"/>
        <w:tabs>
          <w:tab w:val="left" w:pos="1551"/>
        </w:tabs>
        <w:ind w:left="0" w:right="729" w:firstLine="0"/>
        <w:rPr>
          <w:rFonts w:asciiTheme="minorHAnsi" w:hAnsiTheme="minorHAnsi"/>
          <w:color w:val="000000" w:themeColor="text1"/>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55E08" w:rsidRPr="006F05EC" w14:paraId="1768CB1C" w14:textId="77777777" w:rsidTr="00D945FB">
        <w:tc>
          <w:tcPr>
            <w:tcW w:w="10349" w:type="dxa"/>
            <w:shd w:val="clear" w:color="auto" w:fill="auto"/>
          </w:tcPr>
          <w:p w14:paraId="24CE3F8D" w14:textId="77777777" w:rsidR="006012B8" w:rsidRPr="006F05EC" w:rsidRDefault="006012B8" w:rsidP="00D945FB">
            <w:pPr>
              <w:spacing w:before="60" w:after="60"/>
              <w:rPr>
                <w:rFonts w:asciiTheme="minorHAnsi" w:hAnsiTheme="minorHAnsi" w:cs="Calibri"/>
                <w:b/>
                <w:color w:val="000000" w:themeColor="text1"/>
                <w:szCs w:val="22"/>
              </w:rPr>
            </w:pPr>
            <w:r w:rsidRPr="006F05EC">
              <w:rPr>
                <w:rFonts w:asciiTheme="minorHAnsi" w:hAnsiTheme="minorHAnsi" w:cs="Calibri"/>
                <w:b/>
                <w:color w:val="000000" w:themeColor="text1"/>
                <w:szCs w:val="22"/>
              </w:rPr>
              <w:t xml:space="preserve">Responsibilities and Accountabilities </w:t>
            </w:r>
          </w:p>
        </w:tc>
      </w:tr>
      <w:tr w:rsidR="00955E08" w:rsidRPr="006F05EC" w14:paraId="1AD8C282" w14:textId="77777777" w:rsidTr="00D945FB">
        <w:tc>
          <w:tcPr>
            <w:tcW w:w="10349" w:type="dxa"/>
            <w:shd w:val="clear" w:color="auto" w:fill="auto"/>
          </w:tcPr>
          <w:p w14:paraId="2A449E35" w14:textId="067EAE15" w:rsidR="006012B8" w:rsidRPr="006F05EC" w:rsidRDefault="006012B8" w:rsidP="00D945FB">
            <w:pPr>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The Program </w:t>
            </w:r>
            <w:r w:rsidR="00882BBB" w:rsidRPr="006F05EC">
              <w:rPr>
                <w:rFonts w:asciiTheme="minorHAnsi" w:hAnsiTheme="minorHAnsi" w:cs="Calibri"/>
                <w:color w:val="000000" w:themeColor="text1"/>
                <w:sz w:val="22"/>
                <w:szCs w:val="22"/>
              </w:rPr>
              <w:t xml:space="preserve">Manager </w:t>
            </w:r>
            <w:r w:rsidR="00674255" w:rsidRPr="006F05EC">
              <w:rPr>
                <w:rFonts w:asciiTheme="minorHAnsi" w:hAnsiTheme="minorHAnsi" w:cs="Calibri"/>
                <w:color w:val="000000" w:themeColor="text1"/>
                <w:sz w:val="22"/>
                <w:szCs w:val="22"/>
              </w:rPr>
              <w:t>Assistant</w:t>
            </w:r>
            <w:r w:rsidR="00E637B9" w:rsidRPr="006F05EC">
              <w:rPr>
                <w:rFonts w:asciiTheme="minorHAnsi" w:hAnsiTheme="minorHAnsi" w:cs="Calibri"/>
                <w:color w:val="000000" w:themeColor="text1"/>
                <w:sz w:val="22"/>
                <w:szCs w:val="22"/>
              </w:rPr>
              <w:t xml:space="preserve"> </w:t>
            </w:r>
            <w:r w:rsidRPr="006F05EC">
              <w:rPr>
                <w:rFonts w:asciiTheme="minorHAnsi" w:hAnsiTheme="minorHAnsi" w:cs="Calibri"/>
                <w:color w:val="000000" w:themeColor="text1"/>
                <w:sz w:val="22"/>
                <w:szCs w:val="22"/>
              </w:rPr>
              <w:t xml:space="preserve">is accountable for </w:t>
            </w:r>
            <w:r w:rsidR="00360A67" w:rsidRPr="006F05EC">
              <w:rPr>
                <w:rFonts w:asciiTheme="minorHAnsi" w:hAnsiTheme="minorHAnsi" w:cs="Calibri"/>
                <w:color w:val="000000" w:themeColor="text1"/>
                <w:sz w:val="22"/>
                <w:szCs w:val="22"/>
              </w:rPr>
              <w:t xml:space="preserve">supporting the Program Manager to </w:t>
            </w:r>
            <w:r w:rsidRPr="006F05EC">
              <w:rPr>
                <w:rFonts w:asciiTheme="minorHAnsi" w:hAnsiTheme="minorHAnsi" w:cs="Calibri"/>
                <w:color w:val="000000" w:themeColor="text1"/>
                <w:sz w:val="22"/>
                <w:szCs w:val="22"/>
              </w:rPr>
              <w:t>optim</w:t>
            </w:r>
            <w:r w:rsidR="00360A67" w:rsidRPr="006F05EC">
              <w:rPr>
                <w:rFonts w:asciiTheme="minorHAnsi" w:hAnsiTheme="minorHAnsi" w:cs="Calibri"/>
                <w:color w:val="000000" w:themeColor="text1"/>
                <w:sz w:val="22"/>
                <w:szCs w:val="22"/>
              </w:rPr>
              <w:t>ise</w:t>
            </w:r>
            <w:r w:rsidRPr="006F05EC">
              <w:rPr>
                <w:rFonts w:asciiTheme="minorHAnsi" w:hAnsiTheme="minorHAnsi" w:cs="Calibri"/>
                <w:color w:val="000000" w:themeColor="text1"/>
                <w:sz w:val="22"/>
                <w:szCs w:val="22"/>
              </w:rPr>
              <w:t xml:space="preserve"> Skyline Program developme</w:t>
            </w:r>
            <w:r w:rsidR="00E637B9" w:rsidRPr="006F05EC">
              <w:rPr>
                <w:rFonts w:asciiTheme="minorHAnsi" w:hAnsiTheme="minorHAnsi" w:cs="Calibri"/>
                <w:color w:val="000000" w:themeColor="text1"/>
                <w:sz w:val="22"/>
                <w:szCs w:val="22"/>
              </w:rPr>
              <w:t>nt,</w:t>
            </w:r>
            <w:r w:rsidRPr="006F05EC">
              <w:rPr>
                <w:rFonts w:asciiTheme="minorHAnsi" w:hAnsiTheme="minorHAnsi" w:cs="Calibri"/>
                <w:color w:val="000000" w:themeColor="text1"/>
                <w:sz w:val="22"/>
                <w:szCs w:val="22"/>
              </w:rPr>
              <w:t xml:space="preserve"> delivery, continuous improvement</w:t>
            </w:r>
            <w:r w:rsidR="00360A67" w:rsidRPr="006F05EC">
              <w:rPr>
                <w:rFonts w:asciiTheme="minorHAnsi" w:hAnsiTheme="minorHAnsi" w:cs="Calibri"/>
                <w:color w:val="000000" w:themeColor="text1"/>
                <w:sz w:val="22"/>
                <w:szCs w:val="22"/>
              </w:rPr>
              <w:t xml:space="preserve">, </w:t>
            </w:r>
            <w:r w:rsidRPr="006F05EC">
              <w:rPr>
                <w:rFonts w:asciiTheme="minorHAnsi" w:hAnsiTheme="minorHAnsi" w:cs="Calibri"/>
                <w:color w:val="000000" w:themeColor="text1"/>
                <w:sz w:val="22"/>
                <w:szCs w:val="22"/>
              </w:rPr>
              <w:t>outcomes</w:t>
            </w:r>
            <w:r w:rsidR="00360A67" w:rsidRPr="006F05EC">
              <w:rPr>
                <w:rFonts w:asciiTheme="minorHAnsi" w:hAnsiTheme="minorHAnsi" w:cs="Calibri"/>
                <w:color w:val="000000" w:themeColor="text1"/>
                <w:sz w:val="22"/>
                <w:szCs w:val="22"/>
              </w:rPr>
              <w:t xml:space="preserve"> and impacts</w:t>
            </w:r>
            <w:r w:rsidRPr="006F05EC">
              <w:rPr>
                <w:rFonts w:asciiTheme="minorHAnsi" w:hAnsiTheme="minorHAnsi" w:cs="Calibri"/>
                <w:color w:val="000000" w:themeColor="text1"/>
                <w:sz w:val="22"/>
                <w:szCs w:val="22"/>
              </w:rPr>
              <w:t>.</w:t>
            </w:r>
          </w:p>
          <w:p w14:paraId="24EB586C" w14:textId="77777777" w:rsidR="00823946" w:rsidRPr="006F05EC" w:rsidRDefault="00823946" w:rsidP="00D945FB">
            <w:pPr>
              <w:rPr>
                <w:rFonts w:asciiTheme="minorHAnsi" w:hAnsiTheme="minorHAnsi" w:cs="Calibri"/>
                <w:color w:val="000000" w:themeColor="text1"/>
                <w:sz w:val="22"/>
                <w:szCs w:val="22"/>
              </w:rPr>
            </w:pPr>
          </w:p>
          <w:p w14:paraId="2576111A" w14:textId="6CAC3147" w:rsidR="006012B8" w:rsidRPr="006F05EC" w:rsidRDefault="006012B8" w:rsidP="00D945FB">
            <w:pPr>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Responsibilities include:</w:t>
            </w:r>
          </w:p>
          <w:p w14:paraId="2ACDA3B7" w14:textId="6C151A34"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Provide a professional and engaging service experience emulating the organisation’s values</w:t>
            </w:r>
          </w:p>
          <w:p w14:paraId="2E0E7288" w14:textId="59894EC0"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Improve efficiencies through best practice Program administration</w:t>
            </w:r>
            <w:r w:rsidR="00A52336" w:rsidRPr="006F05EC">
              <w:rPr>
                <w:rFonts w:asciiTheme="minorHAnsi" w:hAnsiTheme="minorHAnsi"/>
                <w:color w:val="000000" w:themeColor="text1"/>
                <w:sz w:val="22"/>
              </w:rPr>
              <w:t xml:space="preserve"> and </w:t>
            </w:r>
            <w:r w:rsidR="00882BBB" w:rsidRPr="006F05EC">
              <w:rPr>
                <w:rFonts w:asciiTheme="minorHAnsi" w:hAnsiTheme="minorHAnsi"/>
                <w:color w:val="000000" w:themeColor="text1"/>
                <w:sz w:val="22"/>
              </w:rPr>
              <w:t>digitisation</w:t>
            </w:r>
            <w:r w:rsidRPr="006F05EC">
              <w:rPr>
                <w:rFonts w:asciiTheme="minorHAnsi" w:hAnsiTheme="minorHAnsi"/>
                <w:color w:val="000000" w:themeColor="text1"/>
                <w:sz w:val="22"/>
              </w:rPr>
              <w:t xml:space="preserve"> (IT, finance, risk, database, CRM, </w:t>
            </w:r>
            <w:r w:rsidR="007A1070" w:rsidRPr="006F05EC">
              <w:rPr>
                <w:rFonts w:asciiTheme="minorHAnsi" w:hAnsiTheme="minorHAnsi"/>
                <w:color w:val="000000" w:themeColor="text1"/>
                <w:sz w:val="22"/>
              </w:rPr>
              <w:t>LMS</w:t>
            </w:r>
            <w:r w:rsidRPr="006F05EC">
              <w:rPr>
                <w:rFonts w:asciiTheme="minorHAnsi" w:hAnsiTheme="minorHAnsi"/>
                <w:color w:val="000000" w:themeColor="text1"/>
                <w:sz w:val="22"/>
              </w:rPr>
              <w:t>,</w:t>
            </w:r>
            <w:r w:rsidR="00A52336" w:rsidRPr="006F05EC">
              <w:rPr>
                <w:rFonts w:asciiTheme="minorHAnsi" w:hAnsiTheme="minorHAnsi"/>
                <w:color w:val="000000" w:themeColor="text1"/>
                <w:sz w:val="22"/>
              </w:rPr>
              <w:t xml:space="preserve"> Projects,</w:t>
            </w:r>
            <w:r w:rsidRPr="006F05EC">
              <w:rPr>
                <w:rFonts w:asciiTheme="minorHAnsi" w:hAnsiTheme="minorHAnsi"/>
                <w:color w:val="000000" w:themeColor="text1"/>
                <w:sz w:val="22"/>
              </w:rPr>
              <w:t xml:space="preserve"> etc), communications (</w:t>
            </w:r>
            <w:r w:rsidR="00A52336" w:rsidRPr="006F05EC">
              <w:rPr>
                <w:rFonts w:asciiTheme="minorHAnsi" w:hAnsiTheme="minorHAnsi"/>
                <w:color w:val="000000" w:themeColor="text1"/>
                <w:sz w:val="22"/>
              </w:rPr>
              <w:t>Students, Families, Schools)</w:t>
            </w:r>
            <w:r w:rsidR="00882BBB" w:rsidRPr="006F05EC">
              <w:rPr>
                <w:rFonts w:asciiTheme="minorHAnsi" w:hAnsiTheme="minorHAnsi"/>
                <w:color w:val="000000" w:themeColor="text1"/>
                <w:sz w:val="22"/>
              </w:rPr>
              <w:t xml:space="preserve">, learning, engagement </w:t>
            </w:r>
            <w:r w:rsidRPr="006F05EC">
              <w:rPr>
                <w:rFonts w:asciiTheme="minorHAnsi" w:hAnsiTheme="minorHAnsi"/>
                <w:color w:val="000000" w:themeColor="text1"/>
                <w:sz w:val="22"/>
              </w:rPr>
              <w:t>records management</w:t>
            </w:r>
          </w:p>
          <w:p w14:paraId="1028962F" w14:textId="54534270" w:rsidR="00A52336" w:rsidRPr="006F05EC" w:rsidRDefault="00A52336" w:rsidP="00A52336">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Optimise operations by developing and enabling </w:t>
            </w:r>
            <w:r w:rsidR="006F05EC">
              <w:rPr>
                <w:rFonts w:asciiTheme="minorHAnsi" w:hAnsiTheme="minorHAnsi"/>
                <w:color w:val="000000" w:themeColor="text1"/>
                <w:sz w:val="22"/>
              </w:rPr>
              <w:t xml:space="preserve">digital </w:t>
            </w:r>
            <w:r w:rsidRPr="006F05EC">
              <w:rPr>
                <w:rFonts w:asciiTheme="minorHAnsi" w:hAnsiTheme="minorHAnsi"/>
                <w:color w:val="000000" w:themeColor="text1"/>
                <w:sz w:val="22"/>
              </w:rPr>
              <w:t xml:space="preserve">systems </w:t>
            </w:r>
            <w:proofErr w:type="spellStart"/>
            <w:r w:rsidRPr="006F05EC">
              <w:rPr>
                <w:rFonts w:asciiTheme="minorHAnsi" w:hAnsiTheme="minorHAnsi"/>
                <w:color w:val="000000" w:themeColor="text1"/>
                <w:sz w:val="22"/>
              </w:rPr>
              <w:t>eg.</w:t>
            </w:r>
            <w:proofErr w:type="spellEnd"/>
            <w:r w:rsidRPr="006F05EC">
              <w:rPr>
                <w:rFonts w:asciiTheme="minorHAnsi" w:hAnsiTheme="minorHAnsi"/>
                <w:color w:val="000000" w:themeColor="text1"/>
                <w:sz w:val="22"/>
              </w:rPr>
              <w:t xml:space="preserve"> </w:t>
            </w:r>
            <w:proofErr w:type="spellStart"/>
            <w:r w:rsidRPr="006F05EC">
              <w:rPr>
                <w:rFonts w:asciiTheme="minorHAnsi" w:hAnsiTheme="minorHAnsi"/>
                <w:color w:val="000000" w:themeColor="text1"/>
                <w:sz w:val="22"/>
              </w:rPr>
              <w:t>Zoho</w:t>
            </w:r>
            <w:proofErr w:type="spellEnd"/>
            <w:r w:rsidRPr="006F05EC">
              <w:rPr>
                <w:rFonts w:asciiTheme="minorHAnsi" w:hAnsiTheme="minorHAnsi"/>
                <w:color w:val="000000" w:themeColor="text1"/>
                <w:sz w:val="22"/>
              </w:rPr>
              <w:t xml:space="preserve"> CRM, LMS</w:t>
            </w:r>
          </w:p>
          <w:p w14:paraId="7B4C9715" w14:textId="0A1985A4"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Accurate and up to date diary/calendar management and scheduling  </w:t>
            </w:r>
          </w:p>
          <w:p w14:paraId="444CEC00" w14:textId="2F1FE9BF" w:rsidR="00C31E1A" w:rsidRPr="006F05EC" w:rsidRDefault="00882BBB"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Support</w:t>
            </w:r>
            <w:r w:rsidR="00C31E1A" w:rsidRPr="006F05EC">
              <w:rPr>
                <w:rFonts w:asciiTheme="minorHAnsi" w:hAnsiTheme="minorHAnsi"/>
                <w:color w:val="000000" w:themeColor="text1"/>
                <w:sz w:val="22"/>
              </w:rPr>
              <w:t xml:space="preserve"> logistics ensuring accurate and timely responsiveness </w:t>
            </w:r>
            <w:proofErr w:type="spellStart"/>
            <w:proofErr w:type="gramStart"/>
            <w:r w:rsidR="00C31E1A" w:rsidRPr="006F05EC">
              <w:rPr>
                <w:rFonts w:asciiTheme="minorHAnsi" w:hAnsiTheme="minorHAnsi"/>
                <w:color w:val="000000" w:themeColor="text1"/>
                <w:sz w:val="22"/>
              </w:rPr>
              <w:t>eg</w:t>
            </w:r>
            <w:proofErr w:type="spellEnd"/>
            <w:proofErr w:type="gramEnd"/>
            <w:r w:rsidR="00C31E1A" w:rsidRPr="006F05EC">
              <w:rPr>
                <w:rFonts w:asciiTheme="minorHAnsi" w:hAnsiTheme="minorHAnsi"/>
                <w:color w:val="000000" w:themeColor="text1"/>
                <w:sz w:val="22"/>
              </w:rPr>
              <w:t xml:space="preserve"> </w:t>
            </w:r>
            <w:r w:rsidR="007A1070" w:rsidRPr="006F05EC">
              <w:rPr>
                <w:rFonts w:asciiTheme="minorHAnsi" w:hAnsiTheme="minorHAnsi"/>
                <w:color w:val="000000" w:themeColor="text1"/>
                <w:sz w:val="22"/>
              </w:rPr>
              <w:t>S</w:t>
            </w:r>
            <w:r w:rsidR="00C31E1A" w:rsidRPr="006F05EC">
              <w:rPr>
                <w:rFonts w:asciiTheme="minorHAnsi" w:hAnsiTheme="minorHAnsi"/>
                <w:color w:val="000000" w:themeColor="text1"/>
                <w:sz w:val="22"/>
              </w:rPr>
              <w:t xml:space="preserve">tudent </w:t>
            </w:r>
            <w:r w:rsidRPr="006F05EC">
              <w:rPr>
                <w:rFonts w:asciiTheme="minorHAnsi" w:hAnsiTheme="minorHAnsi"/>
                <w:color w:val="000000" w:themeColor="text1"/>
                <w:sz w:val="22"/>
              </w:rPr>
              <w:t>needs</w:t>
            </w:r>
            <w:r w:rsidR="006F05EC">
              <w:rPr>
                <w:rFonts w:asciiTheme="minorHAnsi" w:hAnsiTheme="minorHAnsi"/>
                <w:color w:val="000000" w:themeColor="text1"/>
                <w:sz w:val="22"/>
              </w:rPr>
              <w:t xml:space="preserve"> and </w:t>
            </w:r>
            <w:r w:rsidR="007A1070" w:rsidRPr="006F05EC">
              <w:rPr>
                <w:rFonts w:asciiTheme="minorHAnsi" w:hAnsiTheme="minorHAnsi"/>
                <w:color w:val="000000" w:themeColor="text1"/>
                <w:sz w:val="22"/>
              </w:rPr>
              <w:t>Program delivery</w:t>
            </w:r>
          </w:p>
          <w:p w14:paraId="5606A114" w14:textId="4BE606DA"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Prepare and edit Program communications, </w:t>
            </w:r>
            <w:r w:rsidR="00EB4393">
              <w:rPr>
                <w:rFonts w:asciiTheme="minorHAnsi" w:hAnsiTheme="minorHAnsi"/>
                <w:color w:val="000000" w:themeColor="text1"/>
                <w:sz w:val="22"/>
              </w:rPr>
              <w:t xml:space="preserve">resources, </w:t>
            </w:r>
            <w:r w:rsidRPr="006F05EC">
              <w:rPr>
                <w:rFonts w:asciiTheme="minorHAnsi" w:hAnsiTheme="minorHAnsi"/>
                <w:color w:val="000000" w:themeColor="text1"/>
                <w:sz w:val="22"/>
              </w:rPr>
              <w:t>presentations and reports</w:t>
            </w:r>
          </w:p>
          <w:p w14:paraId="575E5761" w14:textId="6E507630"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Support Program research, collect and analyse data to prepare reports </w:t>
            </w:r>
          </w:p>
          <w:p w14:paraId="594AF948" w14:textId="0676E6F0"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Support Program marketing, communications and fundraising efforts through preparation of presentations, coordination of initiatives and stakeholder liaison</w:t>
            </w:r>
          </w:p>
          <w:p w14:paraId="329C5593" w14:textId="77777777"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Coordinate requests for information from internal and external stakeholders and provide a professional first point of contact for issues</w:t>
            </w:r>
          </w:p>
          <w:p w14:paraId="328BC504" w14:textId="77777777"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Escalate emerging and sensitive issues, maintain confidences</w:t>
            </w:r>
          </w:p>
          <w:p w14:paraId="3711F169" w14:textId="39C73198"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Arrange and coordinate bookings and logistics </w:t>
            </w:r>
            <w:proofErr w:type="spellStart"/>
            <w:r w:rsidR="00A52336" w:rsidRPr="006F05EC">
              <w:rPr>
                <w:rFonts w:asciiTheme="minorHAnsi" w:hAnsiTheme="minorHAnsi"/>
                <w:color w:val="000000" w:themeColor="text1"/>
                <w:sz w:val="22"/>
              </w:rPr>
              <w:t>eg.</w:t>
            </w:r>
            <w:proofErr w:type="spellEnd"/>
            <w:r w:rsidR="00A52336" w:rsidRPr="006F05EC">
              <w:rPr>
                <w:rFonts w:asciiTheme="minorHAnsi" w:hAnsiTheme="minorHAnsi"/>
                <w:color w:val="000000" w:themeColor="text1"/>
                <w:sz w:val="22"/>
              </w:rPr>
              <w:t xml:space="preserve"> </w:t>
            </w:r>
            <w:r w:rsidRPr="006F05EC">
              <w:rPr>
                <w:rFonts w:asciiTheme="minorHAnsi" w:hAnsiTheme="minorHAnsi"/>
                <w:color w:val="000000" w:themeColor="text1"/>
                <w:sz w:val="22"/>
              </w:rPr>
              <w:t xml:space="preserve">for </w:t>
            </w:r>
            <w:r w:rsidR="00A52336" w:rsidRPr="006F05EC">
              <w:rPr>
                <w:rFonts w:asciiTheme="minorHAnsi" w:hAnsiTheme="minorHAnsi"/>
                <w:color w:val="000000" w:themeColor="text1"/>
                <w:sz w:val="22"/>
              </w:rPr>
              <w:t xml:space="preserve">Program Masterclasses, Residential </w:t>
            </w:r>
            <w:r w:rsidR="00A52336" w:rsidRPr="006F05EC">
              <w:rPr>
                <w:rFonts w:asciiTheme="minorHAnsi" w:hAnsiTheme="minorHAnsi"/>
                <w:color w:val="000000" w:themeColor="text1"/>
                <w:sz w:val="22"/>
              </w:rPr>
              <w:lastRenderedPageBreak/>
              <w:t xml:space="preserve">experiences, selection, testing, consultations </w:t>
            </w:r>
          </w:p>
          <w:p w14:paraId="46672382" w14:textId="058686F8"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 xml:space="preserve">Manage the collation of Program papers, presentations and reports </w:t>
            </w:r>
          </w:p>
          <w:p w14:paraId="7DCA0E4F" w14:textId="341A17A5"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932"/>
              <w:contextualSpacing w:val="0"/>
              <w:rPr>
                <w:rFonts w:asciiTheme="minorHAnsi" w:hAnsiTheme="minorHAnsi"/>
                <w:color w:val="000000" w:themeColor="text1"/>
                <w:sz w:val="22"/>
              </w:rPr>
            </w:pPr>
            <w:r w:rsidRPr="006F05EC">
              <w:rPr>
                <w:rFonts w:asciiTheme="minorHAnsi" w:hAnsiTheme="minorHAnsi"/>
                <w:color w:val="000000" w:themeColor="text1"/>
                <w:sz w:val="22"/>
              </w:rPr>
              <w:t>Manage the volume of deliverables by creating opportunities to introduce efficiencies</w:t>
            </w:r>
            <w:r w:rsidR="006F05EC">
              <w:rPr>
                <w:rFonts w:asciiTheme="minorHAnsi" w:hAnsiTheme="minorHAnsi"/>
                <w:color w:val="000000" w:themeColor="text1"/>
                <w:sz w:val="22"/>
              </w:rPr>
              <w:t>/automation</w:t>
            </w:r>
          </w:p>
          <w:p w14:paraId="4B93F5F8" w14:textId="5EA15C31" w:rsidR="00C31E1A" w:rsidRPr="006F05EC" w:rsidRDefault="00C31E1A" w:rsidP="00C31E1A">
            <w:pPr>
              <w:pStyle w:val="ListParagraph"/>
              <w:widowControl w:val="0"/>
              <w:numPr>
                <w:ilvl w:val="0"/>
                <w:numId w:val="4"/>
              </w:numPr>
              <w:tabs>
                <w:tab w:val="left" w:pos="831"/>
                <w:tab w:val="left" w:pos="832"/>
              </w:tabs>
              <w:autoSpaceDE w:val="0"/>
              <w:autoSpaceDN w:val="0"/>
              <w:spacing w:line="244" w:lineRule="auto"/>
              <w:ind w:right="-8"/>
              <w:contextualSpacing w:val="0"/>
              <w:rPr>
                <w:rFonts w:asciiTheme="minorHAnsi" w:hAnsiTheme="minorHAnsi"/>
                <w:color w:val="000000" w:themeColor="text1"/>
                <w:sz w:val="22"/>
              </w:rPr>
            </w:pPr>
            <w:r w:rsidRPr="006F05EC">
              <w:rPr>
                <w:rFonts w:asciiTheme="minorHAnsi" w:hAnsiTheme="minorHAnsi"/>
                <w:color w:val="000000" w:themeColor="text1"/>
                <w:sz w:val="22"/>
              </w:rPr>
              <w:t>Other tasks as required to fulfil the effective operations of the Program and to support the realization of the outcomes of the Strategic and Operational Plans</w:t>
            </w:r>
          </w:p>
          <w:p w14:paraId="3D2A4D00" w14:textId="6F5AA0C9" w:rsidR="006012B8" w:rsidRPr="006F05EC" w:rsidRDefault="006012B8" w:rsidP="00C31E1A">
            <w:pPr>
              <w:ind w:left="360"/>
              <w:rPr>
                <w:rFonts w:asciiTheme="minorHAnsi" w:hAnsiTheme="minorHAnsi"/>
                <w:color w:val="000000" w:themeColor="text1"/>
              </w:rPr>
            </w:pPr>
          </w:p>
        </w:tc>
      </w:tr>
    </w:tbl>
    <w:p w14:paraId="08AAAFF9" w14:textId="77777777" w:rsidR="006012B8" w:rsidRPr="006F05EC" w:rsidRDefault="006012B8" w:rsidP="006012B8">
      <w:pPr>
        <w:rPr>
          <w:rFonts w:asciiTheme="minorHAnsi" w:hAnsiTheme="minorHAnsi" w:cs="Calibri"/>
          <w:color w:val="000000" w:themeColor="text1"/>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55E08" w:rsidRPr="006F05EC" w14:paraId="4D5A0599" w14:textId="77777777" w:rsidTr="00D945FB">
        <w:tc>
          <w:tcPr>
            <w:tcW w:w="10349" w:type="dxa"/>
            <w:shd w:val="clear" w:color="auto" w:fill="auto"/>
          </w:tcPr>
          <w:p w14:paraId="172DA685" w14:textId="77777777" w:rsidR="006012B8" w:rsidRPr="006F05EC" w:rsidRDefault="006012B8" w:rsidP="00D945FB">
            <w:pPr>
              <w:spacing w:before="60" w:after="60"/>
              <w:rPr>
                <w:rFonts w:asciiTheme="minorHAnsi" w:hAnsiTheme="minorHAnsi" w:cs="Calibri"/>
                <w:b/>
                <w:color w:val="000000" w:themeColor="text1"/>
                <w:szCs w:val="22"/>
              </w:rPr>
            </w:pPr>
            <w:r w:rsidRPr="006F05EC">
              <w:rPr>
                <w:rFonts w:asciiTheme="minorHAnsi" w:hAnsiTheme="minorHAnsi" w:cs="Calibri"/>
                <w:b/>
                <w:color w:val="000000" w:themeColor="text1"/>
                <w:szCs w:val="22"/>
              </w:rPr>
              <w:t>Competencies and Attributes</w:t>
            </w:r>
          </w:p>
        </w:tc>
      </w:tr>
      <w:tr w:rsidR="00955E08" w:rsidRPr="006F05EC" w14:paraId="753B6123" w14:textId="77777777" w:rsidTr="00D945FB">
        <w:tc>
          <w:tcPr>
            <w:tcW w:w="10349" w:type="dxa"/>
            <w:shd w:val="clear" w:color="auto" w:fill="auto"/>
          </w:tcPr>
          <w:p w14:paraId="5A6F06AE" w14:textId="1CC41F22"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 xml:space="preserve">High level administrative </w:t>
            </w:r>
            <w:r w:rsidR="00882BBB" w:rsidRPr="006F05EC">
              <w:rPr>
                <w:rFonts w:asciiTheme="minorHAnsi" w:hAnsiTheme="minorHAnsi"/>
                <w:color w:val="000000" w:themeColor="text1"/>
                <w:sz w:val="22"/>
              </w:rPr>
              <w:t xml:space="preserve">and digital </w:t>
            </w:r>
            <w:r w:rsidRPr="006F05EC">
              <w:rPr>
                <w:rFonts w:asciiTheme="minorHAnsi" w:hAnsiTheme="minorHAnsi"/>
                <w:color w:val="000000" w:themeColor="text1"/>
                <w:sz w:val="22"/>
              </w:rPr>
              <w:t>skills and capacity to coordinate an effective and efficient contemporary Program</w:t>
            </w:r>
          </w:p>
          <w:p w14:paraId="70601D4C" w14:textId="5C477C13"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 xml:space="preserve">Strong in </w:t>
            </w:r>
            <w:r w:rsidR="00A52336" w:rsidRPr="006F05EC">
              <w:rPr>
                <w:rFonts w:asciiTheme="minorHAnsi" w:hAnsiTheme="minorHAnsi"/>
                <w:color w:val="000000" w:themeColor="text1"/>
                <w:sz w:val="22"/>
              </w:rPr>
              <w:t xml:space="preserve">technical capacity with ability to pick up </w:t>
            </w:r>
            <w:r w:rsidRPr="006F05EC">
              <w:rPr>
                <w:rFonts w:asciiTheme="minorHAnsi" w:hAnsiTheme="minorHAnsi"/>
                <w:color w:val="000000" w:themeColor="text1"/>
                <w:sz w:val="22"/>
              </w:rPr>
              <w:t>IT and systems</w:t>
            </w:r>
            <w:r w:rsidR="00A52336" w:rsidRPr="006F05EC">
              <w:rPr>
                <w:rFonts w:asciiTheme="minorHAnsi" w:hAnsiTheme="minorHAnsi"/>
                <w:color w:val="000000" w:themeColor="text1"/>
                <w:sz w:val="22"/>
              </w:rPr>
              <w:t>/</w:t>
            </w:r>
            <w:r w:rsidRPr="006F05EC">
              <w:rPr>
                <w:rFonts w:asciiTheme="minorHAnsi" w:hAnsiTheme="minorHAnsi"/>
                <w:color w:val="000000" w:themeColor="text1"/>
                <w:sz w:val="22"/>
              </w:rPr>
              <w:t xml:space="preserve">software </w:t>
            </w:r>
            <w:proofErr w:type="spellStart"/>
            <w:proofErr w:type="gramStart"/>
            <w:r w:rsidR="00A52336" w:rsidRPr="006F05EC">
              <w:rPr>
                <w:rFonts w:asciiTheme="minorHAnsi" w:hAnsiTheme="minorHAnsi"/>
                <w:color w:val="000000" w:themeColor="text1"/>
                <w:sz w:val="22"/>
              </w:rPr>
              <w:t>eg</w:t>
            </w:r>
            <w:proofErr w:type="spellEnd"/>
            <w:proofErr w:type="gramEnd"/>
            <w:r w:rsidR="00A52336" w:rsidRPr="006F05EC">
              <w:rPr>
                <w:rFonts w:asciiTheme="minorHAnsi" w:hAnsiTheme="minorHAnsi"/>
                <w:color w:val="000000" w:themeColor="text1"/>
                <w:sz w:val="22"/>
              </w:rPr>
              <w:t xml:space="preserve"> MS Office, </w:t>
            </w:r>
            <w:proofErr w:type="spellStart"/>
            <w:r w:rsidR="00A52336" w:rsidRPr="006F05EC">
              <w:rPr>
                <w:rFonts w:asciiTheme="minorHAnsi" w:hAnsiTheme="minorHAnsi"/>
                <w:color w:val="000000" w:themeColor="text1"/>
                <w:sz w:val="22"/>
              </w:rPr>
              <w:t>Zoho</w:t>
            </w:r>
            <w:proofErr w:type="spellEnd"/>
            <w:r w:rsidR="00A52336" w:rsidRPr="006F05EC">
              <w:rPr>
                <w:rFonts w:asciiTheme="minorHAnsi" w:hAnsiTheme="minorHAnsi"/>
                <w:color w:val="000000" w:themeColor="text1"/>
                <w:sz w:val="22"/>
              </w:rPr>
              <w:t xml:space="preserve">, </w:t>
            </w:r>
            <w:proofErr w:type="spellStart"/>
            <w:r w:rsidR="00A52336" w:rsidRPr="006F05EC">
              <w:rPr>
                <w:rFonts w:asciiTheme="minorHAnsi" w:hAnsiTheme="minorHAnsi"/>
                <w:color w:val="000000" w:themeColor="text1"/>
                <w:sz w:val="22"/>
              </w:rPr>
              <w:t>Learndash</w:t>
            </w:r>
            <w:proofErr w:type="spellEnd"/>
          </w:p>
          <w:p w14:paraId="3250CF84" w14:textId="31E39167"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Superior relationship management</w:t>
            </w:r>
            <w:r w:rsidRPr="006F05EC">
              <w:rPr>
                <w:rFonts w:asciiTheme="minorHAnsi" w:hAnsiTheme="minorHAnsi"/>
                <w:color w:val="000000" w:themeColor="text1"/>
                <w:spacing w:val="-1"/>
                <w:sz w:val="22"/>
              </w:rPr>
              <w:t xml:space="preserve"> </w:t>
            </w:r>
            <w:r w:rsidRPr="006F05EC">
              <w:rPr>
                <w:rFonts w:asciiTheme="minorHAnsi" w:hAnsiTheme="minorHAnsi"/>
                <w:color w:val="000000" w:themeColor="text1"/>
                <w:sz w:val="22"/>
              </w:rPr>
              <w:t>skills</w:t>
            </w:r>
            <w:r w:rsidR="00D76B92" w:rsidRPr="006F05EC">
              <w:rPr>
                <w:rFonts w:asciiTheme="minorHAnsi" w:hAnsiTheme="minorHAnsi"/>
                <w:color w:val="000000" w:themeColor="text1"/>
                <w:sz w:val="22"/>
              </w:rPr>
              <w:t xml:space="preserve">, particularly with </w:t>
            </w:r>
            <w:r w:rsidR="00A52336" w:rsidRPr="006F05EC">
              <w:rPr>
                <w:rFonts w:asciiTheme="minorHAnsi" w:hAnsiTheme="minorHAnsi"/>
                <w:color w:val="000000" w:themeColor="text1"/>
                <w:sz w:val="22"/>
              </w:rPr>
              <w:t xml:space="preserve">colleagues and </w:t>
            </w:r>
            <w:r w:rsidR="00D76B92" w:rsidRPr="006F05EC">
              <w:rPr>
                <w:rFonts w:asciiTheme="minorHAnsi" w:hAnsiTheme="minorHAnsi"/>
                <w:color w:val="000000" w:themeColor="text1"/>
                <w:sz w:val="22"/>
              </w:rPr>
              <w:t>young people</w:t>
            </w:r>
          </w:p>
          <w:p w14:paraId="6135CBCD" w14:textId="4F24CC01"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Possesses relevant tertiary</w:t>
            </w:r>
            <w:r w:rsidRPr="006F05EC">
              <w:rPr>
                <w:rFonts w:asciiTheme="minorHAnsi" w:hAnsiTheme="minorHAnsi"/>
                <w:color w:val="000000" w:themeColor="text1"/>
                <w:spacing w:val="-1"/>
                <w:sz w:val="22"/>
              </w:rPr>
              <w:t xml:space="preserve"> </w:t>
            </w:r>
            <w:r w:rsidRPr="006F05EC">
              <w:rPr>
                <w:rFonts w:asciiTheme="minorHAnsi" w:hAnsiTheme="minorHAnsi"/>
                <w:color w:val="000000" w:themeColor="text1"/>
                <w:sz w:val="22"/>
              </w:rPr>
              <w:t>qualification</w:t>
            </w:r>
            <w:r w:rsidR="00A52336" w:rsidRPr="006F05EC">
              <w:rPr>
                <w:rFonts w:asciiTheme="minorHAnsi" w:hAnsiTheme="minorHAnsi"/>
                <w:color w:val="000000" w:themeColor="text1"/>
                <w:sz w:val="22"/>
              </w:rPr>
              <w:t xml:space="preserve"> or in progress towards completion</w:t>
            </w:r>
          </w:p>
          <w:p w14:paraId="67D850EF" w14:textId="77777777"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Can demonstrate a superior level of written communication skills; ability to write clear, structured, articulate, and analytical reporting</w:t>
            </w:r>
          </w:p>
          <w:p w14:paraId="70A5DC61" w14:textId="6E79452F"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Can complete presentations and communication</w:t>
            </w:r>
            <w:r w:rsidR="00D25EA8" w:rsidRPr="006F05EC">
              <w:rPr>
                <w:rFonts w:asciiTheme="minorHAnsi" w:hAnsiTheme="minorHAnsi"/>
                <w:color w:val="000000" w:themeColor="text1"/>
                <w:sz w:val="22"/>
              </w:rPr>
              <w:t xml:space="preserve"> </w:t>
            </w:r>
            <w:r w:rsidRPr="006F05EC">
              <w:rPr>
                <w:rFonts w:asciiTheme="minorHAnsi" w:hAnsiTheme="minorHAnsi"/>
                <w:color w:val="000000" w:themeColor="text1"/>
                <w:sz w:val="22"/>
              </w:rPr>
              <w:t>for distribution across</w:t>
            </w:r>
            <w:r w:rsidRPr="006F05EC">
              <w:rPr>
                <w:rFonts w:asciiTheme="minorHAnsi" w:hAnsiTheme="minorHAnsi"/>
                <w:color w:val="000000" w:themeColor="text1"/>
                <w:spacing w:val="-1"/>
                <w:sz w:val="22"/>
              </w:rPr>
              <w:t xml:space="preserve"> </w:t>
            </w:r>
            <w:r w:rsidRPr="006F05EC">
              <w:rPr>
                <w:rFonts w:asciiTheme="minorHAnsi" w:hAnsiTheme="minorHAnsi"/>
                <w:color w:val="000000" w:themeColor="text1"/>
                <w:sz w:val="22"/>
              </w:rPr>
              <w:t>multimedia</w:t>
            </w:r>
            <w:r w:rsidR="00D25EA8" w:rsidRPr="006F05EC">
              <w:rPr>
                <w:rFonts w:asciiTheme="minorHAnsi" w:hAnsiTheme="minorHAnsi"/>
                <w:color w:val="000000" w:themeColor="text1"/>
                <w:sz w:val="22"/>
              </w:rPr>
              <w:t xml:space="preserve"> </w:t>
            </w:r>
            <w:proofErr w:type="spellStart"/>
            <w:proofErr w:type="gramStart"/>
            <w:r w:rsidR="00D25EA8" w:rsidRPr="006F05EC">
              <w:rPr>
                <w:rFonts w:asciiTheme="minorHAnsi" w:hAnsiTheme="minorHAnsi"/>
                <w:color w:val="000000" w:themeColor="text1"/>
                <w:sz w:val="22"/>
              </w:rPr>
              <w:t>eg</w:t>
            </w:r>
            <w:proofErr w:type="spellEnd"/>
            <w:proofErr w:type="gramEnd"/>
            <w:r w:rsidR="00D25EA8" w:rsidRPr="006F05EC">
              <w:rPr>
                <w:rFonts w:asciiTheme="minorHAnsi" w:hAnsiTheme="minorHAnsi"/>
                <w:color w:val="000000" w:themeColor="text1"/>
                <w:sz w:val="22"/>
              </w:rPr>
              <w:t xml:space="preserve"> LMS</w:t>
            </w:r>
          </w:p>
          <w:p w14:paraId="2604633C" w14:textId="77777777"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Strong editing</w:t>
            </w:r>
            <w:r w:rsidRPr="006F05EC">
              <w:rPr>
                <w:rFonts w:asciiTheme="minorHAnsi" w:hAnsiTheme="minorHAnsi"/>
                <w:color w:val="000000" w:themeColor="text1"/>
                <w:spacing w:val="-1"/>
                <w:sz w:val="22"/>
              </w:rPr>
              <w:t xml:space="preserve"> </w:t>
            </w:r>
            <w:r w:rsidRPr="006F05EC">
              <w:rPr>
                <w:rFonts w:asciiTheme="minorHAnsi" w:hAnsiTheme="minorHAnsi"/>
                <w:color w:val="000000" w:themeColor="text1"/>
                <w:sz w:val="22"/>
              </w:rPr>
              <w:t>skills</w:t>
            </w:r>
          </w:p>
          <w:p w14:paraId="115FC127" w14:textId="4C0137E1"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Strong attention to</w:t>
            </w:r>
            <w:r w:rsidRPr="006F05EC">
              <w:rPr>
                <w:rFonts w:asciiTheme="minorHAnsi" w:hAnsiTheme="minorHAnsi"/>
                <w:color w:val="000000" w:themeColor="text1"/>
                <w:spacing w:val="-5"/>
                <w:sz w:val="22"/>
              </w:rPr>
              <w:t xml:space="preserve"> </w:t>
            </w:r>
            <w:r w:rsidRPr="006F05EC">
              <w:rPr>
                <w:rFonts w:asciiTheme="minorHAnsi" w:hAnsiTheme="minorHAnsi"/>
                <w:color w:val="000000" w:themeColor="text1"/>
                <w:sz w:val="22"/>
              </w:rPr>
              <w:t>detail</w:t>
            </w:r>
            <w:r w:rsidR="00D76B92" w:rsidRPr="006F05EC">
              <w:rPr>
                <w:rFonts w:asciiTheme="minorHAnsi" w:hAnsiTheme="minorHAnsi"/>
                <w:color w:val="000000" w:themeColor="text1"/>
                <w:sz w:val="22"/>
              </w:rPr>
              <w:t xml:space="preserve">, with a bent </w:t>
            </w:r>
            <w:r w:rsidR="00EB4393">
              <w:rPr>
                <w:rFonts w:asciiTheme="minorHAnsi" w:hAnsiTheme="minorHAnsi"/>
                <w:color w:val="000000" w:themeColor="text1"/>
                <w:sz w:val="22"/>
              </w:rPr>
              <w:t>digital enablement</w:t>
            </w:r>
          </w:p>
          <w:p w14:paraId="2181AC2B" w14:textId="77777777"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Ability to meet</w:t>
            </w:r>
            <w:r w:rsidRPr="006F05EC">
              <w:rPr>
                <w:rFonts w:asciiTheme="minorHAnsi" w:hAnsiTheme="minorHAnsi"/>
                <w:color w:val="000000" w:themeColor="text1"/>
                <w:spacing w:val="-4"/>
                <w:sz w:val="22"/>
              </w:rPr>
              <w:t xml:space="preserve"> </w:t>
            </w:r>
            <w:r w:rsidRPr="006F05EC">
              <w:rPr>
                <w:rFonts w:asciiTheme="minorHAnsi" w:hAnsiTheme="minorHAnsi"/>
                <w:color w:val="000000" w:themeColor="text1"/>
                <w:sz w:val="22"/>
              </w:rPr>
              <w:t>deadlines</w:t>
            </w:r>
          </w:p>
          <w:p w14:paraId="06B6AD8A" w14:textId="77777777"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Confidence to communicate at all levels across an</w:t>
            </w:r>
            <w:r w:rsidRPr="006F05EC">
              <w:rPr>
                <w:rFonts w:asciiTheme="minorHAnsi" w:hAnsiTheme="minorHAnsi"/>
                <w:color w:val="000000" w:themeColor="text1"/>
                <w:spacing w:val="-3"/>
                <w:sz w:val="22"/>
              </w:rPr>
              <w:t xml:space="preserve"> </w:t>
            </w:r>
            <w:r w:rsidRPr="006F05EC">
              <w:rPr>
                <w:rFonts w:asciiTheme="minorHAnsi" w:hAnsiTheme="minorHAnsi"/>
                <w:color w:val="000000" w:themeColor="text1"/>
                <w:sz w:val="22"/>
              </w:rPr>
              <w:t>organisation</w:t>
            </w:r>
          </w:p>
          <w:p w14:paraId="292C384A" w14:textId="01209F6A" w:rsidR="00C31E1A"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 xml:space="preserve">Enjoys and can work in a fast-paced </w:t>
            </w:r>
            <w:r w:rsidR="00A52336" w:rsidRPr="006F05EC">
              <w:rPr>
                <w:rFonts w:asciiTheme="minorHAnsi" w:hAnsiTheme="minorHAnsi"/>
                <w:color w:val="000000" w:themeColor="text1"/>
                <w:sz w:val="22"/>
              </w:rPr>
              <w:t xml:space="preserve">remote </w:t>
            </w:r>
            <w:r w:rsidRPr="006F05EC">
              <w:rPr>
                <w:rFonts w:asciiTheme="minorHAnsi" w:hAnsiTheme="minorHAnsi"/>
                <w:color w:val="000000" w:themeColor="text1"/>
                <w:sz w:val="22"/>
              </w:rPr>
              <w:t>environment and is able to motivate others to achieve under</w:t>
            </w:r>
            <w:r w:rsidRPr="006F05EC">
              <w:rPr>
                <w:rFonts w:asciiTheme="minorHAnsi" w:hAnsiTheme="minorHAnsi"/>
                <w:color w:val="000000" w:themeColor="text1"/>
                <w:spacing w:val="-1"/>
                <w:sz w:val="22"/>
              </w:rPr>
              <w:t xml:space="preserve"> </w:t>
            </w:r>
            <w:r w:rsidRPr="006F05EC">
              <w:rPr>
                <w:rFonts w:asciiTheme="minorHAnsi" w:hAnsiTheme="minorHAnsi"/>
                <w:color w:val="000000" w:themeColor="text1"/>
                <w:sz w:val="22"/>
              </w:rPr>
              <w:t>pressure</w:t>
            </w:r>
            <w:r w:rsidR="00EB4393">
              <w:rPr>
                <w:rFonts w:asciiTheme="minorHAnsi" w:hAnsiTheme="minorHAnsi"/>
                <w:color w:val="000000" w:themeColor="text1"/>
                <w:sz w:val="22"/>
              </w:rPr>
              <w:t xml:space="preserve"> – hard but smart working ethic</w:t>
            </w:r>
          </w:p>
          <w:p w14:paraId="1A1A1243" w14:textId="189EAA71" w:rsidR="00823946" w:rsidRPr="006F05EC" w:rsidRDefault="00C31E1A" w:rsidP="00C31E1A">
            <w:pPr>
              <w:pStyle w:val="ListParagraph"/>
              <w:rPr>
                <w:rFonts w:asciiTheme="minorHAnsi" w:hAnsiTheme="minorHAnsi"/>
                <w:color w:val="000000" w:themeColor="text1"/>
                <w:sz w:val="22"/>
              </w:rPr>
            </w:pPr>
            <w:r w:rsidRPr="006F05EC">
              <w:rPr>
                <w:rFonts w:asciiTheme="minorHAnsi" w:hAnsiTheme="minorHAnsi"/>
                <w:color w:val="000000" w:themeColor="text1"/>
                <w:sz w:val="22"/>
              </w:rPr>
              <w:t>Positive can-do attitude</w:t>
            </w:r>
            <w:r w:rsidR="00A52336" w:rsidRPr="006F05EC">
              <w:rPr>
                <w:rFonts w:asciiTheme="minorHAnsi" w:hAnsiTheme="minorHAnsi"/>
                <w:color w:val="000000" w:themeColor="text1"/>
                <w:sz w:val="22"/>
              </w:rPr>
              <w:t xml:space="preserve"> – solutions focus</w:t>
            </w:r>
          </w:p>
        </w:tc>
      </w:tr>
    </w:tbl>
    <w:p w14:paraId="020A82E4" w14:textId="77777777" w:rsidR="006012B8" w:rsidRPr="006F05EC" w:rsidRDefault="006012B8" w:rsidP="006012B8">
      <w:pPr>
        <w:rPr>
          <w:rFonts w:asciiTheme="minorHAnsi" w:hAnsiTheme="minorHAnsi" w:cs="Calibri"/>
          <w:color w:val="000000" w:themeColor="text1"/>
          <w:sz w:val="22"/>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55E08" w:rsidRPr="006F05EC" w14:paraId="4875CF38" w14:textId="77777777" w:rsidTr="00D945FB">
        <w:tc>
          <w:tcPr>
            <w:tcW w:w="10349" w:type="dxa"/>
            <w:shd w:val="clear" w:color="auto" w:fill="auto"/>
          </w:tcPr>
          <w:p w14:paraId="684C0C03" w14:textId="77777777" w:rsidR="006012B8" w:rsidRPr="006F05EC" w:rsidRDefault="006012B8" w:rsidP="00D945FB">
            <w:pPr>
              <w:spacing w:before="60" w:after="60"/>
              <w:rPr>
                <w:rFonts w:asciiTheme="minorHAnsi" w:hAnsiTheme="minorHAnsi" w:cs="Calibri"/>
                <w:b/>
                <w:color w:val="000000" w:themeColor="text1"/>
                <w:szCs w:val="22"/>
              </w:rPr>
            </w:pPr>
            <w:r w:rsidRPr="006F05EC">
              <w:rPr>
                <w:rFonts w:asciiTheme="minorHAnsi" w:hAnsiTheme="minorHAnsi" w:cs="Calibri"/>
                <w:b/>
                <w:color w:val="000000" w:themeColor="text1"/>
                <w:szCs w:val="22"/>
              </w:rPr>
              <w:t>Qualifications and Experience – Key Selection Criteria</w:t>
            </w:r>
          </w:p>
        </w:tc>
      </w:tr>
      <w:tr w:rsidR="00955E08" w:rsidRPr="006F05EC" w14:paraId="73A45E8A" w14:textId="77777777" w:rsidTr="00D945FB">
        <w:tc>
          <w:tcPr>
            <w:tcW w:w="10349" w:type="dxa"/>
            <w:shd w:val="clear" w:color="auto" w:fill="auto"/>
          </w:tcPr>
          <w:p w14:paraId="1A61E1A0" w14:textId="2DED98B6" w:rsidR="00882BBB" w:rsidRPr="006F05EC" w:rsidRDefault="00882BBB" w:rsidP="00882BBB">
            <w:pPr>
              <w:pStyle w:val="ListParagraph"/>
              <w:rPr>
                <w:rFonts w:asciiTheme="minorHAnsi" w:hAnsiTheme="minorHAnsi" w:cstheme="minorBidi"/>
                <w:color w:val="000000" w:themeColor="text1"/>
                <w:sz w:val="22"/>
                <w:lang w:eastAsia="en-US"/>
              </w:rPr>
            </w:pPr>
            <w:r w:rsidRPr="006F05EC">
              <w:rPr>
                <w:rFonts w:asciiTheme="minorHAnsi" w:hAnsiTheme="minorHAnsi" w:cstheme="minorBidi"/>
                <w:color w:val="000000" w:themeColor="text1"/>
                <w:sz w:val="22"/>
                <w:lang w:eastAsia="en-US"/>
              </w:rPr>
              <w:t xml:space="preserve">Cultural and linguistic diversity and lived experience </w:t>
            </w:r>
          </w:p>
          <w:p w14:paraId="6A9B790C" w14:textId="70DFD54C" w:rsidR="006012B8" w:rsidRPr="006F05EC" w:rsidRDefault="00882BBB" w:rsidP="006012B8">
            <w:pPr>
              <w:pStyle w:val="ListParagraph"/>
              <w:rPr>
                <w:rFonts w:asciiTheme="minorHAnsi" w:hAnsiTheme="minorHAnsi"/>
                <w:color w:val="000000" w:themeColor="text1"/>
                <w:sz w:val="22"/>
              </w:rPr>
            </w:pPr>
            <w:r w:rsidRPr="006F05EC">
              <w:rPr>
                <w:rFonts w:asciiTheme="minorHAnsi" w:hAnsiTheme="minorHAnsi" w:cstheme="minorBidi"/>
                <w:color w:val="000000" w:themeColor="text1"/>
                <w:sz w:val="22"/>
                <w:lang w:eastAsia="en-US"/>
              </w:rPr>
              <w:t>C</w:t>
            </w:r>
            <w:r w:rsidR="00D25EA8" w:rsidRPr="006F05EC">
              <w:rPr>
                <w:rFonts w:asciiTheme="minorHAnsi" w:hAnsiTheme="minorHAnsi" w:cstheme="minorBidi"/>
                <w:color w:val="000000" w:themeColor="text1"/>
                <w:sz w:val="22"/>
                <w:lang w:eastAsia="en-US"/>
              </w:rPr>
              <w:t>apacity</w:t>
            </w:r>
            <w:r w:rsidR="00D25EA8" w:rsidRPr="006F05EC">
              <w:rPr>
                <w:rFonts w:asciiTheme="minorHAnsi" w:hAnsiTheme="minorHAnsi"/>
                <w:color w:val="000000" w:themeColor="text1"/>
                <w:sz w:val="22"/>
              </w:rPr>
              <w:t xml:space="preserve"> </w:t>
            </w:r>
            <w:r w:rsidR="006012B8" w:rsidRPr="006F05EC">
              <w:rPr>
                <w:rFonts w:asciiTheme="minorHAnsi" w:hAnsiTheme="minorHAnsi"/>
                <w:color w:val="000000" w:themeColor="text1"/>
                <w:sz w:val="22"/>
              </w:rPr>
              <w:t xml:space="preserve">as an </w:t>
            </w:r>
            <w:r w:rsidR="00C31E1A" w:rsidRPr="006F05EC">
              <w:rPr>
                <w:rFonts w:asciiTheme="minorHAnsi" w:hAnsiTheme="minorHAnsi"/>
                <w:color w:val="000000" w:themeColor="text1"/>
                <w:sz w:val="22"/>
              </w:rPr>
              <w:t xml:space="preserve">administrative </w:t>
            </w:r>
            <w:r w:rsidRPr="006F05EC">
              <w:rPr>
                <w:rFonts w:asciiTheme="minorHAnsi" w:hAnsiTheme="minorHAnsi"/>
                <w:color w:val="000000" w:themeColor="text1"/>
                <w:sz w:val="22"/>
              </w:rPr>
              <w:t xml:space="preserve">and </w:t>
            </w:r>
            <w:proofErr w:type="spellStart"/>
            <w:r w:rsidRPr="006F05EC">
              <w:rPr>
                <w:rFonts w:asciiTheme="minorHAnsi" w:hAnsiTheme="minorHAnsi"/>
                <w:color w:val="000000" w:themeColor="text1"/>
                <w:sz w:val="22"/>
              </w:rPr>
              <w:t>digtal</w:t>
            </w:r>
            <w:proofErr w:type="spellEnd"/>
            <w:r w:rsidRPr="006F05EC">
              <w:rPr>
                <w:rFonts w:asciiTheme="minorHAnsi" w:hAnsiTheme="minorHAnsi"/>
                <w:color w:val="000000" w:themeColor="text1"/>
                <w:sz w:val="22"/>
              </w:rPr>
              <w:t xml:space="preserve"> </w:t>
            </w:r>
            <w:r w:rsidR="006012B8" w:rsidRPr="006F05EC">
              <w:rPr>
                <w:rFonts w:asciiTheme="minorHAnsi" w:hAnsiTheme="minorHAnsi"/>
                <w:color w:val="000000" w:themeColor="text1"/>
                <w:sz w:val="22"/>
              </w:rPr>
              <w:t xml:space="preserve">professional </w:t>
            </w:r>
          </w:p>
          <w:p w14:paraId="697FBC2A" w14:textId="3C9465A9" w:rsidR="006012B8" w:rsidRPr="006F05EC" w:rsidRDefault="00EB4393" w:rsidP="006012B8">
            <w:pPr>
              <w:pStyle w:val="ListParagraph"/>
              <w:rPr>
                <w:rFonts w:asciiTheme="minorHAnsi" w:hAnsiTheme="minorHAnsi"/>
                <w:color w:val="000000" w:themeColor="text1"/>
                <w:sz w:val="22"/>
              </w:rPr>
            </w:pPr>
            <w:r>
              <w:rPr>
                <w:rFonts w:asciiTheme="minorHAnsi" w:hAnsiTheme="minorHAnsi"/>
                <w:color w:val="000000" w:themeColor="text1"/>
                <w:sz w:val="22"/>
              </w:rPr>
              <w:t>S</w:t>
            </w:r>
            <w:r w:rsidR="006012B8" w:rsidRPr="006F05EC">
              <w:rPr>
                <w:rFonts w:asciiTheme="minorHAnsi" w:hAnsiTheme="minorHAnsi"/>
                <w:color w:val="000000" w:themeColor="text1"/>
                <w:sz w:val="22"/>
              </w:rPr>
              <w:t xml:space="preserve">kills in leveraging innovative digital tools for </w:t>
            </w:r>
            <w:r w:rsidR="00D25EA8" w:rsidRPr="006F05EC">
              <w:rPr>
                <w:rFonts w:asciiTheme="minorHAnsi" w:hAnsiTheme="minorHAnsi"/>
                <w:color w:val="000000" w:themeColor="text1"/>
                <w:sz w:val="22"/>
              </w:rPr>
              <w:t xml:space="preserve">data management, </w:t>
            </w:r>
            <w:r w:rsidR="006012B8" w:rsidRPr="006F05EC">
              <w:rPr>
                <w:rFonts w:asciiTheme="minorHAnsi" w:hAnsiTheme="minorHAnsi"/>
                <w:color w:val="000000" w:themeColor="text1"/>
                <w:sz w:val="22"/>
              </w:rPr>
              <w:t>communication, presentation</w:t>
            </w:r>
            <w:r w:rsidR="00D25EA8" w:rsidRPr="006F05EC">
              <w:rPr>
                <w:rFonts w:asciiTheme="minorHAnsi" w:hAnsiTheme="minorHAnsi"/>
                <w:color w:val="000000" w:themeColor="text1"/>
                <w:sz w:val="22"/>
              </w:rPr>
              <w:t>s</w:t>
            </w:r>
            <w:r w:rsidR="006012B8" w:rsidRPr="006F05EC">
              <w:rPr>
                <w:rFonts w:asciiTheme="minorHAnsi" w:hAnsiTheme="minorHAnsi"/>
                <w:color w:val="000000" w:themeColor="text1"/>
                <w:sz w:val="22"/>
              </w:rPr>
              <w:t xml:space="preserve">, project management </w:t>
            </w:r>
            <w:r w:rsidR="00D25EA8" w:rsidRPr="006F05EC">
              <w:rPr>
                <w:rFonts w:asciiTheme="minorHAnsi" w:hAnsiTheme="minorHAnsi"/>
                <w:color w:val="000000" w:themeColor="text1"/>
                <w:sz w:val="22"/>
              </w:rPr>
              <w:t>S</w:t>
            </w:r>
            <w:r w:rsidR="006012B8" w:rsidRPr="006F05EC">
              <w:rPr>
                <w:rFonts w:asciiTheme="minorHAnsi" w:hAnsiTheme="minorHAnsi"/>
                <w:color w:val="000000" w:themeColor="text1"/>
                <w:sz w:val="22"/>
              </w:rPr>
              <w:t xml:space="preserve">tudent and </w:t>
            </w:r>
            <w:r w:rsidR="00D25EA8" w:rsidRPr="006F05EC">
              <w:rPr>
                <w:rFonts w:asciiTheme="minorHAnsi" w:hAnsiTheme="minorHAnsi"/>
                <w:color w:val="000000" w:themeColor="text1"/>
                <w:sz w:val="22"/>
              </w:rPr>
              <w:t>T</w:t>
            </w:r>
            <w:r w:rsidR="006012B8" w:rsidRPr="006F05EC">
              <w:rPr>
                <w:rFonts w:asciiTheme="minorHAnsi" w:hAnsiTheme="minorHAnsi"/>
                <w:color w:val="000000" w:themeColor="text1"/>
                <w:sz w:val="22"/>
              </w:rPr>
              <w:t xml:space="preserve">eacher engagement </w:t>
            </w:r>
            <w:r>
              <w:rPr>
                <w:rFonts w:asciiTheme="minorHAnsi" w:hAnsiTheme="minorHAnsi"/>
                <w:color w:val="000000" w:themeColor="text1"/>
                <w:sz w:val="22"/>
              </w:rPr>
              <w:t xml:space="preserve">– capacity to rapidly upskill in MS Office, </w:t>
            </w:r>
            <w:r w:rsidR="006012B8" w:rsidRPr="006F05EC">
              <w:rPr>
                <w:rFonts w:asciiTheme="minorHAnsi" w:hAnsiTheme="minorHAnsi"/>
                <w:color w:val="000000" w:themeColor="text1"/>
                <w:sz w:val="22"/>
              </w:rPr>
              <w:t xml:space="preserve">Zoom, </w:t>
            </w:r>
            <w:proofErr w:type="spellStart"/>
            <w:r w:rsidR="00D25EA8" w:rsidRPr="006F05EC">
              <w:rPr>
                <w:rFonts w:asciiTheme="minorHAnsi" w:hAnsiTheme="minorHAnsi"/>
                <w:color w:val="000000" w:themeColor="text1"/>
                <w:sz w:val="22"/>
              </w:rPr>
              <w:t>Zoho</w:t>
            </w:r>
            <w:proofErr w:type="spellEnd"/>
            <w:r w:rsidR="00D25EA8" w:rsidRPr="006F05EC">
              <w:rPr>
                <w:rFonts w:asciiTheme="minorHAnsi" w:hAnsiTheme="minorHAnsi"/>
                <w:color w:val="000000" w:themeColor="text1"/>
                <w:sz w:val="22"/>
              </w:rPr>
              <w:t xml:space="preserve">, </w:t>
            </w:r>
            <w:proofErr w:type="spellStart"/>
            <w:r w:rsidR="00D25EA8" w:rsidRPr="006F05EC">
              <w:rPr>
                <w:rFonts w:asciiTheme="minorHAnsi" w:hAnsiTheme="minorHAnsi"/>
                <w:color w:val="000000" w:themeColor="text1"/>
                <w:sz w:val="22"/>
              </w:rPr>
              <w:t>Learndash</w:t>
            </w:r>
            <w:proofErr w:type="spellEnd"/>
          </w:p>
          <w:p w14:paraId="64628C4B" w14:textId="14B323D6" w:rsidR="006012B8" w:rsidRPr="006F05EC" w:rsidRDefault="00EB4393" w:rsidP="006012B8">
            <w:pPr>
              <w:pStyle w:val="ListParagraph"/>
              <w:rPr>
                <w:rFonts w:asciiTheme="minorHAnsi" w:hAnsiTheme="minorHAnsi"/>
                <w:color w:val="000000" w:themeColor="text1"/>
                <w:sz w:val="22"/>
              </w:rPr>
            </w:pPr>
            <w:r>
              <w:rPr>
                <w:rFonts w:asciiTheme="minorHAnsi" w:hAnsiTheme="minorHAnsi"/>
                <w:color w:val="000000" w:themeColor="text1"/>
                <w:sz w:val="22"/>
              </w:rPr>
              <w:t>C</w:t>
            </w:r>
            <w:r w:rsidR="006012B8" w:rsidRPr="006F05EC">
              <w:rPr>
                <w:rFonts w:asciiTheme="minorHAnsi" w:hAnsiTheme="minorHAnsi"/>
                <w:color w:val="000000" w:themeColor="text1"/>
                <w:sz w:val="22"/>
              </w:rPr>
              <w:t xml:space="preserve">apacity in optimising </w:t>
            </w:r>
            <w:r w:rsidR="00C31E1A" w:rsidRPr="006F05EC">
              <w:rPr>
                <w:rFonts w:asciiTheme="minorHAnsi" w:hAnsiTheme="minorHAnsi"/>
                <w:color w:val="000000" w:themeColor="text1"/>
                <w:sz w:val="22"/>
              </w:rPr>
              <w:t>efficiencies</w:t>
            </w:r>
          </w:p>
          <w:p w14:paraId="33AD0ECF" w14:textId="55826388" w:rsidR="006012B8" w:rsidRPr="006F05EC" w:rsidRDefault="00EB4393" w:rsidP="006012B8">
            <w:pPr>
              <w:pStyle w:val="ListParagraph"/>
              <w:rPr>
                <w:rFonts w:asciiTheme="minorHAnsi" w:hAnsiTheme="minorHAnsi"/>
                <w:color w:val="000000" w:themeColor="text1"/>
                <w:sz w:val="22"/>
              </w:rPr>
            </w:pPr>
            <w:r>
              <w:rPr>
                <w:rFonts w:asciiTheme="minorHAnsi" w:hAnsiTheme="minorHAnsi"/>
                <w:color w:val="000000" w:themeColor="text1"/>
                <w:sz w:val="22"/>
              </w:rPr>
              <w:t>A</w:t>
            </w:r>
            <w:r w:rsidR="006012B8" w:rsidRPr="006F05EC">
              <w:rPr>
                <w:rFonts w:asciiTheme="minorHAnsi" w:hAnsiTheme="minorHAnsi"/>
                <w:color w:val="000000" w:themeColor="text1"/>
                <w:sz w:val="22"/>
              </w:rPr>
              <w:t xml:space="preserve">bility in </w:t>
            </w:r>
            <w:r w:rsidR="00C31E1A" w:rsidRPr="006F05EC">
              <w:rPr>
                <w:rFonts w:asciiTheme="minorHAnsi" w:hAnsiTheme="minorHAnsi"/>
                <w:color w:val="000000" w:themeColor="text1"/>
                <w:sz w:val="22"/>
              </w:rPr>
              <w:t xml:space="preserve">internal and external stakeholder liaison </w:t>
            </w:r>
          </w:p>
          <w:p w14:paraId="4545B2B1" w14:textId="150670DF" w:rsidR="006012B8" w:rsidRPr="006F05EC" w:rsidRDefault="00D25EA8" w:rsidP="006012B8">
            <w:pPr>
              <w:pStyle w:val="ListParagraph"/>
              <w:rPr>
                <w:rFonts w:asciiTheme="minorHAnsi" w:hAnsiTheme="minorHAnsi"/>
                <w:color w:val="000000" w:themeColor="text1"/>
                <w:sz w:val="22"/>
              </w:rPr>
            </w:pPr>
            <w:r w:rsidRPr="006F05EC">
              <w:rPr>
                <w:rFonts w:asciiTheme="minorHAnsi" w:hAnsiTheme="minorHAnsi"/>
                <w:noProof/>
                <w:color w:val="000000" w:themeColor="text1"/>
                <w:sz w:val="22"/>
              </w:rPr>
              <w:t>Capacity to</w:t>
            </w:r>
            <w:r w:rsidR="006012B8" w:rsidRPr="006F05EC">
              <w:rPr>
                <w:rFonts w:asciiTheme="minorHAnsi" w:hAnsiTheme="minorHAnsi"/>
                <w:color w:val="000000" w:themeColor="text1"/>
                <w:sz w:val="22"/>
              </w:rPr>
              <w:t xml:space="preserve"> succe</w:t>
            </w:r>
            <w:r w:rsidRPr="006F05EC">
              <w:rPr>
                <w:rFonts w:asciiTheme="minorHAnsi" w:hAnsiTheme="minorHAnsi"/>
                <w:color w:val="000000" w:themeColor="text1"/>
                <w:sz w:val="22"/>
              </w:rPr>
              <w:t>ed</w:t>
            </w:r>
            <w:r w:rsidR="006012B8" w:rsidRPr="006F05EC">
              <w:rPr>
                <w:rFonts w:asciiTheme="minorHAnsi" w:hAnsiTheme="minorHAnsi"/>
                <w:color w:val="000000" w:themeColor="text1"/>
                <w:sz w:val="22"/>
              </w:rPr>
              <w:t xml:space="preserve"> in </w:t>
            </w:r>
            <w:r w:rsidR="006012B8" w:rsidRPr="006F05EC">
              <w:rPr>
                <w:rFonts w:asciiTheme="minorHAnsi" w:hAnsiTheme="minorHAnsi"/>
                <w:noProof/>
                <w:color w:val="000000" w:themeColor="text1"/>
                <w:sz w:val="22"/>
              </w:rPr>
              <w:t>complex</w:t>
            </w:r>
            <w:r w:rsidR="006012B8" w:rsidRPr="006F05EC">
              <w:rPr>
                <w:rFonts w:asciiTheme="minorHAnsi" w:hAnsiTheme="minorHAnsi"/>
                <w:color w:val="000000" w:themeColor="text1"/>
                <w:sz w:val="22"/>
              </w:rPr>
              <w:t xml:space="preserve"> stakeholder environments</w:t>
            </w:r>
          </w:p>
          <w:p w14:paraId="1DE5160E" w14:textId="74E25587" w:rsidR="006012B8" w:rsidRPr="006F05EC" w:rsidRDefault="00D25EA8" w:rsidP="006012B8">
            <w:pPr>
              <w:pStyle w:val="ListParagraph"/>
              <w:rPr>
                <w:rFonts w:asciiTheme="minorHAnsi" w:hAnsiTheme="minorHAnsi"/>
                <w:color w:val="000000" w:themeColor="text1"/>
                <w:sz w:val="22"/>
              </w:rPr>
            </w:pPr>
            <w:r w:rsidRPr="006F05EC">
              <w:rPr>
                <w:rFonts w:asciiTheme="minorHAnsi" w:hAnsiTheme="minorHAnsi"/>
                <w:color w:val="000000" w:themeColor="text1"/>
                <w:sz w:val="22"/>
              </w:rPr>
              <w:t xml:space="preserve">Ability to </w:t>
            </w:r>
            <w:r w:rsidR="00EB4393">
              <w:rPr>
                <w:rFonts w:asciiTheme="minorHAnsi" w:hAnsiTheme="minorHAnsi"/>
                <w:color w:val="000000" w:themeColor="text1"/>
                <w:sz w:val="22"/>
              </w:rPr>
              <w:t xml:space="preserve">liaise </w:t>
            </w:r>
            <w:proofErr w:type="spellStart"/>
            <w:r w:rsidR="00EB4393">
              <w:rPr>
                <w:rFonts w:asciiTheme="minorHAnsi" w:hAnsiTheme="minorHAnsi"/>
                <w:color w:val="000000" w:themeColor="text1"/>
                <w:sz w:val="22"/>
              </w:rPr>
              <w:t>eith</w:t>
            </w:r>
            <w:proofErr w:type="spellEnd"/>
            <w:r w:rsidRPr="006F05EC">
              <w:rPr>
                <w:rFonts w:asciiTheme="minorHAnsi" w:hAnsiTheme="minorHAnsi"/>
                <w:color w:val="000000" w:themeColor="text1"/>
                <w:sz w:val="22"/>
              </w:rPr>
              <w:t xml:space="preserve"> </w:t>
            </w:r>
            <w:r w:rsidR="006012B8" w:rsidRPr="006F05EC">
              <w:rPr>
                <w:rFonts w:asciiTheme="minorHAnsi" w:hAnsiTheme="minorHAnsi"/>
                <w:color w:val="000000" w:themeColor="text1"/>
                <w:sz w:val="22"/>
              </w:rPr>
              <w:t>contract</w:t>
            </w:r>
            <w:r w:rsidRPr="006F05EC">
              <w:rPr>
                <w:rFonts w:asciiTheme="minorHAnsi" w:hAnsiTheme="minorHAnsi"/>
                <w:color w:val="000000" w:themeColor="text1"/>
                <w:sz w:val="22"/>
              </w:rPr>
              <w:t>ors</w:t>
            </w:r>
            <w:r w:rsidR="006012B8" w:rsidRPr="006F05EC">
              <w:rPr>
                <w:rFonts w:asciiTheme="minorHAnsi" w:hAnsiTheme="minorHAnsi"/>
                <w:color w:val="000000" w:themeColor="text1"/>
                <w:sz w:val="22"/>
              </w:rPr>
              <w:t>, supplier</w:t>
            </w:r>
            <w:r w:rsidRPr="006F05EC">
              <w:rPr>
                <w:rFonts w:asciiTheme="minorHAnsi" w:hAnsiTheme="minorHAnsi"/>
                <w:color w:val="000000" w:themeColor="text1"/>
                <w:sz w:val="22"/>
              </w:rPr>
              <w:t>s</w:t>
            </w:r>
            <w:r w:rsidR="006012B8" w:rsidRPr="006F05EC">
              <w:rPr>
                <w:rFonts w:asciiTheme="minorHAnsi" w:hAnsiTheme="minorHAnsi"/>
                <w:color w:val="000000" w:themeColor="text1"/>
                <w:sz w:val="22"/>
              </w:rPr>
              <w:t xml:space="preserve"> and partners</w:t>
            </w:r>
            <w:r w:rsidRPr="006F05EC">
              <w:rPr>
                <w:rFonts w:asciiTheme="minorHAnsi" w:hAnsiTheme="minorHAnsi"/>
                <w:color w:val="000000" w:themeColor="text1"/>
                <w:sz w:val="22"/>
              </w:rPr>
              <w:t xml:space="preserve"> </w:t>
            </w:r>
            <w:r w:rsidR="006012B8" w:rsidRPr="006F05EC">
              <w:rPr>
                <w:rFonts w:asciiTheme="minorHAnsi" w:hAnsiTheme="minorHAnsi"/>
                <w:color w:val="000000" w:themeColor="text1"/>
                <w:sz w:val="22"/>
              </w:rPr>
              <w:t xml:space="preserve"> </w:t>
            </w:r>
          </w:p>
          <w:p w14:paraId="788BE42F" w14:textId="587EEEB4" w:rsidR="006012B8" w:rsidRPr="006F05EC" w:rsidRDefault="00C31E1A" w:rsidP="006012B8">
            <w:pPr>
              <w:pStyle w:val="ListParagraph"/>
              <w:rPr>
                <w:rFonts w:asciiTheme="minorHAnsi" w:hAnsiTheme="minorHAnsi"/>
                <w:color w:val="000000" w:themeColor="text1"/>
                <w:sz w:val="22"/>
              </w:rPr>
            </w:pPr>
            <w:r w:rsidRPr="006F05EC">
              <w:rPr>
                <w:rFonts w:asciiTheme="minorHAnsi" w:hAnsiTheme="minorHAnsi"/>
                <w:color w:val="000000" w:themeColor="text1"/>
                <w:sz w:val="22"/>
              </w:rPr>
              <w:t xml:space="preserve">Appropriate </w:t>
            </w:r>
            <w:r w:rsidR="006012B8" w:rsidRPr="006F05EC">
              <w:rPr>
                <w:rFonts w:asciiTheme="minorHAnsi" w:hAnsiTheme="minorHAnsi"/>
                <w:color w:val="000000" w:themeColor="text1"/>
                <w:sz w:val="22"/>
              </w:rPr>
              <w:t xml:space="preserve">education </w:t>
            </w:r>
            <w:r w:rsidRPr="006F05EC">
              <w:rPr>
                <w:rFonts w:asciiTheme="minorHAnsi" w:hAnsiTheme="minorHAnsi"/>
                <w:color w:val="000000" w:themeColor="text1"/>
                <w:sz w:val="22"/>
              </w:rPr>
              <w:t xml:space="preserve">qualification </w:t>
            </w:r>
            <w:r w:rsidR="006012B8" w:rsidRPr="006F05EC">
              <w:rPr>
                <w:rFonts w:asciiTheme="minorHAnsi" w:hAnsiTheme="minorHAnsi"/>
                <w:color w:val="000000" w:themeColor="text1"/>
                <w:sz w:val="22"/>
              </w:rPr>
              <w:t>in relevant discipline mandatory</w:t>
            </w:r>
            <w:r w:rsidR="00D25EA8" w:rsidRPr="006F05EC">
              <w:rPr>
                <w:rFonts w:asciiTheme="minorHAnsi" w:hAnsiTheme="minorHAnsi"/>
                <w:color w:val="000000" w:themeColor="text1"/>
                <w:sz w:val="22"/>
              </w:rPr>
              <w:t>, or progress</w:t>
            </w:r>
            <w:r w:rsidR="00EB4393">
              <w:rPr>
                <w:rFonts w:asciiTheme="minorHAnsi" w:hAnsiTheme="minorHAnsi"/>
                <w:color w:val="000000" w:themeColor="text1"/>
                <w:sz w:val="22"/>
              </w:rPr>
              <w:t>ing</w:t>
            </w:r>
            <w:r w:rsidR="00D25EA8" w:rsidRPr="006F05EC">
              <w:rPr>
                <w:rFonts w:asciiTheme="minorHAnsi" w:hAnsiTheme="minorHAnsi"/>
                <w:color w:val="000000" w:themeColor="text1"/>
                <w:sz w:val="22"/>
              </w:rPr>
              <w:t xml:space="preserve"> towards this</w:t>
            </w:r>
          </w:p>
          <w:p w14:paraId="29BDDBC2" w14:textId="77777777" w:rsidR="006012B8" w:rsidRPr="006F05EC" w:rsidRDefault="006012B8" w:rsidP="006012B8">
            <w:pPr>
              <w:pStyle w:val="ListParagraph"/>
              <w:numPr>
                <w:ilvl w:val="0"/>
                <w:numId w:val="0"/>
              </w:numPr>
              <w:ind w:left="360"/>
              <w:rPr>
                <w:rFonts w:asciiTheme="minorHAnsi" w:hAnsiTheme="minorHAnsi"/>
                <w:color w:val="000000" w:themeColor="text1"/>
              </w:rPr>
            </w:pPr>
          </w:p>
        </w:tc>
      </w:tr>
    </w:tbl>
    <w:p w14:paraId="03CBD5C3" w14:textId="77777777" w:rsidR="006012B8" w:rsidRPr="006F05EC" w:rsidRDefault="006012B8" w:rsidP="006012B8">
      <w:pPr>
        <w:tabs>
          <w:tab w:val="left" w:pos="1080"/>
          <w:tab w:val="left" w:pos="2760"/>
        </w:tabs>
        <w:rPr>
          <w:rFonts w:asciiTheme="minorHAnsi" w:hAnsiTheme="minorHAnsi" w:cs="Calibri"/>
          <w:color w:val="000000" w:themeColor="text1"/>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55E08" w:rsidRPr="006F05EC" w14:paraId="160B5E10" w14:textId="77777777" w:rsidTr="00D945FB">
        <w:tc>
          <w:tcPr>
            <w:tcW w:w="10349" w:type="dxa"/>
            <w:shd w:val="clear" w:color="auto" w:fill="auto"/>
          </w:tcPr>
          <w:p w14:paraId="3DD4569B" w14:textId="77777777" w:rsidR="006012B8" w:rsidRPr="006F05EC" w:rsidRDefault="006012B8" w:rsidP="00D945FB">
            <w:pPr>
              <w:tabs>
                <w:tab w:val="left" w:pos="1080"/>
                <w:tab w:val="left" w:pos="2760"/>
              </w:tabs>
              <w:spacing w:before="60" w:after="60"/>
              <w:rPr>
                <w:rFonts w:asciiTheme="minorHAnsi" w:hAnsiTheme="minorHAnsi" w:cs="Calibri"/>
                <w:b/>
                <w:color w:val="000000" w:themeColor="text1"/>
                <w:szCs w:val="22"/>
              </w:rPr>
            </w:pPr>
            <w:r w:rsidRPr="006F05EC">
              <w:rPr>
                <w:rFonts w:asciiTheme="minorHAnsi" w:hAnsiTheme="minorHAnsi" w:cs="Calibri"/>
                <w:b/>
                <w:color w:val="000000" w:themeColor="text1"/>
                <w:szCs w:val="22"/>
              </w:rPr>
              <w:t>Employee Values</w:t>
            </w:r>
          </w:p>
        </w:tc>
      </w:tr>
      <w:tr w:rsidR="00955E08" w:rsidRPr="006F05EC" w14:paraId="69C1C6FD" w14:textId="77777777" w:rsidTr="00D945FB">
        <w:tc>
          <w:tcPr>
            <w:tcW w:w="10349" w:type="dxa"/>
            <w:shd w:val="clear" w:color="auto" w:fill="auto"/>
          </w:tcPr>
          <w:p w14:paraId="4D2458EA"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All staff employed by Skyline Education Foundation are required to display personal qualities consistent with the organisation’s values:</w:t>
            </w:r>
          </w:p>
          <w:p w14:paraId="5119DF67" w14:textId="77777777" w:rsidR="007A1070" w:rsidRPr="006F05EC" w:rsidRDefault="007A1070" w:rsidP="007A1070">
            <w:pPr>
              <w:pStyle w:val="BodyA"/>
              <w:spacing w:after="0" w:line="240" w:lineRule="auto"/>
              <w:ind w:left="720" w:right="23"/>
              <w:rPr>
                <w:rFonts w:asciiTheme="minorHAnsi" w:hAnsiTheme="minorHAnsi"/>
                <w:sz w:val="20"/>
                <w:szCs w:val="20"/>
                <w:lang w:val="en-US"/>
              </w:rPr>
            </w:pPr>
            <w:r w:rsidRPr="006F05EC">
              <w:rPr>
                <w:rFonts w:asciiTheme="minorHAnsi" w:hAnsiTheme="minorHAnsi"/>
                <w:b/>
                <w:sz w:val="20"/>
                <w:szCs w:val="20"/>
                <w:lang w:val="en-US"/>
              </w:rPr>
              <w:t xml:space="preserve">Respect </w:t>
            </w:r>
            <w:r w:rsidRPr="006F05EC">
              <w:rPr>
                <w:rFonts w:asciiTheme="minorHAnsi" w:hAnsiTheme="minorHAnsi"/>
                <w:sz w:val="20"/>
                <w:szCs w:val="20"/>
                <w:lang w:val="en-US"/>
              </w:rPr>
              <w:t>– representatives of Skyline Education Foundation Australia support and respect the worth of all individuals and trust that their potential can be achieved. They should demonstrate respect for colleagues, stakeholders and community regardless of gender, sexual orientation, race or religion by:</w:t>
            </w:r>
          </w:p>
          <w:p w14:paraId="689C4A28" w14:textId="77777777" w:rsidR="007A1070" w:rsidRPr="006F05EC" w:rsidRDefault="007A1070" w:rsidP="007A1070">
            <w:pPr>
              <w:pStyle w:val="BodyA"/>
              <w:numPr>
                <w:ilvl w:val="0"/>
                <w:numId w:val="5"/>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treating them fairly and objectively</w:t>
            </w:r>
          </w:p>
          <w:p w14:paraId="4ED5D545" w14:textId="77777777" w:rsidR="007A1070" w:rsidRPr="006F05EC" w:rsidRDefault="007A1070" w:rsidP="007A1070">
            <w:pPr>
              <w:pStyle w:val="BodyA"/>
              <w:numPr>
                <w:ilvl w:val="0"/>
                <w:numId w:val="5"/>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committing to address conflicts fairly and moving forward once a resolution is reached</w:t>
            </w:r>
          </w:p>
          <w:p w14:paraId="7C6391C1" w14:textId="77777777" w:rsidR="007A1070" w:rsidRPr="006F05EC" w:rsidRDefault="007A1070" w:rsidP="007A1070">
            <w:pPr>
              <w:pStyle w:val="BodyA"/>
              <w:numPr>
                <w:ilvl w:val="0"/>
                <w:numId w:val="5"/>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ensuring freedom from discrimination, harassment and bullying</w:t>
            </w:r>
          </w:p>
          <w:p w14:paraId="12DB8337" w14:textId="77777777" w:rsidR="007A1070" w:rsidRPr="006F05EC" w:rsidRDefault="007A1070" w:rsidP="007A1070">
            <w:pPr>
              <w:pStyle w:val="BodyA"/>
              <w:numPr>
                <w:ilvl w:val="0"/>
                <w:numId w:val="5"/>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ensuring our Program is imbued with strong research, evaluation, and evidence</w:t>
            </w:r>
          </w:p>
          <w:p w14:paraId="0A459041" w14:textId="77777777" w:rsidR="007A1070" w:rsidRPr="006F05EC" w:rsidRDefault="007A1070" w:rsidP="007A1070">
            <w:pPr>
              <w:pStyle w:val="BodyA"/>
              <w:spacing w:after="0" w:line="240" w:lineRule="auto"/>
              <w:ind w:left="720" w:right="23"/>
              <w:rPr>
                <w:rFonts w:asciiTheme="minorHAnsi" w:hAnsiTheme="minorHAnsi"/>
                <w:sz w:val="20"/>
                <w:szCs w:val="20"/>
                <w:lang w:val="en-US"/>
              </w:rPr>
            </w:pPr>
            <w:r w:rsidRPr="006F05EC">
              <w:rPr>
                <w:rFonts w:asciiTheme="minorHAnsi" w:hAnsiTheme="minorHAnsi"/>
                <w:b/>
                <w:sz w:val="20"/>
                <w:szCs w:val="20"/>
                <w:lang w:val="en-US"/>
              </w:rPr>
              <w:t>Accountability</w:t>
            </w:r>
            <w:r w:rsidRPr="006F05EC">
              <w:rPr>
                <w:rFonts w:asciiTheme="minorHAnsi" w:hAnsiTheme="minorHAnsi"/>
                <w:sz w:val="20"/>
                <w:szCs w:val="20"/>
                <w:lang w:val="en-US"/>
              </w:rPr>
              <w:t xml:space="preserve"> – representatives of Skyline Education Foundation Australia demonstrate accountability by:</w:t>
            </w:r>
          </w:p>
          <w:p w14:paraId="29BBB4BA" w14:textId="77777777" w:rsidR="007A1070" w:rsidRPr="006F05EC" w:rsidRDefault="007A1070" w:rsidP="007A1070">
            <w:pPr>
              <w:pStyle w:val="BodyA"/>
              <w:numPr>
                <w:ilvl w:val="0"/>
                <w:numId w:val="6"/>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 xml:space="preserve">placing the well-being of the students in our Program at center of every decision we take </w:t>
            </w:r>
          </w:p>
          <w:p w14:paraId="2111165E" w14:textId="77777777" w:rsidR="007A1070" w:rsidRPr="006F05EC" w:rsidRDefault="007A1070" w:rsidP="007A1070">
            <w:pPr>
              <w:pStyle w:val="ListParagraph"/>
              <w:numPr>
                <w:ilvl w:val="0"/>
                <w:numId w:val="6"/>
              </w:numPr>
              <w:ind w:left="1447"/>
              <w:rPr>
                <w:rFonts w:asciiTheme="minorHAnsi" w:hAnsiTheme="minorHAnsi"/>
                <w:sz w:val="20"/>
                <w:szCs w:val="20"/>
              </w:rPr>
            </w:pPr>
            <w:r w:rsidRPr="006F05EC">
              <w:rPr>
                <w:rFonts w:asciiTheme="minorHAnsi" w:hAnsiTheme="minorHAnsi"/>
                <w:sz w:val="20"/>
                <w:szCs w:val="20"/>
              </w:rPr>
              <w:t xml:space="preserve">a commitment to full transparency in managing resources </w:t>
            </w:r>
            <w:r w:rsidRPr="006F05EC">
              <w:rPr>
                <w:rFonts w:asciiTheme="minorHAnsi" w:hAnsiTheme="minorHAnsi"/>
                <w:color w:val="000000"/>
                <w:sz w:val="20"/>
                <w:szCs w:val="20"/>
              </w:rPr>
              <w:t>and communicating our social and economic impact</w:t>
            </w:r>
          </w:p>
          <w:p w14:paraId="2793E2FA" w14:textId="77777777" w:rsidR="007A1070" w:rsidRPr="006F05EC" w:rsidRDefault="007A1070" w:rsidP="007A1070">
            <w:pPr>
              <w:pStyle w:val="BodyA"/>
              <w:numPr>
                <w:ilvl w:val="0"/>
                <w:numId w:val="6"/>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using all funds and resources wisely in order to provide the maximum benefit to all students</w:t>
            </w:r>
          </w:p>
          <w:p w14:paraId="6F774797" w14:textId="77777777" w:rsidR="007A1070" w:rsidRPr="006F05EC" w:rsidRDefault="007A1070" w:rsidP="007A1070">
            <w:pPr>
              <w:pStyle w:val="BodyA"/>
              <w:spacing w:after="0" w:line="240" w:lineRule="auto"/>
              <w:ind w:left="720" w:right="23"/>
              <w:rPr>
                <w:rFonts w:asciiTheme="minorHAnsi" w:hAnsiTheme="minorHAnsi"/>
                <w:sz w:val="20"/>
                <w:szCs w:val="20"/>
                <w:lang w:val="en-US"/>
              </w:rPr>
            </w:pPr>
            <w:r w:rsidRPr="006F05EC">
              <w:rPr>
                <w:rFonts w:asciiTheme="minorHAnsi" w:hAnsiTheme="minorHAnsi"/>
                <w:b/>
                <w:sz w:val="20"/>
                <w:szCs w:val="20"/>
                <w:lang w:val="en-US"/>
              </w:rPr>
              <w:t xml:space="preserve">Collaboration </w:t>
            </w:r>
            <w:r w:rsidRPr="006F05EC">
              <w:rPr>
                <w:rFonts w:asciiTheme="minorHAnsi" w:hAnsiTheme="minorHAnsi"/>
                <w:sz w:val="20"/>
                <w:szCs w:val="20"/>
                <w:lang w:val="en-US"/>
              </w:rPr>
              <w:t xml:space="preserve">- representatives of Skyline Education Foundation </w:t>
            </w:r>
            <w:bookmarkStart w:id="0" w:name="_Hlk515780541"/>
            <w:r w:rsidRPr="006F05EC">
              <w:rPr>
                <w:rFonts w:asciiTheme="minorHAnsi" w:hAnsiTheme="minorHAnsi"/>
                <w:sz w:val="20"/>
                <w:szCs w:val="20"/>
                <w:lang w:val="en-US"/>
              </w:rPr>
              <w:t xml:space="preserve">collaborate with individuals and </w:t>
            </w:r>
            <w:proofErr w:type="spellStart"/>
            <w:r w:rsidRPr="006F05EC">
              <w:rPr>
                <w:rFonts w:asciiTheme="minorHAnsi" w:hAnsiTheme="minorHAnsi"/>
                <w:sz w:val="20"/>
                <w:szCs w:val="20"/>
                <w:lang w:val="en-US"/>
              </w:rPr>
              <w:t>organisations</w:t>
            </w:r>
            <w:proofErr w:type="spellEnd"/>
            <w:r w:rsidRPr="006F05EC">
              <w:rPr>
                <w:rFonts w:asciiTheme="minorHAnsi" w:hAnsiTheme="minorHAnsi"/>
                <w:sz w:val="20"/>
                <w:szCs w:val="20"/>
                <w:lang w:val="en-US"/>
              </w:rPr>
              <w:t xml:space="preserve"> to create powerful collective impact</w:t>
            </w:r>
            <w:bookmarkEnd w:id="0"/>
            <w:r w:rsidRPr="006F05EC">
              <w:rPr>
                <w:rFonts w:asciiTheme="minorHAnsi" w:hAnsiTheme="minorHAnsi"/>
                <w:sz w:val="20"/>
                <w:szCs w:val="20"/>
                <w:lang w:val="en-US"/>
              </w:rPr>
              <w:t xml:space="preserve"> by:</w:t>
            </w:r>
          </w:p>
          <w:p w14:paraId="4E026397"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lastRenderedPageBreak/>
              <w:t xml:space="preserve">providing high quality services that build cohesion and connection </w:t>
            </w:r>
          </w:p>
          <w:p w14:paraId="4CB37BE2"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owning problems by seeking solutions, rather than deflecting to another party to solve</w:t>
            </w:r>
          </w:p>
          <w:p w14:paraId="1CA479C0"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identifying, promoting and supporting best practice and innovation</w:t>
            </w:r>
          </w:p>
          <w:p w14:paraId="6CDF7CC2" w14:textId="77777777" w:rsidR="007A1070" w:rsidRPr="006F05EC" w:rsidRDefault="007A1070" w:rsidP="007A1070">
            <w:pPr>
              <w:pStyle w:val="BodyA"/>
              <w:spacing w:after="0" w:line="240" w:lineRule="auto"/>
              <w:ind w:left="720" w:right="23"/>
              <w:rPr>
                <w:rFonts w:asciiTheme="minorHAnsi" w:hAnsiTheme="minorHAnsi"/>
                <w:sz w:val="20"/>
                <w:szCs w:val="20"/>
                <w:lang w:val="en-US"/>
              </w:rPr>
            </w:pPr>
            <w:r w:rsidRPr="006F05EC">
              <w:rPr>
                <w:rFonts w:asciiTheme="minorHAnsi" w:hAnsiTheme="minorHAnsi"/>
                <w:b/>
                <w:sz w:val="20"/>
                <w:szCs w:val="20"/>
                <w:lang w:val="en-US"/>
              </w:rPr>
              <w:t>Leadership</w:t>
            </w:r>
            <w:r w:rsidRPr="006F05EC">
              <w:rPr>
                <w:rFonts w:asciiTheme="minorHAnsi" w:hAnsiTheme="minorHAnsi"/>
                <w:sz w:val="20"/>
                <w:szCs w:val="20"/>
                <w:lang w:val="en-US"/>
              </w:rPr>
              <w:t xml:space="preserve"> – representatives of Skyline Education Foundation Australia demonstrate leadership by:</w:t>
            </w:r>
          </w:p>
          <w:p w14:paraId="54C21FA7"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behaving professionally and actively implementing, promoting and supporting these values</w:t>
            </w:r>
          </w:p>
          <w:p w14:paraId="36452934"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ensuring the voices of young people and the community in which they live are integral in the development of our Program</w:t>
            </w:r>
          </w:p>
          <w:p w14:paraId="164A7A13"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Empowering alumni to role model and give back to the next generation of students, and donors</w:t>
            </w:r>
          </w:p>
          <w:p w14:paraId="4239D7A2"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ensuring Skyline alumni representation at the Board</w:t>
            </w:r>
          </w:p>
          <w:p w14:paraId="40124C8D" w14:textId="77777777" w:rsidR="007A1070" w:rsidRPr="006F05EC" w:rsidRDefault="007A1070" w:rsidP="007A1070">
            <w:pPr>
              <w:pStyle w:val="BodyA"/>
              <w:spacing w:after="0" w:line="240" w:lineRule="auto"/>
              <w:ind w:left="720" w:right="23"/>
              <w:rPr>
                <w:rFonts w:asciiTheme="minorHAnsi" w:hAnsiTheme="minorHAnsi"/>
                <w:sz w:val="20"/>
                <w:szCs w:val="20"/>
                <w:lang w:val="en-US"/>
              </w:rPr>
            </w:pPr>
            <w:r w:rsidRPr="006F05EC">
              <w:rPr>
                <w:rFonts w:asciiTheme="minorHAnsi" w:hAnsiTheme="minorHAnsi"/>
                <w:b/>
                <w:sz w:val="20"/>
                <w:szCs w:val="20"/>
                <w:lang w:val="en-US"/>
              </w:rPr>
              <w:t xml:space="preserve">Community </w:t>
            </w:r>
            <w:r w:rsidRPr="006F05EC">
              <w:rPr>
                <w:rFonts w:asciiTheme="minorHAnsi" w:hAnsiTheme="minorHAnsi"/>
                <w:sz w:val="20"/>
                <w:szCs w:val="20"/>
                <w:lang w:val="en-US"/>
              </w:rPr>
              <w:t>– representatives of Skyline Education Foundation Australia demonstrate dedication to fostering a sense of community by:</w:t>
            </w:r>
          </w:p>
          <w:p w14:paraId="190F89E1"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offering students, parents/guardians, schools, and alumni, a support structure which enables social change</w:t>
            </w:r>
          </w:p>
          <w:p w14:paraId="04292940"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consultation and transparency</w:t>
            </w:r>
          </w:p>
          <w:p w14:paraId="3A202BAE" w14:textId="77777777" w:rsidR="007A1070" w:rsidRPr="006F05EC" w:rsidRDefault="007A1070" w:rsidP="007A1070">
            <w:pPr>
              <w:pStyle w:val="BodyA"/>
              <w:numPr>
                <w:ilvl w:val="0"/>
                <w:numId w:val="7"/>
              </w:numPr>
              <w:spacing w:after="0" w:line="240" w:lineRule="auto"/>
              <w:ind w:left="1440" w:right="23"/>
              <w:rPr>
                <w:rFonts w:asciiTheme="minorHAnsi" w:hAnsiTheme="minorHAnsi"/>
                <w:sz w:val="20"/>
                <w:szCs w:val="20"/>
                <w:lang w:val="en-US"/>
              </w:rPr>
            </w:pPr>
            <w:r w:rsidRPr="006F05EC">
              <w:rPr>
                <w:rFonts w:asciiTheme="minorHAnsi" w:hAnsiTheme="minorHAnsi"/>
                <w:sz w:val="20"/>
                <w:szCs w:val="20"/>
                <w:lang w:val="en-US"/>
              </w:rPr>
              <w:t>providing honest, impartial and timely advice and support</w:t>
            </w:r>
          </w:p>
          <w:p w14:paraId="5A3CCE43" w14:textId="7F388B39" w:rsidR="006012B8" w:rsidRPr="006F05EC" w:rsidRDefault="007A1070" w:rsidP="007A1070">
            <w:pPr>
              <w:pStyle w:val="BodyA"/>
              <w:numPr>
                <w:ilvl w:val="0"/>
                <w:numId w:val="7"/>
              </w:numPr>
              <w:spacing w:after="0" w:line="240" w:lineRule="auto"/>
              <w:ind w:left="1440" w:right="23"/>
              <w:rPr>
                <w:rFonts w:asciiTheme="minorHAnsi" w:hAnsiTheme="minorHAnsi"/>
                <w:color w:val="000000" w:themeColor="text1"/>
                <w:lang w:val="en-US"/>
              </w:rPr>
            </w:pPr>
            <w:r w:rsidRPr="006F05EC">
              <w:rPr>
                <w:rFonts w:asciiTheme="minorHAnsi" w:hAnsiTheme="minorHAnsi"/>
                <w:sz w:val="20"/>
                <w:szCs w:val="20"/>
                <w:lang w:val="en-US"/>
              </w:rPr>
              <w:t>actively enabling care, dignity, compassion and pride</w:t>
            </w:r>
          </w:p>
        </w:tc>
      </w:tr>
    </w:tbl>
    <w:p w14:paraId="49FBD245" w14:textId="77777777" w:rsidR="006012B8" w:rsidRPr="006F05EC" w:rsidRDefault="006012B8" w:rsidP="006012B8">
      <w:pPr>
        <w:tabs>
          <w:tab w:val="left" w:pos="1080"/>
          <w:tab w:val="left" w:pos="2760"/>
        </w:tabs>
        <w:rPr>
          <w:rFonts w:asciiTheme="minorHAnsi" w:hAnsiTheme="minorHAnsi" w:cs="Calibri"/>
          <w:b/>
          <w:color w:val="000000" w:themeColor="text1"/>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7166"/>
      </w:tblGrid>
      <w:tr w:rsidR="00955E08" w:rsidRPr="006F05EC" w14:paraId="104D612D" w14:textId="77777777" w:rsidTr="00D945FB">
        <w:tc>
          <w:tcPr>
            <w:tcW w:w="10349" w:type="dxa"/>
            <w:gridSpan w:val="2"/>
            <w:shd w:val="clear" w:color="auto" w:fill="auto"/>
          </w:tcPr>
          <w:p w14:paraId="5CBE6C4B" w14:textId="77777777" w:rsidR="006012B8" w:rsidRPr="006F05EC" w:rsidRDefault="006012B8" w:rsidP="00D945FB">
            <w:pPr>
              <w:tabs>
                <w:tab w:val="left" w:pos="1080"/>
                <w:tab w:val="left" w:pos="2760"/>
              </w:tabs>
              <w:spacing w:before="60" w:after="60"/>
              <w:rPr>
                <w:rFonts w:asciiTheme="minorHAnsi" w:hAnsiTheme="minorHAnsi" w:cs="Calibri"/>
                <w:b/>
                <w:color w:val="000000" w:themeColor="text1"/>
                <w:szCs w:val="22"/>
              </w:rPr>
            </w:pPr>
            <w:r w:rsidRPr="006F05EC">
              <w:rPr>
                <w:rFonts w:asciiTheme="minorHAnsi" w:hAnsiTheme="minorHAnsi" w:cs="Calibri"/>
                <w:b/>
                <w:color w:val="000000" w:themeColor="text1"/>
                <w:szCs w:val="22"/>
              </w:rPr>
              <w:t>Organisational Relationships:</w:t>
            </w:r>
          </w:p>
        </w:tc>
      </w:tr>
      <w:tr w:rsidR="00955E08" w:rsidRPr="006F05EC" w14:paraId="67C12707" w14:textId="77777777" w:rsidTr="00D945FB">
        <w:tc>
          <w:tcPr>
            <w:tcW w:w="3183" w:type="dxa"/>
            <w:shd w:val="clear" w:color="auto" w:fill="auto"/>
          </w:tcPr>
          <w:p w14:paraId="0395AC5B" w14:textId="77777777" w:rsidR="006012B8" w:rsidRPr="006F05EC" w:rsidRDefault="006012B8" w:rsidP="00D945FB">
            <w:pPr>
              <w:tabs>
                <w:tab w:val="left" w:pos="1080"/>
                <w:tab w:val="left" w:pos="2760"/>
              </w:tabs>
              <w:spacing w:before="60" w:after="60"/>
              <w:rPr>
                <w:rFonts w:asciiTheme="minorHAnsi" w:hAnsiTheme="minorHAnsi" w:cs="Calibri"/>
                <w:b/>
                <w:i/>
                <w:color w:val="000000" w:themeColor="text1"/>
                <w:szCs w:val="22"/>
              </w:rPr>
            </w:pPr>
          </w:p>
        </w:tc>
        <w:tc>
          <w:tcPr>
            <w:tcW w:w="7166" w:type="dxa"/>
            <w:shd w:val="clear" w:color="auto" w:fill="auto"/>
          </w:tcPr>
          <w:p w14:paraId="2001CA98" w14:textId="77777777" w:rsidR="006012B8" w:rsidRPr="006F05EC" w:rsidRDefault="006012B8" w:rsidP="00D945FB">
            <w:pPr>
              <w:tabs>
                <w:tab w:val="left" w:pos="1080"/>
                <w:tab w:val="left" w:pos="2760"/>
              </w:tabs>
              <w:spacing w:before="60" w:after="60"/>
              <w:rPr>
                <w:rFonts w:asciiTheme="minorHAnsi" w:hAnsiTheme="minorHAnsi" w:cs="Calibri"/>
                <w:i/>
                <w:color w:val="000000" w:themeColor="text1"/>
                <w:sz w:val="22"/>
                <w:szCs w:val="22"/>
              </w:rPr>
            </w:pPr>
            <w:r w:rsidRPr="006F05EC">
              <w:rPr>
                <w:rFonts w:asciiTheme="minorHAnsi" w:hAnsiTheme="minorHAnsi" w:cs="Calibri"/>
                <w:i/>
                <w:color w:val="000000" w:themeColor="text1"/>
                <w:sz w:val="22"/>
                <w:szCs w:val="22"/>
              </w:rPr>
              <w:t xml:space="preserve">Nature/purpose of interaction     </w:t>
            </w:r>
          </w:p>
          <w:p w14:paraId="7FC5F125" w14:textId="77777777" w:rsidR="006012B8" w:rsidRPr="006F05EC" w:rsidRDefault="006012B8" w:rsidP="00D945FB">
            <w:pPr>
              <w:tabs>
                <w:tab w:val="left" w:pos="1080"/>
                <w:tab w:val="left" w:pos="2760"/>
              </w:tabs>
              <w:spacing w:before="60" w:after="60"/>
              <w:rPr>
                <w:rFonts w:asciiTheme="minorHAnsi" w:hAnsiTheme="minorHAnsi" w:cs="Calibri"/>
                <w:b/>
                <w:i/>
                <w:color w:val="000000" w:themeColor="text1"/>
                <w:sz w:val="16"/>
                <w:szCs w:val="16"/>
              </w:rPr>
            </w:pPr>
            <w:r w:rsidRPr="006F05EC">
              <w:rPr>
                <w:rFonts w:asciiTheme="minorHAnsi" w:hAnsiTheme="minorHAnsi" w:cs="Calibri"/>
                <w:i/>
                <w:color w:val="000000" w:themeColor="text1"/>
                <w:sz w:val="16"/>
                <w:szCs w:val="16"/>
              </w:rPr>
              <w:t>Note: ‘Frequent’ is defined as regular say every other day and ‘Daily’ is defined as employment day</w:t>
            </w:r>
          </w:p>
        </w:tc>
      </w:tr>
      <w:tr w:rsidR="00955E08" w:rsidRPr="006F05EC" w14:paraId="0E3ECAF3" w14:textId="77777777" w:rsidTr="00D945FB">
        <w:tc>
          <w:tcPr>
            <w:tcW w:w="3183" w:type="dxa"/>
            <w:shd w:val="clear" w:color="auto" w:fill="auto"/>
          </w:tcPr>
          <w:p w14:paraId="2C90024E" w14:textId="1EBE9C16" w:rsidR="006012B8" w:rsidRPr="006F05EC" w:rsidRDefault="00E637B9" w:rsidP="00E637B9">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Program Manager </w:t>
            </w:r>
          </w:p>
        </w:tc>
        <w:tc>
          <w:tcPr>
            <w:tcW w:w="7166" w:type="dxa"/>
            <w:shd w:val="clear" w:color="auto" w:fill="auto"/>
          </w:tcPr>
          <w:p w14:paraId="2BB52FCC" w14:textId="70212E68" w:rsidR="006012B8" w:rsidRPr="006F05EC" w:rsidRDefault="006012B8"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The Program</w:t>
            </w:r>
            <w:r w:rsidR="00C31E1A" w:rsidRPr="006F05EC">
              <w:rPr>
                <w:rFonts w:asciiTheme="minorHAnsi" w:hAnsiTheme="minorHAnsi" w:cs="Calibri"/>
                <w:color w:val="000000" w:themeColor="text1"/>
                <w:sz w:val="22"/>
                <w:szCs w:val="22"/>
              </w:rPr>
              <w:t xml:space="preserve"> </w:t>
            </w:r>
            <w:r w:rsidR="006F05EC" w:rsidRPr="006F05EC">
              <w:rPr>
                <w:rFonts w:asciiTheme="minorHAnsi" w:hAnsiTheme="minorHAnsi" w:cs="Calibri"/>
                <w:color w:val="000000" w:themeColor="text1"/>
                <w:sz w:val="22"/>
                <w:szCs w:val="22"/>
              </w:rPr>
              <w:t xml:space="preserve">Manager </w:t>
            </w:r>
            <w:r w:rsidR="00C31E1A" w:rsidRPr="006F05EC">
              <w:rPr>
                <w:rFonts w:asciiTheme="minorHAnsi" w:hAnsiTheme="minorHAnsi" w:cs="Calibri"/>
                <w:color w:val="000000" w:themeColor="text1"/>
                <w:sz w:val="22"/>
                <w:szCs w:val="22"/>
              </w:rPr>
              <w:t>Assistant</w:t>
            </w:r>
            <w:r w:rsidR="00E637B9" w:rsidRPr="006F05EC">
              <w:rPr>
                <w:rFonts w:asciiTheme="minorHAnsi" w:hAnsiTheme="minorHAnsi" w:cs="Calibri"/>
                <w:color w:val="000000" w:themeColor="text1"/>
                <w:sz w:val="22"/>
                <w:szCs w:val="22"/>
              </w:rPr>
              <w:t xml:space="preserve"> </w:t>
            </w:r>
            <w:r w:rsidRPr="006F05EC">
              <w:rPr>
                <w:rFonts w:asciiTheme="minorHAnsi" w:hAnsiTheme="minorHAnsi" w:cs="Calibri"/>
                <w:color w:val="000000" w:themeColor="text1"/>
                <w:sz w:val="22"/>
                <w:szCs w:val="22"/>
              </w:rPr>
              <w:t xml:space="preserve">reports to the </w:t>
            </w:r>
            <w:r w:rsidR="00E637B9" w:rsidRPr="006F05EC">
              <w:rPr>
                <w:rFonts w:asciiTheme="minorHAnsi" w:hAnsiTheme="minorHAnsi" w:cs="Calibri"/>
                <w:color w:val="000000" w:themeColor="text1"/>
                <w:sz w:val="22"/>
                <w:szCs w:val="22"/>
              </w:rPr>
              <w:t>Program Manager</w:t>
            </w:r>
            <w:r w:rsidRPr="006F05EC">
              <w:rPr>
                <w:rFonts w:asciiTheme="minorHAnsi" w:hAnsiTheme="minorHAnsi" w:cs="Calibri"/>
                <w:noProof/>
                <w:color w:val="000000" w:themeColor="text1"/>
                <w:sz w:val="22"/>
                <w:szCs w:val="22"/>
              </w:rPr>
              <w:t>,</w:t>
            </w:r>
            <w:r w:rsidRPr="006F05EC">
              <w:rPr>
                <w:rFonts w:asciiTheme="minorHAnsi" w:hAnsiTheme="minorHAnsi" w:cs="Calibri"/>
                <w:color w:val="000000" w:themeColor="text1"/>
                <w:sz w:val="22"/>
                <w:szCs w:val="22"/>
              </w:rPr>
              <w:t xml:space="preserve"> receives direction and support. Contact with this position is daily.</w:t>
            </w:r>
          </w:p>
          <w:p w14:paraId="60F76732"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p>
        </w:tc>
      </w:tr>
      <w:tr w:rsidR="00955E08" w:rsidRPr="006F05EC" w14:paraId="652AD878" w14:textId="77777777" w:rsidTr="00D945FB">
        <w:tc>
          <w:tcPr>
            <w:tcW w:w="3183" w:type="dxa"/>
            <w:shd w:val="clear" w:color="auto" w:fill="auto"/>
          </w:tcPr>
          <w:p w14:paraId="12BE652A" w14:textId="16563836" w:rsidR="00D76B92" w:rsidRPr="006F05EC" w:rsidRDefault="00D76B92"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Program </w:t>
            </w:r>
            <w:r w:rsidR="00D25EA8" w:rsidRPr="006F05EC">
              <w:rPr>
                <w:rFonts w:asciiTheme="minorHAnsi" w:hAnsiTheme="minorHAnsi" w:cs="Calibri"/>
                <w:color w:val="000000" w:themeColor="text1"/>
                <w:sz w:val="22"/>
                <w:szCs w:val="22"/>
              </w:rPr>
              <w:t>Assistant</w:t>
            </w:r>
          </w:p>
        </w:tc>
        <w:tc>
          <w:tcPr>
            <w:tcW w:w="7166" w:type="dxa"/>
            <w:shd w:val="clear" w:color="auto" w:fill="auto"/>
          </w:tcPr>
          <w:p w14:paraId="2D3BAB64" w14:textId="7536853A" w:rsidR="00D76B92" w:rsidRPr="006F05EC" w:rsidRDefault="00D76B92"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The Program </w:t>
            </w:r>
            <w:r w:rsidR="006F05EC" w:rsidRPr="006F05EC">
              <w:rPr>
                <w:rFonts w:asciiTheme="minorHAnsi" w:hAnsiTheme="minorHAnsi" w:cs="Calibri"/>
                <w:color w:val="000000" w:themeColor="text1"/>
                <w:sz w:val="22"/>
                <w:szCs w:val="22"/>
              </w:rPr>
              <w:t xml:space="preserve">Manager </w:t>
            </w:r>
            <w:r w:rsidRPr="006F05EC">
              <w:rPr>
                <w:rFonts w:asciiTheme="minorHAnsi" w:hAnsiTheme="minorHAnsi" w:cs="Calibri"/>
                <w:color w:val="000000" w:themeColor="text1"/>
                <w:sz w:val="22"/>
                <w:szCs w:val="22"/>
              </w:rPr>
              <w:t xml:space="preserve">Assistant works alongside </w:t>
            </w:r>
            <w:r w:rsidR="00D25EA8" w:rsidRPr="006F05EC">
              <w:rPr>
                <w:rFonts w:asciiTheme="minorHAnsi" w:hAnsiTheme="minorHAnsi" w:cs="Calibri"/>
                <w:color w:val="000000" w:themeColor="text1"/>
                <w:sz w:val="22"/>
                <w:szCs w:val="22"/>
              </w:rPr>
              <w:t>o</w:t>
            </w:r>
            <w:r w:rsidRPr="006F05EC">
              <w:rPr>
                <w:rFonts w:asciiTheme="minorHAnsi" w:hAnsiTheme="minorHAnsi" w:cs="Calibri"/>
                <w:color w:val="000000" w:themeColor="text1"/>
                <w:sz w:val="22"/>
                <w:szCs w:val="22"/>
              </w:rPr>
              <w:t>the</w:t>
            </w:r>
            <w:r w:rsidR="00D25EA8" w:rsidRPr="006F05EC">
              <w:rPr>
                <w:rFonts w:asciiTheme="minorHAnsi" w:hAnsiTheme="minorHAnsi" w:cs="Calibri"/>
                <w:color w:val="000000" w:themeColor="text1"/>
                <w:sz w:val="22"/>
                <w:szCs w:val="22"/>
              </w:rPr>
              <w:t>r</w:t>
            </w:r>
            <w:r w:rsidRPr="006F05EC">
              <w:rPr>
                <w:rFonts w:asciiTheme="minorHAnsi" w:hAnsiTheme="minorHAnsi" w:cs="Calibri"/>
                <w:color w:val="000000" w:themeColor="text1"/>
                <w:sz w:val="22"/>
                <w:szCs w:val="22"/>
              </w:rPr>
              <w:t xml:space="preserve"> Program</w:t>
            </w:r>
            <w:r w:rsidR="00D25EA8" w:rsidRPr="006F05EC">
              <w:rPr>
                <w:rFonts w:asciiTheme="minorHAnsi" w:hAnsiTheme="minorHAnsi" w:cs="Calibri"/>
                <w:color w:val="000000" w:themeColor="text1"/>
                <w:sz w:val="22"/>
                <w:szCs w:val="22"/>
              </w:rPr>
              <w:t xml:space="preserve"> Assistant</w:t>
            </w:r>
            <w:r w:rsidRPr="006F05EC">
              <w:rPr>
                <w:rFonts w:asciiTheme="minorHAnsi" w:hAnsiTheme="minorHAnsi" w:cs="Calibri"/>
                <w:color w:val="000000" w:themeColor="text1"/>
                <w:sz w:val="22"/>
                <w:szCs w:val="22"/>
              </w:rPr>
              <w:t xml:space="preserve"> to provide support services to the Program </w:t>
            </w:r>
            <w:proofErr w:type="spellStart"/>
            <w:r w:rsidR="00D25EA8" w:rsidRPr="006F05EC">
              <w:rPr>
                <w:rFonts w:asciiTheme="minorHAnsi" w:hAnsiTheme="minorHAnsi" w:cs="Calibri"/>
                <w:color w:val="000000" w:themeColor="text1"/>
                <w:sz w:val="22"/>
                <w:szCs w:val="22"/>
              </w:rPr>
              <w:t>Mangement</w:t>
            </w:r>
            <w:proofErr w:type="spellEnd"/>
            <w:r w:rsidR="00D25EA8" w:rsidRPr="006F05EC">
              <w:rPr>
                <w:rFonts w:asciiTheme="minorHAnsi" w:hAnsiTheme="minorHAnsi" w:cs="Calibri"/>
                <w:color w:val="000000" w:themeColor="text1"/>
                <w:sz w:val="22"/>
                <w:szCs w:val="22"/>
              </w:rPr>
              <w:t xml:space="preserve"> </w:t>
            </w:r>
            <w:r w:rsidRPr="006F05EC">
              <w:rPr>
                <w:rFonts w:asciiTheme="minorHAnsi" w:hAnsiTheme="minorHAnsi" w:cs="Calibri"/>
                <w:color w:val="000000" w:themeColor="text1"/>
                <w:sz w:val="22"/>
                <w:szCs w:val="22"/>
              </w:rPr>
              <w:t>Team</w:t>
            </w:r>
          </w:p>
        </w:tc>
      </w:tr>
      <w:tr w:rsidR="00955E08" w:rsidRPr="006F05EC" w14:paraId="353F4025" w14:textId="77777777" w:rsidTr="00D945FB">
        <w:tc>
          <w:tcPr>
            <w:tcW w:w="3183" w:type="dxa"/>
            <w:shd w:val="clear" w:color="auto" w:fill="auto"/>
          </w:tcPr>
          <w:p w14:paraId="7127232D" w14:textId="5B4C42AD" w:rsidR="00E637B9" w:rsidRPr="006F05EC" w:rsidRDefault="00E637B9"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Chief Executive Officer (CEO)</w:t>
            </w:r>
          </w:p>
        </w:tc>
        <w:tc>
          <w:tcPr>
            <w:tcW w:w="7166" w:type="dxa"/>
            <w:shd w:val="clear" w:color="auto" w:fill="auto"/>
          </w:tcPr>
          <w:p w14:paraId="1CCB87EE" w14:textId="73B74FDD" w:rsidR="00E637B9" w:rsidRPr="006F05EC" w:rsidRDefault="00E637B9"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The Program </w:t>
            </w:r>
            <w:r w:rsidR="006F05EC" w:rsidRPr="006F05EC">
              <w:rPr>
                <w:rFonts w:asciiTheme="minorHAnsi" w:hAnsiTheme="minorHAnsi" w:cs="Calibri"/>
                <w:color w:val="000000" w:themeColor="text1"/>
                <w:sz w:val="22"/>
                <w:szCs w:val="22"/>
              </w:rPr>
              <w:t xml:space="preserve">Manager </w:t>
            </w:r>
            <w:r w:rsidR="00C31E1A" w:rsidRPr="006F05EC">
              <w:rPr>
                <w:rFonts w:asciiTheme="minorHAnsi" w:hAnsiTheme="minorHAnsi" w:cs="Calibri"/>
                <w:color w:val="000000" w:themeColor="text1"/>
                <w:sz w:val="22"/>
                <w:szCs w:val="22"/>
              </w:rPr>
              <w:t>Assistant</w:t>
            </w:r>
            <w:r w:rsidRPr="006F05EC">
              <w:rPr>
                <w:rFonts w:asciiTheme="minorHAnsi" w:hAnsiTheme="minorHAnsi" w:cs="Calibri"/>
                <w:color w:val="000000" w:themeColor="text1"/>
                <w:sz w:val="22"/>
                <w:szCs w:val="22"/>
              </w:rPr>
              <w:t xml:space="preserve"> is a key position in the Skyline manageme</w:t>
            </w:r>
            <w:r w:rsidR="00360A67" w:rsidRPr="006F05EC">
              <w:rPr>
                <w:rFonts w:asciiTheme="minorHAnsi" w:hAnsiTheme="minorHAnsi" w:cs="Calibri"/>
                <w:color w:val="000000" w:themeColor="text1"/>
                <w:sz w:val="22"/>
                <w:szCs w:val="22"/>
              </w:rPr>
              <w:t xml:space="preserve">nt </w:t>
            </w:r>
            <w:r w:rsidRPr="006F05EC">
              <w:rPr>
                <w:rFonts w:asciiTheme="minorHAnsi" w:hAnsiTheme="minorHAnsi" w:cs="Calibri"/>
                <w:color w:val="000000" w:themeColor="text1"/>
                <w:sz w:val="22"/>
                <w:szCs w:val="22"/>
              </w:rPr>
              <w:t xml:space="preserve">team led by the CEO, </w:t>
            </w:r>
            <w:r w:rsidR="00360A67" w:rsidRPr="006F05EC">
              <w:rPr>
                <w:rFonts w:asciiTheme="minorHAnsi" w:hAnsiTheme="minorHAnsi" w:cs="Calibri"/>
                <w:color w:val="000000" w:themeColor="text1"/>
                <w:sz w:val="22"/>
                <w:szCs w:val="22"/>
              </w:rPr>
              <w:t>c</w:t>
            </w:r>
            <w:r w:rsidRPr="006F05EC">
              <w:rPr>
                <w:rFonts w:asciiTheme="minorHAnsi" w:hAnsiTheme="minorHAnsi" w:cs="Calibri"/>
                <w:color w:val="000000" w:themeColor="text1"/>
                <w:sz w:val="22"/>
                <w:szCs w:val="22"/>
              </w:rPr>
              <w:t>ontact with this position is frequent.</w:t>
            </w:r>
          </w:p>
          <w:p w14:paraId="057D5C01" w14:textId="2D010FE5" w:rsidR="00C31E1A" w:rsidRPr="006F05EC" w:rsidRDefault="00C31E1A" w:rsidP="00D945FB">
            <w:pPr>
              <w:autoSpaceDE w:val="0"/>
              <w:autoSpaceDN w:val="0"/>
              <w:adjustRightInd w:val="0"/>
              <w:rPr>
                <w:rFonts w:asciiTheme="minorHAnsi" w:hAnsiTheme="minorHAnsi" w:cs="Calibri"/>
                <w:color w:val="000000" w:themeColor="text1"/>
                <w:sz w:val="22"/>
                <w:szCs w:val="22"/>
              </w:rPr>
            </w:pPr>
          </w:p>
        </w:tc>
      </w:tr>
      <w:tr w:rsidR="00955E08" w:rsidRPr="006F05EC" w14:paraId="394016A1" w14:textId="77777777" w:rsidTr="00D945FB">
        <w:tc>
          <w:tcPr>
            <w:tcW w:w="3183" w:type="dxa"/>
            <w:shd w:val="clear" w:color="auto" w:fill="auto"/>
          </w:tcPr>
          <w:p w14:paraId="19FC8154"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Board</w:t>
            </w:r>
          </w:p>
        </w:tc>
        <w:tc>
          <w:tcPr>
            <w:tcW w:w="7166" w:type="dxa"/>
            <w:shd w:val="clear" w:color="auto" w:fill="auto"/>
          </w:tcPr>
          <w:p w14:paraId="06FA3E13"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Communication is routinely through the CEO.</w:t>
            </w:r>
          </w:p>
          <w:p w14:paraId="492C081D"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p>
        </w:tc>
      </w:tr>
      <w:tr w:rsidR="00955E08" w:rsidRPr="006F05EC" w14:paraId="0ED778EA" w14:textId="77777777" w:rsidTr="00D945FB">
        <w:tc>
          <w:tcPr>
            <w:tcW w:w="3183" w:type="dxa"/>
            <w:shd w:val="clear" w:color="auto" w:fill="auto"/>
          </w:tcPr>
          <w:p w14:paraId="1A59CE8F" w14:textId="28EBD213" w:rsidR="006012B8" w:rsidRPr="006F05EC" w:rsidRDefault="006012B8" w:rsidP="00D945FB">
            <w:pPr>
              <w:autoSpaceDE w:val="0"/>
              <w:autoSpaceDN w:val="0"/>
              <w:adjustRightInd w:val="0"/>
              <w:rPr>
                <w:rFonts w:asciiTheme="minorHAnsi" w:hAnsiTheme="minorHAnsi" w:cs="Calibri"/>
                <w:bCs/>
                <w:color w:val="000000" w:themeColor="text1"/>
                <w:sz w:val="22"/>
                <w:szCs w:val="22"/>
              </w:rPr>
            </w:pPr>
            <w:r w:rsidRPr="006F05EC">
              <w:rPr>
                <w:rFonts w:asciiTheme="minorHAnsi" w:hAnsiTheme="minorHAnsi" w:cs="Calibri"/>
                <w:bCs/>
                <w:color w:val="000000" w:themeColor="text1"/>
                <w:sz w:val="22"/>
                <w:szCs w:val="22"/>
              </w:rPr>
              <w:t>Program</w:t>
            </w:r>
            <w:r w:rsidR="00D76B92" w:rsidRPr="006F05EC">
              <w:rPr>
                <w:rFonts w:asciiTheme="minorHAnsi" w:hAnsiTheme="minorHAnsi" w:cs="Calibri"/>
                <w:bCs/>
                <w:color w:val="000000" w:themeColor="text1"/>
                <w:sz w:val="22"/>
                <w:szCs w:val="22"/>
              </w:rPr>
              <w:t xml:space="preserve"> </w:t>
            </w:r>
            <w:r w:rsidRPr="006F05EC">
              <w:rPr>
                <w:rFonts w:asciiTheme="minorHAnsi" w:hAnsiTheme="minorHAnsi" w:cs="Calibri"/>
                <w:bCs/>
                <w:color w:val="000000" w:themeColor="text1"/>
                <w:sz w:val="22"/>
                <w:szCs w:val="22"/>
              </w:rPr>
              <w:t>Team – comprising staff, Board members and volunteers</w:t>
            </w:r>
          </w:p>
          <w:p w14:paraId="025613E7"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p>
        </w:tc>
        <w:tc>
          <w:tcPr>
            <w:tcW w:w="7166" w:type="dxa"/>
            <w:shd w:val="clear" w:color="auto" w:fill="auto"/>
          </w:tcPr>
          <w:p w14:paraId="3B463120" w14:textId="311247D6"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The Program </w:t>
            </w:r>
            <w:r w:rsidR="006F05EC" w:rsidRPr="006F05EC">
              <w:rPr>
                <w:rFonts w:asciiTheme="minorHAnsi" w:hAnsiTheme="minorHAnsi" w:cs="Calibri"/>
                <w:color w:val="000000" w:themeColor="text1"/>
                <w:sz w:val="22"/>
                <w:szCs w:val="22"/>
              </w:rPr>
              <w:t xml:space="preserve">Manager </w:t>
            </w:r>
            <w:r w:rsidR="00C31E1A" w:rsidRPr="006F05EC">
              <w:rPr>
                <w:rFonts w:asciiTheme="minorHAnsi" w:hAnsiTheme="minorHAnsi" w:cs="Calibri"/>
                <w:color w:val="000000" w:themeColor="text1"/>
                <w:sz w:val="22"/>
                <w:szCs w:val="22"/>
              </w:rPr>
              <w:t xml:space="preserve">Assistant </w:t>
            </w:r>
            <w:r w:rsidR="00D25EA8" w:rsidRPr="006F05EC">
              <w:rPr>
                <w:rFonts w:asciiTheme="minorHAnsi" w:hAnsiTheme="minorHAnsi" w:cs="Calibri"/>
                <w:color w:val="000000" w:themeColor="text1"/>
                <w:sz w:val="22"/>
                <w:szCs w:val="22"/>
              </w:rPr>
              <w:t xml:space="preserve">may provide indirect support to </w:t>
            </w:r>
            <w:r w:rsidRPr="006F05EC">
              <w:rPr>
                <w:rFonts w:asciiTheme="minorHAnsi" w:hAnsiTheme="minorHAnsi" w:cs="Calibri"/>
                <w:color w:val="000000" w:themeColor="text1"/>
                <w:sz w:val="22"/>
                <w:szCs w:val="22"/>
              </w:rPr>
              <w:t xml:space="preserve">the Program Team </w:t>
            </w:r>
            <w:r w:rsidR="00D25EA8" w:rsidRPr="006F05EC">
              <w:rPr>
                <w:rFonts w:asciiTheme="minorHAnsi" w:hAnsiTheme="minorHAnsi" w:cs="Calibri"/>
                <w:color w:val="000000" w:themeColor="text1"/>
                <w:sz w:val="22"/>
                <w:szCs w:val="22"/>
              </w:rPr>
              <w:t xml:space="preserve">via the Program Managers </w:t>
            </w:r>
            <w:r w:rsidRPr="006F05EC">
              <w:rPr>
                <w:rFonts w:asciiTheme="minorHAnsi" w:hAnsiTheme="minorHAnsi" w:cs="Calibri"/>
                <w:color w:val="000000" w:themeColor="text1"/>
                <w:sz w:val="22"/>
                <w:szCs w:val="22"/>
              </w:rPr>
              <w:t xml:space="preserve">on matters relating to the strategic/operational plans.  </w:t>
            </w:r>
          </w:p>
        </w:tc>
      </w:tr>
      <w:tr w:rsidR="00955E08" w:rsidRPr="006F05EC" w14:paraId="044B4116" w14:textId="77777777" w:rsidTr="00D945FB">
        <w:tc>
          <w:tcPr>
            <w:tcW w:w="3183" w:type="dxa"/>
            <w:shd w:val="clear" w:color="auto" w:fill="auto"/>
          </w:tcPr>
          <w:p w14:paraId="3C2820EB" w14:textId="77777777" w:rsidR="006012B8" w:rsidRPr="006F05EC" w:rsidRDefault="00882BBB"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Engagement and Enablement Manager</w:t>
            </w:r>
          </w:p>
          <w:p w14:paraId="5484C565" w14:textId="77777777" w:rsidR="00882BBB" w:rsidRPr="006F05EC" w:rsidRDefault="00882BBB"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Alumni Development Manager</w:t>
            </w:r>
          </w:p>
          <w:p w14:paraId="788BE530" w14:textId="55BDC751" w:rsidR="00882BBB" w:rsidRPr="006F05EC" w:rsidRDefault="00882BBB"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General Manager Skyline Hatch </w:t>
            </w:r>
          </w:p>
        </w:tc>
        <w:tc>
          <w:tcPr>
            <w:tcW w:w="7166" w:type="dxa"/>
            <w:shd w:val="clear" w:color="auto" w:fill="auto"/>
          </w:tcPr>
          <w:p w14:paraId="29E44FD6" w14:textId="2679277F"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Work effectively together as part of the organisation’s team on both operational and strategic matters.  This position provides administrative support to </w:t>
            </w:r>
            <w:r w:rsidR="00882BBB" w:rsidRPr="006F05EC">
              <w:rPr>
                <w:rFonts w:asciiTheme="minorHAnsi" w:hAnsiTheme="minorHAnsi" w:cs="Calibri"/>
                <w:color w:val="000000" w:themeColor="text1"/>
                <w:sz w:val="22"/>
                <w:szCs w:val="22"/>
              </w:rPr>
              <w:t>Program Manager</w:t>
            </w:r>
            <w:r w:rsidRPr="006F05EC">
              <w:rPr>
                <w:rFonts w:asciiTheme="minorHAnsi" w:hAnsiTheme="minorHAnsi" w:cs="Calibri"/>
                <w:color w:val="000000" w:themeColor="text1"/>
                <w:sz w:val="22"/>
                <w:szCs w:val="22"/>
              </w:rPr>
              <w:t xml:space="preserve">. </w:t>
            </w:r>
            <w:r w:rsidR="00882BBB" w:rsidRPr="006F05EC">
              <w:rPr>
                <w:rFonts w:asciiTheme="minorHAnsi" w:hAnsiTheme="minorHAnsi" w:cs="Calibri"/>
                <w:color w:val="000000" w:themeColor="text1"/>
                <w:sz w:val="22"/>
                <w:szCs w:val="22"/>
              </w:rPr>
              <w:t>C</w:t>
            </w:r>
            <w:r w:rsidRPr="006F05EC">
              <w:rPr>
                <w:rFonts w:asciiTheme="minorHAnsi" w:hAnsiTheme="minorHAnsi" w:cs="Calibri"/>
                <w:color w:val="000000" w:themeColor="text1"/>
                <w:sz w:val="22"/>
                <w:szCs w:val="22"/>
              </w:rPr>
              <w:t xml:space="preserve">ollaboration </w:t>
            </w:r>
            <w:r w:rsidR="00882BBB" w:rsidRPr="006F05EC">
              <w:rPr>
                <w:rFonts w:asciiTheme="minorHAnsi" w:hAnsiTheme="minorHAnsi" w:cs="Calibri"/>
                <w:color w:val="000000" w:themeColor="text1"/>
                <w:sz w:val="22"/>
                <w:szCs w:val="22"/>
              </w:rPr>
              <w:t>with wider Team colleagues is</w:t>
            </w:r>
            <w:r w:rsidRPr="006F05EC">
              <w:rPr>
                <w:rFonts w:asciiTheme="minorHAnsi" w:hAnsiTheme="minorHAnsi" w:cs="Calibri"/>
                <w:color w:val="000000" w:themeColor="text1"/>
                <w:sz w:val="22"/>
                <w:szCs w:val="22"/>
              </w:rPr>
              <w:t xml:space="preserve"> expected and required. Contact is on a frequent basis.</w:t>
            </w:r>
          </w:p>
          <w:p w14:paraId="36D77FB6" w14:textId="77777777" w:rsidR="006012B8" w:rsidRPr="006F05EC" w:rsidRDefault="006012B8" w:rsidP="00D945FB">
            <w:pPr>
              <w:tabs>
                <w:tab w:val="left" w:pos="1080"/>
                <w:tab w:val="left" w:pos="2760"/>
              </w:tabs>
              <w:rPr>
                <w:rFonts w:asciiTheme="minorHAnsi" w:hAnsiTheme="minorHAnsi" w:cs="Calibri"/>
                <w:bCs/>
                <w:color w:val="000000" w:themeColor="text1"/>
                <w:sz w:val="22"/>
                <w:szCs w:val="22"/>
              </w:rPr>
            </w:pPr>
          </w:p>
        </w:tc>
      </w:tr>
      <w:tr w:rsidR="00955E08" w:rsidRPr="006F05EC" w14:paraId="1521837F" w14:textId="77777777" w:rsidTr="00D945FB">
        <w:tc>
          <w:tcPr>
            <w:tcW w:w="3183" w:type="dxa"/>
            <w:shd w:val="clear" w:color="auto" w:fill="auto"/>
          </w:tcPr>
          <w:p w14:paraId="560CA5E8" w14:textId="13125BB6" w:rsidR="006012B8" w:rsidRPr="006F05EC" w:rsidRDefault="006012B8"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Students, </w:t>
            </w:r>
            <w:r w:rsidR="00360A67" w:rsidRPr="006F05EC">
              <w:rPr>
                <w:rFonts w:asciiTheme="minorHAnsi" w:hAnsiTheme="minorHAnsi" w:cs="Calibri"/>
                <w:color w:val="000000" w:themeColor="text1"/>
                <w:sz w:val="22"/>
                <w:szCs w:val="22"/>
              </w:rPr>
              <w:t xml:space="preserve">Alumni, </w:t>
            </w:r>
            <w:r w:rsidRPr="006F05EC">
              <w:rPr>
                <w:rFonts w:asciiTheme="minorHAnsi" w:hAnsiTheme="minorHAnsi" w:cs="Calibri"/>
                <w:color w:val="000000" w:themeColor="text1"/>
                <w:sz w:val="22"/>
                <w:szCs w:val="22"/>
              </w:rPr>
              <w:t xml:space="preserve">Principals and Companion Teachers </w:t>
            </w:r>
          </w:p>
        </w:tc>
        <w:tc>
          <w:tcPr>
            <w:tcW w:w="7166" w:type="dxa"/>
            <w:shd w:val="clear" w:color="auto" w:fill="auto"/>
          </w:tcPr>
          <w:p w14:paraId="3E45A8F9" w14:textId="69BD0864" w:rsidR="006012B8" w:rsidRPr="006F05EC" w:rsidRDefault="006012B8" w:rsidP="00D945FB">
            <w:pPr>
              <w:tabs>
                <w:tab w:val="left" w:pos="1080"/>
                <w:tab w:val="left" w:pos="2760"/>
              </w:tabs>
              <w:rPr>
                <w:rFonts w:asciiTheme="minorHAnsi" w:hAnsiTheme="minorHAnsi" w:cs="Calibri"/>
                <w:bCs/>
                <w:color w:val="000000" w:themeColor="text1"/>
                <w:sz w:val="22"/>
                <w:szCs w:val="22"/>
              </w:rPr>
            </w:pPr>
            <w:r w:rsidRPr="006F05EC">
              <w:rPr>
                <w:rFonts w:asciiTheme="minorHAnsi" w:hAnsiTheme="minorHAnsi" w:cs="Calibri"/>
                <w:bCs/>
                <w:color w:val="000000" w:themeColor="text1"/>
                <w:sz w:val="22"/>
                <w:szCs w:val="22"/>
              </w:rPr>
              <w:t xml:space="preserve">Engagement and collaboration with </w:t>
            </w:r>
            <w:r w:rsidR="00882BBB" w:rsidRPr="006F05EC">
              <w:rPr>
                <w:rFonts w:asciiTheme="minorHAnsi" w:hAnsiTheme="minorHAnsi" w:cs="Calibri"/>
                <w:bCs/>
                <w:color w:val="000000" w:themeColor="text1"/>
                <w:sz w:val="22"/>
                <w:szCs w:val="22"/>
              </w:rPr>
              <w:t>S</w:t>
            </w:r>
            <w:r w:rsidRPr="006F05EC">
              <w:rPr>
                <w:rFonts w:asciiTheme="minorHAnsi" w:hAnsiTheme="minorHAnsi" w:cs="Calibri"/>
                <w:bCs/>
                <w:color w:val="000000" w:themeColor="text1"/>
                <w:sz w:val="22"/>
                <w:szCs w:val="22"/>
              </w:rPr>
              <w:t>tudents</w:t>
            </w:r>
            <w:r w:rsidR="00360A67" w:rsidRPr="006F05EC">
              <w:rPr>
                <w:rFonts w:asciiTheme="minorHAnsi" w:hAnsiTheme="minorHAnsi" w:cs="Calibri"/>
                <w:bCs/>
                <w:color w:val="000000" w:themeColor="text1"/>
                <w:sz w:val="22"/>
                <w:szCs w:val="22"/>
              </w:rPr>
              <w:t xml:space="preserve">, </w:t>
            </w:r>
            <w:r w:rsidR="00882BBB" w:rsidRPr="006F05EC">
              <w:rPr>
                <w:rFonts w:asciiTheme="minorHAnsi" w:hAnsiTheme="minorHAnsi" w:cs="Calibri"/>
                <w:bCs/>
                <w:color w:val="000000" w:themeColor="text1"/>
                <w:sz w:val="22"/>
                <w:szCs w:val="22"/>
              </w:rPr>
              <w:t>A</w:t>
            </w:r>
            <w:r w:rsidR="00360A67" w:rsidRPr="006F05EC">
              <w:rPr>
                <w:rFonts w:asciiTheme="minorHAnsi" w:hAnsiTheme="minorHAnsi" w:cs="Calibri"/>
                <w:bCs/>
                <w:color w:val="000000" w:themeColor="text1"/>
                <w:sz w:val="22"/>
                <w:szCs w:val="22"/>
              </w:rPr>
              <w:t>lumni</w:t>
            </w:r>
            <w:r w:rsidRPr="006F05EC">
              <w:rPr>
                <w:rFonts w:asciiTheme="minorHAnsi" w:hAnsiTheme="minorHAnsi" w:cs="Calibri"/>
                <w:bCs/>
                <w:color w:val="000000" w:themeColor="text1"/>
                <w:sz w:val="22"/>
                <w:szCs w:val="22"/>
              </w:rPr>
              <w:t xml:space="preserve"> and Companion Teachers to motivate, engage, build trust and confidence in Skyline and retain loyalty lifelong. Delivery of superior service is required.</w:t>
            </w:r>
          </w:p>
          <w:p w14:paraId="11701D52"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p>
        </w:tc>
      </w:tr>
      <w:tr w:rsidR="00955E08" w:rsidRPr="006F05EC" w14:paraId="50BE636D" w14:textId="77777777" w:rsidTr="00D945FB">
        <w:tc>
          <w:tcPr>
            <w:tcW w:w="3183" w:type="dxa"/>
            <w:shd w:val="clear" w:color="auto" w:fill="auto"/>
          </w:tcPr>
          <w:p w14:paraId="41BE5529" w14:textId="77777777" w:rsidR="006012B8" w:rsidRPr="006F05EC" w:rsidRDefault="006012B8" w:rsidP="00D945FB">
            <w:pPr>
              <w:tabs>
                <w:tab w:val="left" w:pos="1080"/>
                <w:tab w:val="left" w:pos="2760"/>
              </w:tabs>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Other Stakeholders </w:t>
            </w:r>
          </w:p>
        </w:tc>
        <w:tc>
          <w:tcPr>
            <w:tcW w:w="7166" w:type="dxa"/>
            <w:shd w:val="clear" w:color="auto" w:fill="auto"/>
          </w:tcPr>
          <w:p w14:paraId="1B04BC54"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Work effectively with other stakeholders </w:t>
            </w:r>
            <w:proofErr w:type="spellStart"/>
            <w:r w:rsidRPr="006F05EC">
              <w:rPr>
                <w:rFonts w:asciiTheme="minorHAnsi" w:hAnsiTheme="minorHAnsi" w:cs="Calibri"/>
                <w:color w:val="000000" w:themeColor="text1"/>
                <w:sz w:val="22"/>
                <w:szCs w:val="22"/>
              </w:rPr>
              <w:t>eg</w:t>
            </w:r>
            <w:proofErr w:type="spellEnd"/>
            <w:r w:rsidRPr="006F05EC">
              <w:rPr>
                <w:rFonts w:asciiTheme="minorHAnsi" w:hAnsiTheme="minorHAnsi" w:cs="Calibri"/>
                <w:color w:val="000000" w:themeColor="text1"/>
                <w:sz w:val="22"/>
                <w:szCs w:val="22"/>
              </w:rPr>
              <w:t xml:space="preserve"> donors and supporters as required.</w:t>
            </w:r>
          </w:p>
          <w:p w14:paraId="3DD5DE4F" w14:textId="6537715C" w:rsidR="00823946" w:rsidRPr="006F05EC" w:rsidRDefault="00823946" w:rsidP="00D945FB">
            <w:pPr>
              <w:autoSpaceDE w:val="0"/>
              <w:autoSpaceDN w:val="0"/>
              <w:adjustRightInd w:val="0"/>
              <w:rPr>
                <w:rFonts w:asciiTheme="minorHAnsi" w:hAnsiTheme="minorHAnsi" w:cs="Calibri"/>
                <w:color w:val="000000" w:themeColor="text1"/>
                <w:sz w:val="22"/>
                <w:szCs w:val="22"/>
              </w:rPr>
            </w:pPr>
          </w:p>
        </w:tc>
      </w:tr>
    </w:tbl>
    <w:p w14:paraId="32F92790" w14:textId="77777777" w:rsidR="006012B8" w:rsidRPr="006F05EC" w:rsidRDefault="006012B8" w:rsidP="006012B8">
      <w:pPr>
        <w:tabs>
          <w:tab w:val="left" w:pos="1080"/>
          <w:tab w:val="left" w:pos="2760"/>
        </w:tabs>
        <w:rPr>
          <w:rFonts w:asciiTheme="minorHAnsi" w:hAnsiTheme="minorHAnsi" w:cs="Calibri"/>
          <w:b/>
          <w:color w:val="000000" w:themeColor="text1"/>
          <w:sz w:val="22"/>
          <w:szCs w:val="22"/>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55E08" w:rsidRPr="006F05EC" w14:paraId="20849F2C" w14:textId="77777777" w:rsidTr="00D945FB">
        <w:tc>
          <w:tcPr>
            <w:tcW w:w="10349" w:type="dxa"/>
            <w:shd w:val="clear" w:color="auto" w:fill="auto"/>
          </w:tcPr>
          <w:p w14:paraId="1B6F866C" w14:textId="77777777" w:rsidR="006012B8" w:rsidRPr="006F05EC" w:rsidRDefault="006012B8" w:rsidP="00D945FB">
            <w:pPr>
              <w:autoSpaceDE w:val="0"/>
              <w:autoSpaceDN w:val="0"/>
              <w:adjustRightInd w:val="0"/>
              <w:spacing w:before="60" w:after="60"/>
              <w:rPr>
                <w:rFonts w:asciiTheme="minorHAnsi" w:hAnsiTheme="minorHAnsi" w:cs="Calibri"/>
                <w:b/>
                <w:bCs/>
                <w:color w:val="000000" w:themeColor="text1"/>
                <w:szCs w:val="22"/>
              </w:rPr>
            </w:pPr>
            <w:r w:rsidRPr="006F05EC">
              <w:rPr>
                <w:rFonts w:asciiTheme="minorHAnsi" w:hAnsiTheme="minorHAnsi" w:cs="Calibri"/>
                <w:b/>
                <w:bCs/>
                <w:color w:val="000000" w:themeColor="text1"/>
                <w:szCs w:val="22"/>
              </w:rPr>
              <w:t>Direct Reports</w:t>
            </w:r>
          </w:p>
        </w:tc>
      </w:tr>
      <w:tr w:rsidR="00955E08" w:rsidRPr="006F05EC" w14:paraId="65A05EAB" w14:textId="77777777" w:rsidTr="00D945FB">
        <w:tc>
          <w:tcPr>
            <w:tcW w:w="10349" w:type="dxa"/>
            <w:shd w:val="clear" w:color="auto" w:fill="auto"/>
          </w:tcPr>
          <w:p w14:paraId="2DEA00E1" w14:textId="3F871C8D" w:rsidR="006012B8" w:rsidRPr="006F05EC" w:rsidRDefault="006012B8" w:rsidP="00D945FB">
            <w:pPr>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While there are no direct reports to the Program </w:t>
            </w:r>
            <w:r w:rsidR="00882BBB" w:rsidRPr="006F05EC">
              <w:rPr>
                <w:rFonts w:asciiTheme="minorHAnsi" w:hAnsiTheme="minorHAnsi" w:cs="Calibri"/>
                <w:color w:val="000000" w:themeColor="text1"/>
                <w:sz w:val="22"/>
                <w:szCs w:val="22"/>
              </w:rPr>
              <w:t xml:space="preserve">Manager </w:t>
            </w:r>
            <w:r w:rsidR="00643DC0" w:rsidRPr="006F05EC">
              <w:rPr>
                <w:rFonts w:asciiTheme="minorHAnsi" w:hAnsiTheme="minorHAnsi" w:cs="Calibri"/>
                <w:color w:val="000000" w:themeColor="text1"/>
                <w:sz w:val="22"/>
                <w:szCs w:val="22"/>
              </w:rPr>
              <w:t>Assistant,</w:t>
            </w:r>
            <w:r w:rsidRPr="006F05EC">
              <w:rPr>
                <w:rFonts w:asciiTheme="minorHAnsi" w:hAnsiTheme="minorHAnsi" w:cs="Calibri"/>
                <w:color w:val="000000" w:themeColor="text1"/>
                <w:sz w:val="22"/>
                <w:szCs w:val="22"/>
              </w:rPr>
              <w:t xml:space="preserve"> the role is required to operate interdependently as an enabler as explained above.</w:t>
            </w:r>
          </w:p>
          <w:p w14:paraId="1ADB2ED5" w14:textId="1FB99731" w:rsidR="00823946" w:rsidRPr="006F05EC" w:rsidRDefault="00823946" w:rsidP="00D945FB">
            <w:pPr>
              <w:rPr>
                <w:rFonts w:asciiTheme="minorHAnsi" w:hAnsiTheme="minorHAnsi" w:cs="Calibri"/>
                <w:color w:val="000000" w:themeColor="text1"/>
                <w:sz w:val="22"/>
                <w:szCs w:val="22"/>
              </w:rPr>
            </w:pPr>
          </w:p>
        </w:tc>
      </w:tr>
    </w:tbl>
    <w:p w14:paraId="545CB64A" w14:textId="18984A48" w:rsidR="006012B8" w:rsidRDefault="006012B8" w:rsidP="006012B8">
      <w:pPr>
        <w:rPr>
          <w:rFonts w:asciiTheme="minorHAnsi" w:hAnsiTheme="minorHAnsi" w:cs="Calibri"/>
          <w:bCs/>
          <w:color w:val="000000" w:themeColor="text1"/>
          <w:szCs w:val="22"/>
        </w:rPr>
      </w:pPr>
    </w:p>
    <w:p w14:paraId="25666C4C" w14:textId="655565AA" w:rsidR="00EB4393" w:rsidRDefault="00EB4393" w:rsidP="006012B8">
      <w:pPr>
        <w:rPr>
          <w:rFonts w:asciiTheme="minorHAnsi" w:hAnsiTheme="minorHAnsi" w:cs="Calibri"/>
          <w:bCs/>
          <w:color w:val="000000" w:themeColor="text1"/>
          <w:szCs w:val="22"/>
        </w:rPr>
      </w:pPr>
    </w:p>
    <w:p w14:paraId="182A2498" w14:textId="77777777" w:rsidR="00EB4393" w:rsidRDefault="00EB4393" w:rsidP="006012B8">
      <w:pPr>
        <w:rPr>
          <w:rFonts w:asciiTheme="minorHAnsi" w:hAnsiTheme="minorHAnsi" w:cs="Calibri"/>
          <w:bCs/>
          <w:color w:val="000000" w:themeColor="text1"/>
          <w:szCs w:val="22"/>
        </w:rPr>
      </w:pPr>
    </w:p>
    <w:p w14:paraId="3A8C47DC" w14:textId="7535754D" w:rsidR="00593A89" w:rsidRDefault="00593A89" w:rsidP="006012B8">
      <w:pPr>
        <w:rPr>
          <w:rFonts w:asciiTheme="minorHAnsi" w:hAnsiTheme="minorHAnsi" w:cs="Calibri"/>
          <w:bCs/>
          <w:color w:val="000000" w:themeColor="text1"/>
          <w:szCs w:val="22"/>
        </w:rPr>
      </w:pPr>
    </w:p>
    <w:p w14:paraId="1EE20F00" w14:textId="77777777" w:rsidR="00593A89" w:rsidRPr="006F05EC" w:rsidRDefault="00593A89" w:rsidP="006012B8">
      <w:pPr>
        <w:rPr>
          <w:rFonts w:asciiTheme="minorHAnsi" w:hAnsiTheme="minorHAnsi" w:cs="Calibri"/>
          <w:bCs/>
          <w:color w:val="000000" w:themeColor="text1"/>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4"/>
        <w:gridCol w:w="2461"/>
      </w:tblGrid>
      <w:tr w:rsidR="00955E08" w:rsidRPr="006F05EC" w14:paraId="0F8BE7D5" w14:textId="77777777" w:rsidTr="00D945FB">
        <w:tc>
          <w:tcPr>
            <w:tcW w:w="8024" w:type="dxa"/>
            <w:shd w:val="clear" w:color="auto" w:fill="auto"/>
          </w:tcPr>
          <w:p w14:paraId="03CA0B81" w14:textId="77777777" w:rsidR="006012B8" w:rsidRPr="006F05EC" w:rsidRDefault="006012B8" w:rsidP="00D945FB">
            <w:pPr>
              <w:autoSpaceDE w:val="0"/>
              <w:autoSpaceDN w:val="0"/>
              <w:adjustRightInd w:val="0"/>
              <w:rPr>
                <w:rFonts w:asciiTheme="minorHAnsi" w:hAnsiTheme="minorHAnsi" w:cs="Calibri"/>
                <w:b/>
                <w:bCs/>
                <w:color w:val="000000" w:themeColor="text1"/>
                <w:szCs w:val="22"/>
              </w:rPr>
            </w:pPr>
            <w:r w:rsidRPr="006F05EC">
              <w:rPr>
                <w:rFonts w:asciiTheme="minorHAnsi" w:hAnsiTheme="minorHAnsi" w:cs="Calibri"/>
                <w:b/>
                <w:bCs/>
                <w:color w:val="000000" w:themeColor="text1"/>
                <w:szCs w:val="22"/>
              </w:rPr>
              <w:lastRenderedPageBreak/>
              <w:t>Degree of Change</w:t>
            </w:r>
          </w:p>
        </w:tc>
        <w:tc>
          <w:tcPr>
            <w:tcW w:w="2461" w:type="dxa"/>
            <w:shd w:val="clear" w:color="auto" w:fill="auto"/>
          </w:tcPr>
          <w:p w14:paraId="79280670" w14:textId="77777777" w:rsidR="006012B8" w:rsidRPr="006F05EC" w:rsidRDefault="006012B8" w:rsidP="00D945FB">
            <w:pPr>
              <w:autoSpaceDE w:val="0"/>
              <w:autoSpaceDN w:val="0"/>
              <w:adjustRightInd w:val="0"/>
              <w:rPr>
                <w:rFonts w:asciiTheme="minorHAnsi" w:hAnsiTheme="minorHAnsi" w:cs="Calibri"/>
                <w:bCs/>
                <w:color w:val="000000" w:themeColor="text1"/>
                <w:szCs w:val="22"/>
              </w:rPr>
            </w:pPr>
            <w:r w:rsidRPr="006F05EC">
              <w:rPr>
                <w:rFonts w:asciiTheme="minorHAnsi" w:hAnsiTheme="minorHAnsi" w:cs="Calibri"/>
                <w:bCs/>
                <w:color w:val="000000" w:themeColor="text1"/>
                <w:szCs w:val="22"/>
              </w:rPr>
              <w:t>Tick</w:t>
            </w:r>
          </w:p>
        </w:tc>
      </w:tr>
      <w:tr w:rsidR="00955E08" w:rsidRPr="006F05EC" w14:paraId="22BE2227" w14:textId="77777777" w:rsidTr="00D945FB">
        <w:tc>
          <w:tcPr>
            <w:tcW w:w="8024" w:type="dxa"/>
            <w:shd w:val="clear" w:color="auto" w:fill="auto"/>
          </w:tcPr>
          <w:p w14:paraId="054994A6" w14:textId="77777777" w:rsidR="006012B8" w:rsidRPr="006F05EC" w:rsidRDefault="006012B8" w:rsidP="00D945FB">
            <w:pPr>
              <w:autoSpaceDE w:val="0"/>
              <w:autoSpaceDN w:val="0"/>
              <w:adjustRightInd w:val="0"/>
              <w:rPr>
                <w:rFonts w:asciiTheme="minorHAnsi" w:hAnsiTheme="minorHAnsi" w:cs="Calibri"/>
                <w:i/>
                <w:color w:val="000000" w:themeColor="text1"/>
                <w:sz w:val="22"/>
                <w:szCs w:val="22"/>
              </w:rPr>
            </w:pPr>
            <w:r w:rsidRPr="006F05EC">
              <w:rPr>
                <w:rFonts w:asciiTheme="minorHAnsi" w:hAnsiTheme="minorHAnsi" w:cs="Calibri"/>
                <w:i/>
                <w:color w:val="000000" w:themeColor="text1"/>
                <w:sz w:val="22"/>
                <w:szCs w:val="22"/>
              </w:rPr>
              <w:t>Minor</w:t>
            </w:r>
          </w:p>
          <w:p w14:paraId="72D8559B"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Show initiative/common sense. Suggest improvements.</w:t>
            </w:r>
          </w:p>
        </w:tc>
        <w:tc>
          <w:tcPr>
            <w:tcW w:w="2461" w:type="dxa"/>
            <w:shd w:val="clear" w:color="auto" w:fill="auto"/>
          </w:tcPr>
          <w:p w14:paraId="70590913" w14:textId="77777777" w:rsidR="006012B8" w:rsidRPr="006F05EC" w:rsidRDefault="006012B8" w:rsidP="00D945FB">
            <w:pPr>
              <w:autoSpaceDE w:val="0"/>
              <w:autoSpaceDN w:val="0"/>
              <w:adjustRightInd w:val="0"/>
              <w:rPr>
                <w:rFonts w:asciiTheme="minorHAnsi" w:hAnsiTheme="minorHAnsi" w:cs="Calibri"/>
                <w:bCs/>
                <w:color w:val="000000" w:themeColor="text1"/>
                <w:szCs w:val="22"/>
              </w:rPr>
            </w:pPr>
          </w:p>
        </w:tc>
      </w:tr>
      <w:tr w:rsidR="00955E08" w:rsidRPr="006F05EC" w14:paraId="43069C51" w14:textId="77777777" w:rsidTr="00D945FB">
        <w:tc>
          <w:tcPr>
            <w:tcW w:w="8024" w:type="dxa"/>
            <w:shd w:val="clear" w:color="auto" w:fill="auto"/>
          </w:tcPr>
          <w:p w14:paraId="7330FC92" w14:textId="77777777" w:rsidR="006012B8" w:rsidRPr="006F05EC" w:rsidRDefault="006012B8" w:rsidP="00D945FB">
            <w:pPr>
              <w:autoSpaceDE w:val="0"/>
              <w:autoSpaceDN w:val="0"/>
              <w:adjustRightInd w:val="0"/>
              <w:rPr>
                <w:rFonts w:asciiTheme="minorHAnsi" w:hAnsiTheme="minorHAnsi" w:cs="Calibri"/>
                <w:i/>
                <w:color w:val="000000" w:themeColor="text1"/>
                <w:sz w:val="22"/>
                <w:szCs w:val="22"/>
              </w:rPr>
            </w:pPr>
            <w:r w:rsidRPr="006F05EC">
              <w:rPr>
                <w:rFonts w:asciiTheme="minorHAnsi" w:hAnsiTheme="minorHAnsi" w:cs="Calibri"/>
                <w:i/>
                <w:color w:val="000000" w:themeColor="text1"/>
                <w:sz w:val="22"/>
                <w:szCs w:val="22"/>
              </w:rPr>
              <w:t>Enhance/Modify Existing</w:t>
            </w:r>
          </w:p>
          <w:p w14:paraId="3956550A"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noProof/>
                <w:color w:val="000000" w:themeColor="text1"/>
                <w:sz w:val="22"/>
                <w:szCs w:val="22"/>
              </w:rPr>
              <w:t>Adapt or</w:t>
            </w:r>
            <w:r w:rsidRPr="006F05EC">
              <w:rPr>
                <w:rFonts w:asciiTheme="minorHAnsi" w:hAnsiTheme="minorHAnsi" w:cs="Calibri"/>
                <w:color w:val="000000" w:themeColor="text1"/>
                <w:sz w:val="22"/>
                <w:szCs w:val="22"/>
              </w:rPr>
              <w:t xml:space="preserve"> </w:t>
            </w:r>
            <w:r w:rsidRPr="006F05EC">
              <w:rPr>
                <w:rFonts w:asciiTheme="minorHAnsi" w:hAnsiTheme="minorHAnsi" w:cs="Calibri"/>
                <w:noProof/>
                <w:color w:val="000000" w:themeColor="text1"/>
                <w:sz w:val="22"/>
                <w:szCs w:val="22"/>
              </w:rPr>
              <w:t>enhance</w:t>
            </w:r>
            <w:r w:rsidRPr="006F05EC">
              <w:rPr>
                <w:rFonts w:asciiTheme="minorHAnsi" w:hAnsiTheme="minorHAnsi" w:cs="Calibri"/>
                <w:color w:val="000000" w:themeColor="text1"/>
                <w:sz w:val="22"/>
                <w:szCs w:val="22"/>
              </w:rPr>
              <w:t xml:space="preserve"> quality or value in existing methods.</w:t>
            </w:r>
          </w:p>
          <w:p w14:paraId="40093EF8"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 xml:space="preserve">Make better as part of the </w:t>
            </w:r>
            <w:r w:rsidRPr="006F05EC">
              <w:rPr>
                <w:rFonts w:asciiTheme="minorHAnsi" w:hAnsiTheme="minorHAnsi" w:cs="Calibri"/>
                <w:noProof/>
                <w:color w:val="000000" w:themeColor="text1"/>
                <w:sz w:val="22"/>
                <w:szCs w:val="22"/>
              </w:rPr>
              <w:t>day-today</w:t>
            </w:r>
            <w:r w:rsidRPr="006F05EC">
              <w:rPr>
                <w:rFonts w:asciiTheme="minorHAnsi" w:hAnsiTheme="minorHAnsi" w:cs="Calibri"/>
                <w:color w:val="000000" w:themeColor="text1"/>
                <w:sz w:val="22"/>
                <w:szCs w:val="22"/>
              </w:rPr>
              <w:t xml:space="preserve"> activities.</w:t>
            </w:r>
          </w:p>
        </w:tc>
        <w:tc>
          <w:tcPr>
            <w:tcW w:w="2461" w:type="dxa"/>
            <w:shd w:val="clear" w:color="auto" w:fill="auto"/>
          </w:tcPr>
          <w:p w14:paraId="3DC17DDF" w14:textId="3D5F26B0" w:rsidR="006012B8" w:rsidRPr="006F05EC" w:rsidRDefault="006012B8" w:rsidP="00D945FB">
            <w:pPr>
              <w:autoSpaceDE w:val="0"/>
              <w:autoSpaceDN w:val="0"/>
              <w:adjustRightInd w:val="0"/>
              <w:rPr>
                <w:rFonts w:asciiTheme="minorHAnsi" w:hAnsiTheme="minorHAnsi" w:cs="Calibri"/>
                <w:bCs/>
                <w:color w:val="000000" w:themeColor="text1"/>
                <w:szCs w:val="22"/>
              </w:rPr>
            </w:pPr>
          </w:p>
        </w:tc>
      </w:tr>
      <w:tr w:rsidR="00955E08" w:rsidRPr="006F05EC" w14:paraId="11F8F734" w14:textId="77777777" w:rsidTr="00D945FB">
        <w:tc>
          <w:tcPr>
            <w:tcW w:w="8024" w:type="dxa"/>
            <w:shd w:val="clear" w:color="auto" w:fill="auto"/>
          </w:tcPr>
          <w:p w14:paraId="6FA7B420" w14:textId="77777777" w:rsidR="006012B8" w:rsidRPr="006F05EC" w:rsidRDefault="006012B8" w:rsidP="00D945FB">
            <w:pPr>
              <w:autoSpaceDE w:val="0"/>
              <w:autoSpaceDN w:val="0"/>
              <w:adjustRightInd w:val="0"/>
              <w:rPr>
                <w:rFonts w:asciiTheme="minorHAnsi" w:hAnsiTheme="minorHAnsi" w:cs="Calibri"/>
                <w:i/>
                <w:color w:val="000000" w:themeColor="text1"/>
                <w:sz w:val="22"/>
                <w:szCs w:val="22"/>
              </w:rPr>
            </w:pPr>
            <w:r w:rsidRPr="006F05EC">
              <w:rPr>
                <w:rFonts w:asciiTheme="minorHAnsi" w:hAnsiTheme="minorHAnsi" w:cs="Calibri"/>
                <w:i/>
                <w:color w:val="000000" w:themeColor="text1"/>
                <w:sz w:val="22"/>
                <w:szCs w:val="22"/>
              </w:rPr>
              <w:t xml:space="preserve">Improvements </w:t>
            </w:r>
          </w:p>
          <w:p w14:paraId="0FB634A0" w14:textId="77777777" w:rsidR="006012B8" w:rsidRPr="006F05EC" w:rsidRDefault="006012B8" w:rsidP="00D945FB">
            <w:pPr>
              <w:autoSpaceDE w:val="0"/>
              <w:autoSpaceDN w:val="0"/>
              <w:adjustRightInd w:val="0"/>
              <w:rPr>
                <w:rFonts w:asciiTheme="minorHAnsi" w:hAnsiTheme="minorHAnsi" w:cs="Calibri"/>
                <w:color w:val="000000" w:themeColor="text1"/>
                <w:sz w:val="22"/>
                <w:szCs w:val="22"/>
              </w:rPr>
            </w:pPr>
            <w:r w:rsidRPr="006F05EC">
              <w:rPr>
                <w:rFonts w:asciiTheme="minorHAnsi" w:hAnsiTheme="minorHAnsi" w:cs="Calibri"/>
                <w:color w:val="000000" w:themeColor="text1"/>
                <w:sz w:val="22"/>
                <w:szCs w:val="22"/>
              </w:rPr>
              <w:t>Change significantly by enhancing entire existing processes, systems or products</w:t>
            </w:r>
          </w:p>
        </w:tc>
        <w:tc>
          <w:tcPr>
            <w:tcW w:w="2461" w:type="dxa"/>
            <w:shd w:val="clear" w:color="auto" w:fill="auto"/>
          </w:tcPr>
          <w:p w14:paraId="5C0DA17C" w14:textId="065C0323" w:rsidR="006012B8" w:rsidRPr="006F05EC" w:rsidRDefault="00882BBB" w:rsidP="00D945FB">
            <w:pPr>
              <w:autoSpaceDE w:val="0"/>
              <w:autoSpaceDN w:val="0"/>
              <w:adjustRightInd w:val="0"/>
              <w:rPr>
                <w:rFonts w:asciiTheme="minorHAnsi" w:hAnsiTheme="minorHAnsi" w:cs="Calibri"/>
                <w:bCs/>
                <w:color w:val="000000" w:themeColor="text1"/>
                <w:szCs w:val="22"/>
              </w:rPr>
            </w:pPr>
            <w:r w:rsidRPr="006F05EC">
              <w:rPr>
                <w:rFonts w:asciiTheme="minorHAnsi" w:hAnsiTheme="minorHAnsi" w:cs="Calibri"/>
                <w:bCs/>
                <w:color w:val="000000" w:themeColor="text1"/>
                <w:szCs w:val="22"/>
              </w:rPr>
              <w:t>X</w:t>
            </w:r>
          </w:p>
        </w:tc>
      </w:tr>
      <w:tr w:rsidR="00955E08" w:rsidRPr="006F05EC" w14:paraId="123440BE" w14:textId="77777777" w:rsidTr="00D945FB">
        <w:tc>
          <w:tcPr>
            <w:tcW w:w="8024" w:type="dxa"/>
            <w:shd w:val="clear" w:color="auto" w:fill="auto"/>
          </w:tcPr>
          <w:p w14:paraId="1730419C" w14:textId="77777777" w:rsidR="006012B8" w:rsidRPr="006F05EC" w:rsidRDefault="006012B8" w:rsidP="00D945FB">
            <w:pPr>
              <w:autoSpaceDE w:val="0"/>
              <w:autoSpaceDN w:val="0"/>
              <w:adjustRightInd w:val="0"/>
              <w:rPr>
                <w:rFonts w:asciiTheme="minorHAnsi" w:hAnsiTheme="minorHAnsi" w:cs="Calibri"/>
                <w:i/>
                <w:color w:val="000000" w:themeColor="text1"/>
                <w:sz w:val="22"/>
                <w:szCs w:val="22"/>
              </w:rPr>
            </w:pPr>
            <w:r w:rsidRPr="006F05EC">
              <w:rPr>
                <w:rFonts w:asciiTheme="minorHAnsi" w:hAnsiTheme="minorHAnsi" w:cs="Calibri"/>
                <w:i/>
                <w:color w:val="000000" w:themeColor="text1"/>
                <w:sz w:val="22"/>
                <w:szCs w:val="22"/>
              </w:rPr>
              <w:t xml:space="preserve">Evolutionary Change </w:t>
            </w:r>
          </w:p>
          <w:p w14:paraId="3151CE98" w14:textId="77777777" w:rsidR="006012B8" w:rsidRPr="006F05EC" w:rsidRDefault="006012B8" w:rsidP="00D945FB">
            <w:pPr>
              <w:autoSpaceDE w:val="0"/>
              <w:autoSpaceDN w:val="0"/>
              <w:adjustRightInd w:val="0"/>
              <w:rPr>
                <w:rFonts w:asciiTheme="minorHAnsi" w:hAnsiTheme="minorHAnsi" w:cs="Calibri"/>
                <w:i/>
                <w:color w:val="000000" w:themeColor="text1"/>
                <w:sz w:val="22"/>
                <w:szCs w:val="22"/>
              </w:rPr>
            </w:pPr>
            <w:r w:rsidRPr="006F05EC">
              <w:rPr>
                <w:rFonts w:asciiTheme="minorHAnsi" w:hAnsiTheme="minorHAnsi" w:cs="Calibri"/>
                <w:color w:val="000000" w:themeColor="text1"/>
                <w:sz w:val="22"/>
                <w:szCs w:val="22"/>
              </w:rPr>
              <w:t xml:space="preserve">Develop </w:t>
            </w:r>
            <w:r w:rsidRPr="006F05EC">
              <w:rPr>
                <w:rFonts w:asciiTheme="minorHAnsi" w:hAnsiTheme="minorHAnsi" w:cs="Calibri"/>
                <w:noProof/>
                <w:color w:val="000000" w:themeColor="text1"/>
                <w:sz w:val="22"/>
                <w:szCs w:val="22"/>
              </w:rPr>
              <w:t>truly</w:t>
            </w:r>
            <w:r w:rsidRPr="006F05EC">
              <w:rPr>
                <w:rFonts w:asciiTheme="minorHAnsi" w:hAnsiTheme="minorHAnsi" w:cs="Calibri"/>
                <w:color w:val="000000" w:themeColor="text1"/>
                <w:sz w:val="22"/>
                <w:szCs w:val="22"/>
              </w:rPr>
              <w:t xml:space="preserve"> new concepts or methods that break new ground</w:t>
            </w:r>
          </w:p>
        </w:tc>
        <w:tc>
          <w:tcPr>
            <w:tcW w:w="2461" w:type="dxa"/>
            <w:shd w:val="clear" w:color="auto" w:fill="auto"/>
          </w:tcPr>
          <w:p w14:paraId="2A6F7DA7" w14:textId="2C664A2D" w:rsidR="006012B8" w:rsidRPr="006F05EC" w:rsidRDefault="006012B8" w:rsidP="00D945FB">
            <w:pPr>
              <w:autoSpaceDE w:val="0"/>
              <w:autoSpaceDN w:val="0"/>
              <w:adjustRightInd w:val="0"/>
              <w:rPr>
                <w:rFonts w:asciiTheme="minorHAnsi" w:hAnsiTheme="minorHAnsi" w:cs="Calibri"/>
                <w:bCs/>
                <w:color w:val="000000" w:themeColor="text1"/>
                <w:szCs w:val="22"/>
              </w:rPr>
            </w:pPr>
          </w:p>
        </w:tc>
      </w:tr>
    </w:tbl>
    <w:p w14:paraId="79A48107" w14:textId="0530758F" w:rsidR="006012B8" w:rsidRPr="006F05EC" w:rsidRDefault="006012B8" w:rsidP="006012B8">
      <w:pPr>
        <w:autoSpaceDE w:val="0"/>
        <w:autoSpaceDN w:val="0"/>
        <w:adjustRightInd w:val="0"/>
        <w:rPr>
          <w:rFonts w:asciiTheme="minorHAnsi" w:hAnsiTheme="minorHAnsi" w:cs="Calibri"/>
          <w:bCs/>
          <w:color w:val="000000" w:themeColor="text1"/>
          <w:szCs w:val="22"/>
        </w:rPr>
      </w:pPr>
    </w:p>
    <w:p w14:paraId="2F1A9CCF" w14:textId="2AFE6AF8" w:rsidR="00823946" w:rsidRPr="006F05EC" w:rsidRDefault="00823946" w:rsidP="006012B8">
      <w:pPr>
        <w:autoSpaceDE w:val="0"/>
        <w:autoSpaceDN w:val="0"/>
        <w:adjustRightInd w:val="0"/>
        <w:rPr>
          <w:rFonts w:asciiTheme="minorHAnsi" w:hAnsiTheme="minorHAnsi" w:cs="Calibri"/>
          <w:bCs/>
          <w:color w:val="000000" w:themeColor="text1"/>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955E08" w:rsidRPr="006F05EC" w14:paraId="36E5936B" w14:textId="77777777" w:rsidTr="00D945FB">
        <w:tc>
          <w:tcPr>
            <w:tcW w:w="10485" w:type="dxa"/>
            <w:shd w:val="clear" w:color="auto" w:fill="auto"/>
          </w:tcPr>
          <w:p w14:paraId="36F6D8BD" w14:textId="77777777" w:rsidR="006012B8" w:rsidRPr="006F05EC" w:rsidRDefault="006012B8" w:rsidP="00D945FB">
            <w:pPr>
              <w:autoSpaceDE w:val="0"/>
              <w:autoSpaceDN w:val="0"/>
              <w:adjustRightInd w:val="0"/>
              <w:spacing w:before="60" w:after="60"/>
              <w:rPr>
                <w:rFonts w:asciiTheme="minorHAnsi" w:hAnsiTheme="minorHAnsi" w:cs="Calibri"/>
                <w:b/>
                <w:bCs/>
                <w:color w:val="000000" w:themeColor="text1"/>
                <w:szCs w:val="22"/>
              </w:rPr>
            </w:pPr>
            <w:r w:rsidRPr="006F05EC">
              <w:rPr>
                <w:rFonts w:asciiTheme="minorHAnsi" w:hAnsiTheme="minorHAnsi" w:cs="Calibri"/>
                <w:b/>
                <w:noProof/>
                <w:color w:val="000000" w:themeColor="text1"/>
                <w:szCs w:val="22"/>
              </w:rPr>
              <w:t>Major Challenges</w:t>
            </w:r>
            <w:r w:rsidRPr="006F05EC">
              <w:rPr>
                <w:rFonts w:asciiTheme="minorHAnsi" w:hAnsiTheme="minorHAnsi" w:cs="Calibri"/>
                <w:b/>
                <w:color w:val="000000" w:themeColor="text1"/>
                <w:szCs w:val="22"/>
              </w:rPr>
              <w:t>/Key Issues</w:t>
            </w:r>
          </w:p>
        </w:tc>
      </w:tr>
      <w:tr w:rsidR="00955E08" w:rsidRPr="006F05EC" w14:paraId="54EAAABB" w14:textId="77777777" w:rsidTr="00D945FB">
        <w:tc>
          <w:tcPr>
            <w:tcW w:w="10485" w:type="dxa"/>
            <w:shd w:val="clear" w:color="auto" w:fill="auto"/>
          </w:tcPr>
          <w:p w14:paraId="205531A9" w14:textId="77777777" w:rsidR="006012B8" w:rsidRPr="006F05EC" w:rsidRDefault="006012B8"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Program growth and development in the context restrained resources</w:t>
            </w:r>
          </w:p>
          <w:p w14:paraId="413FEDE6" w14:textId="034A88D1" w:rsidR="00882BBB" w:rsidRPr="006F05EC" w:rsidRDefault="00882BBB"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 xml:space="preserve">Establishment of digital systems </w:t>
            </w:r>
            <w:r w:rsidR="00593A89">
              <w:rPr>
                <w:rFonts w:asciiTheme="minorHAnsi" w:hAnsiTheme="minorHAnsi"/>
                <w:color w:val="000000" w:themeColor="text1"/>
                <w:sz w:val="22"/>
              </w:rPr>
              <w:t xml:space="preserve">to become ‘business as usual’ </w:t>
            </w:r>
            <w:proofErr w:type="spellStart"/>
            <w:r w:rsidRPr="006F05EC">
              <w:rPr>
                <w:rFonts w:asciiTheme="minorHAnsi" w:hAnsiTheme="minorHAnsi"/>
                <w:color w:val="000000" w:themeColor="text1"/>
                <w:sz w:val="22"/>
              </w:rPr>
              <w:t>eg.</w:t>
            </w:r>
            <w:proofErr w:type="spellEnd"/>
            <w:r w:rsidRPr="006F05EC">
              <w:rPr>
                <w:rFonts w:asciiTheme="minorHAnsi" w:hAnsiTheme="minorHAnsi"/>
                <w:color w:val="000000" w:themeColor="text1"/>
                <w:sz w:val="22"/>
              </w:rPr>
              <w:t xml:space="preserve"> CRM, LMS</w:t>
            </w:r>
          </w:p>
          <w:p w14:paraId="76B603DE" w14:textId="12F0F6FC" w:rsidR="006012B8" w:rsidRPr="006F05EC" w:rsidRDefault="006012B8"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Flexibility in a rapidly changing environment</w:t>
            </w:r>
          </w:p>
          <w:p w14:paraId="3FBF4B11" w14:textId="6DBB5DC9" w:rsidR="006012B8" w:rsidRPr="006F05EC" w:rsidRDefault="00593A89" w:rsidP="006012B8">
            <w:pPr>
              <w:pStyle w:val="ListParagraph"/>
              <w:numPr>
                <w:ilvl w:val="0"/>
                <w:numId w:val="2"/>
              </w:numPr>
              <w:autoSpaceDE w:val="0"/>
              <w:autoSpaceDN w:val="0"/>
              <w:adjustRightInd w:val="0"/>
              <w:rPr>
                <w:rFonts w:asciiTheme="minorHAnsi" w:hAnsiTheme="minorHAnsi"/>
                <w:color w:val="000000" w:themeColor="text1"/>
                <w:sz w:val="22"/>
              </w:rPr>
            </w:pPr>
            <w:r>
              <w:rPr>
                <w:rFonts w:asciiTheme="minorHAnsi" w:hAnsiTheme="minorHAnsi"/>
                <w:color w:val="000000" w:themeColor="text1"/>
                <w:sz w:val="22"/>
              </w:rPr>
              <w:t>Maintain s</w:t>
            </w:r>
            <w:r w:rsidR="006012B8" w:rsidRPr="006F05EC">
              <w:rPr>
                <w:rFonts w:asciiTheme="minorHAnsi" w:hAnsiTheme="minorHAnsi"/>
                <w:color w:val="000000" w:themeColor="text1"/>
                <w:sz w:val="22"/>
              </w:rPr>
              <w:t xml:space="preserve">takeholder </w:t>
            </w:r>
            <w:r w:rsidR="00360A67" w:rsidRPr="006F05EC">
              <w:rPr>
                <w:rFonts w:asciiTheme="minorHAnsi" w:hAnsiTheme="minorHAnsi"/>
                <w:color w:val="000000" w:themeColor="text1"/>
                <w:sz w:val="22"/>
              </w:rPr>
              <w:t>Net Promoter Score (</w:t>
            </w:r>
            <w:r w:rsidR="006012B8" w:rsidRPr="006F05EC">
              <w:rPr>
                <w:rFonts w:asciiTheme="minorHAnsi" w:hAnsiTheme="minorHAnsi"/>
                <w:color w:val="000000" w:themeColor="text1"/>
                <w:sz w:val="22"/>
              </w:rPr>
              <w:t>NPS</w:t>
            </w:r>
            <w:r w:rsidR="00360A67" w:rsidRPr="006F05EC">
              <w:rPr>
                <w:rFonts w:asciiTheme="minorHAnsi" w:hAnsiTheme="minorHAnsi"/>
                <w:color w:val="000000" w:themeColor="text1"/>
                <w:sz w:val="22"/>
              </w:rPr>
              <w:t>)</w:t>
            </w:r>
            <w:r w:rsidR="006012B8" w:rsidRPr="006F05EC">
              <w:rPr>
                <w:rFonts w:asciiTheme="minorHAnsi" w:hAnsiTheme="minorHAnsi"/>
                <w:color w:val="000000" w:themeColor="text1"/>
                <w:sz w:val="22"/>
              </w:rPr>
              <w:t xml:space="preserve"> </w:t>
            </w:r>
          </w:p>
          <w:p w14:paraId="28AFA8EA" w14:textId="77777777" w:rsidR="006012B8" w:rsidRPr="006F05EC" w:rsidRDefault="006012B8"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 xml:space="preserve">Effectively coordinate multiple projects and multiple stakeholders </w:t>
            </w:r>
          </w:p>
          <w:p w14:paraId="75EFD566" w14:textId="77777777" w:rsidR="006012B8" w:rsidRPr="006F05EC" w:rsidRDefault="006012B8"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 xml:space="preserve">Coordinate important proactive projects with ongoing urgent reactive issues </w:t>
            </w:r>
          </w:p>
          <w:p w14:paraId="0CDA9355" w14:textId="77777777" w:rsidR="006012B8" w:rsidRPr="006F05EC" w:rsidRDefault="006012B8" w:rsidP="006012B8">
            <w:pPr>
              <w:pStyle w:val="ListParagraph"/>
              <w:numPr>
                <w:ilvl w:val="0"/>
                <w:numId w:val="2"/>
              </w:numPr>
              <w:autoSpaceDE w:val="0"/>
              <w:autoSpaceDN w:val="0"/>
              <w:adjustRightInd w:val="0"/>
              <w:rPr>
                <w:rFonts w:asciiTheme="minorHAnsi" w:hAnsiTheme="minorHAnsi"/>
                <w:color w:val="000000" w:themeColor="text1"/>
                <w:sz w:val="22"/>
              </w:rPr>
            </w:pPr>
            <w:r w:rsidRPr="006F05EC">
              <w:rPr>
                <w:rFonts w:asciiTheme="minorHAnsi" w:hAnsiTheme="minorHAnsi"/>
                <w:color w:val="000000" w:themeColor="text1"/>
                <w:sz w:val="22"/>
              </w:rPr>
              <w:t>Mobilise change without direct authority</w:t>
            </w:r>
          </w:p>
          <w:p w14:paraId="5E4D4205" w14:textId="77777777" w:rsidR="006012B8" w:rsidRPr="006F05EC" w:rsidRDefault="006012B8" w:rsidP="00882BBB">
            <w:pPr>
              <w:pStyle w:val="ListParagraph"/>
              <w:numPr>
                <w:ilvl w:val="0"/>
                <w:numId w:val="0"/>
              </w:numPr>
              <w:autoSpaceDE w:val="0"/>
              <w:autoSpaceDN w:val="0"/>
              <w:adjustRightInd w:val="0"/>
              <w:ind w:left="720"/>
              <w:rPr>
                <w:rFonts w:asciiTheme="minorHAnsi" w:hAnsiTheme="minorHAnsi"/>
                <w:bCs/>
                <w:color w:val="000000" w:themeColor="text1"/>
              </w:rPr>
            </w:pPr>
          </w:p>
        </w:tc>
      </w:tr>
    </w:tbl>
    <w:p w14:paraId="49A4BDDF" w14:textId="77777777" w:rsidR="006012B8" w:rsidRPr="006F05EC" w:rsidRDefault="006012B8" w:rsidP="006012B8">
      <w:pPr>
        <w:autoSpaceDE w:val="0"/>
        <w:autoSpaceDN w:val="0"/>
        <w:adjustRightInd w:val="0"/>
        <w:rPr>
          <w:rFonts w:asciiTheme="minorHAnsi" w:hAnsiTheme="minorHAnsi" w:cs="Calibri"/>
          <w:bCs/>
          <w:color w:val="000000" w:themeColor="text1"/>
          <w:szCs w:val="22"/>
        </w:rPr>
      </w:pPr>
    </w:p>
    <w:p w14:paraId="5014EA1B" w14:textId="77777777" w:rsidR="006012B8" w:rsidRPr="006F05EC" w:rsidRDefault="006012B8" w:rsidP="006012B8">
      <w:pPr>
        <w:autoSpaceDE w:val="0"/>
        <w:autoSpaceDN w:val="0"/>
        <w:adjustRightInd w:val="0"/>
        <w:rPr>
          <w:rFonts w:asciiTheme="minorHAnsi" w:hAnsiTheme="minorHAnsi" w:cs="Calibri"/>
          <w:bCs/>
          <w:color w:val="000000" w:themeColor="text1"/>
          <w:sz w:val="22"/>
          <w:szCs w:val="22"/>
        </w:rPr>
      </w:pPr>
      <w:r w:rsidRPr="006F05EC">
        <w:rPr>
          <w:rFonts w:asciiTheme="minorHAnsi" w:hAnsiTheme="minorHAnsi" w:cs="Calibri"/>
          <w:color w:val="000000" w:themeColor="text1"/>
          <w:sz w:val="22"/>
          <w:szCs w:val="22"/>
        </w:rPr>
        <w:t>This Position Description is a guide only and is not intended to be an exhaustive or exclusive list of the duties of this Position. It is subject to review and modification by the Chief Executive Officer at any time in response to the changing needs of the organisation.</w:t>
      </w:r>
    </w:p>
    <w:p w14:paraId="0180BB32" w14:textId="7691CDD0" w:rsidR="0043105B" w:rsidRPr="006F05EC" w:rsidRDefault="0043105B" w:rsidP="0043105B">
      <w:pPr>
        <w:rPr>
          <w:rFonts w:asciiTheme="minorHAnsi" w:hAnsiTheme="minorHAnsi"/>
          <w:color w:val="000000" w:themeColor="text1"/>
          <w:sz w:val="22"/>
          <w:szCs w:val="22"/>
        </w:rPr>
      </w:pPr>
    </w:p>
    <w:p w14:paraId="52918F7C" w14:textId="353A69AE" w:rsidR="00A51B25" w:rsidRPr="006F05EC" w:rsidRDefault="00A51B25" w:rsidP="0043105B">
      <w:pPr>
        <w:rPr>
          <w:rFonts w:asciiTheme="minorHAnsi" w:hAnsiTheme="minorHAnsi"/>
          <w:color w:val="000000" w:themeColor="text1"/>
          <w:sz w:val="22"/>
          <w:szCs w:val="22"/>
        </w:rPr>
      </w:pPr>
    </w:p>
    <w:p w14:paraId="1CF505B0" w14:textId="7EE803BB" w:rsidR="00A51B25" w:rsidRPr="006F05EC" w:rsidRDefault="00A51B25" w:rsidP="0043105B">
      <w:pPr>
        <w:rPr>
          <w:rFonts w:asciiTheme="minorHAnsi" w:hAnsiTheme="minorHAnsi"/>
          <w:color w:val="000000" w:themeColor="text1"/>
          <w:sz w:val="22"/>
          <w:szCs w:val="22"/>
        </w:rPr>
      </w:pPr>
    </w:p>
    <w:p w14:paraId="25E41220" w14:textId="77777777" w:rsidR="00A51B25" w:rsidRPr="006F05EC" w:rsidRDefault="00A51B25" w:rsidP="0043105B">
      <w:pPr>
        <w:rPr>
          <w:rFonts w:asciiTheme="minorHAnsi" w:hAnsiTheme="minorHAnsi"/>
          <w:color w:val="000000" w:themeColor="text1"/>
          <w:sz w:val="22"/>
          <w:szCs w:val="22"/>
        </w:rPr>
      </w:pPr>
    </w:p>
    <w:sectPr w:rsidR="00A51B25" w:rsidRPr="006F05EC" w:rsidSect="002306AC">
      <w:footerReference w:type="default" r:id="rId9"/>
      <w:pgSz w:w="11907" w:h="16840" w:code="9"/>
      <w:pgMar w:top="357" w:right="709" w:bottom="816" w:left="992"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AAF1" w14:textId="77777777" w:rsidR="003146C2" w:rsidRDefault="003146C2">
      <w:r>
        <w:separator/>
      </w:r>
    </w:p>
  </w:endnote>
  <w:endnote w:type="continuationSeparator" w:id="0">
    <w:p w14:paraId="6569644F" w14:textId="77777777" w:rsidR="003146C2" w:rsidRDefault="0031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B8B7" w14:textId="6916C530" w:rsidR="00E65B30" w:rsidRPr="00E65B30" w:rsidRDefault="00E65B30" w:rsidP="00E65B30">
    <w:pPr>
      <w:pStyle w:val="Footer"/>
      <w:jc w:val="right"/>
      <w:rPr>
        <w:rFonts w:asciiTheme="minorHAnsi" w:hAnsiTheme="minorHAnsi" w:cstheme="minorHAnsi"/>
        <w:i/>
        <w:color w:val="BFBFBF" w:themeColor="background1" w:themeShade="BF"/>
        <w:sz w:val="20"/>
        <w:szCs w:val="20"/>
      </w:rPr>
    </w:pPr>
    <w:r w:rsidRPr="00E65B30">
      <w:rPr>
        <w:rFonts w:asciiTheme="minorHAnsi" w:hAnsiTheme="minorHAnsi" w:cstheme="minorHAnsi"/>
        <w:i/>
        <w:color w:val="BFBFBF" w:themeColor="background1" w:themeShade="BF"/>
        <w:sz w:val="20"/>
        <w:szCs w:val="20"/>
      </w:rPr>
      <w:t>Position Description Program</w:t>
    </w:r>
    <w:r w:rsidR="002671EB">
      <w:rPr>
        <w:rFonts w:asciiTheme="minorHAnsi" w:hAnsiTheme="minorHAnsi" w:cstheme="minorHAnsi"/>
        <w:i/>
        <w:color w:val="BFBFBF" w:themeColor="background1" w:themeShade="BF"/>
        <w:sz w:val="20"/>
        <w:szCs w:val="20"/>
      </w:rPr>
      <w:t xml:space="preserve"> </w:t>
    </w:r>
    <w:r w:rsidR="00593A89">
      <w:rPr>
        <w:rFonts w:asciiTheme="minorHAnsi" w:hAnsiTheme="minorHAnsi" w:cstheme="minorHAnsi"/>
        <w:i/>
        <w:color w:val="BFBFBF" w:themeColor="background1" w:themeShade="BF"/>
        <w:sz w:val="20"/>
        <w:szCs w:val="20"/>
      </w:rPr>
      <w:t xml:space="preserve">Manager </w:t>
    </w:r>
    <w:r w:rsidR="002671EB">
      <w:rPr>
        <w:rFonts w:asciiTheme="minorHAnsi" w:hAnsiTheme="minorHAnsi" w:cstheme="minorHAnsi"/>
        <w:i/>
        <w:color w:val="BFBFBF" w:themeColor="background1" w:themeShade="BF"/>
        <w:sz w:val="20"/>
        <w:szCs w:val="20"/>
      </w:rPr>
      <w:t>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331F" w14:textId="77777777" w:rsidR="003146C2" w:rsidRDefault="003146C2">
      <w:r>
        <w:separator/>
      </w:r>
    </w:p>
  </w:footnote>
  <w:footnote w:type="continuationSeparator" w:id="0">
    <w:p w14:paraId="734E7A61" w14:textId="77777777" w:rsidR="003146C2" w:rsidRDefault="0031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0F"/>
    <w:multiLevelType w:val="hybridMultilevel"/>
    <w:tmpl w:val="0EE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0F7D"/>
    <w:multiLevelType w:val="hybridMultilevel"/>
    <w:tmpl w:val="D8B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4F26"/>
    <w:multiLevelType w:val="hybridMultilevel"/>
    <w:tmpl w:val="5F305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9845C4"/>
    <w:multiLevelType w:val="hybridMultilevel"/>
    <w:tmpl w:val="693C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F4D81"/>
    <w:multiLevelType w:val="hybridMultilevel"/>
    <w:tmpl w:val="29C8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D79BD"/>
    <w:multiLevelType w:val="hybridMultilevel"/>
    <w:tmpl w:val="1A7C7FC6"/>
    <w:lvl w:ilvl="0" w:tplc="46660856">
      <w:numFmt w:val="bullet"/>
      <w:lvlText w:val=""/>
      <w:lvlJc w:val="left"/>
      <w:pPr>
        <w:ind w:left="831" w:hanging="360"/>
      </w:pPr>
      <w:rPr>
        <w:rFonts w:ascii="Symbol" w:eastAsia="Symbol" w:hAnsi="Symbol" w:cs="Symbol" w:hint="default"/>
        <w:w w:val="100"/>
        <w:sz w:val="24"/>
        <w:szCs w:val="24"/>
      </w:rPr>
    </w:lvl>
    <w:lvl w:ilvl="1" w:tplc="38DA7C88">
      <w:numFmt w:val="bullet"/>
      <w:lvlText w:val="•"/>
      <w:lvlJc w:val="left"/>
      <w:pPr>
        <w:ind w:left="1720" w:hanging="360"/>
      </w:pPr>
      <w:rPr>
        <w:rFonts w:hint="default"/>
      </w:rPr>
    </w:lvl>
    <w:lvl w:ilvl="2" w:tplc="DF3C9EBC">
      <w:numFmt w:val="bullet"/>
      <w:lvlText w:val="•"/>
      <w:lvlJc w:val="left"/>
      <w:pPr>
        <w:ind w:left="2601" w:hanging="360"/>
      </w:pPr>
      <w:rPr>
        <w:rFonts w:hint="default"/>
      </w:rPr>
    </w:lvl>
    <w:lvl w:ilvl="3" w:tplc="FBA0AC7A">
      <w:numFmt w:val="bullet"/>
      <w:lvlText w:val="•"/>
      <w:lvlJc w:val="left"/>
      <w:pPr>
        <w:ind w:left="3481" w:hanging="360"/>
      </w:pPr>
      <w:rPr>
        <w:rFonts w:hint="default"/>
      </w:rPr>
    </w:lvl>
    <w:lvl w:ilvl="4" w:tplc="35C896F2">
      <w:numFmt w:val="bullet"/>
      <w:lvlText w:val="•"/>
      <w:lvlJc w:val="left"/>
      <w:pPr>
        <w:ind w:left="4362" w:hanging="360"/>
      </w:pPr>
      <w:rPr>
        <w:rFonts w:hint="default"/>
      </w:rPr>
    </w:lvl>
    <w:lvl w:ilvl="5" w:tplc="277E6F2A">
      <w:numFmt w:val="bullet"/>
      <w:lvlText w:val="•"/>
      <w:lvlJc w:val="left"/>
      <w:pPr>
        <w:ind w:left="5242" w:hanging="360"/>
      </w:pPr>
      <w:rPr>
        <w:rFonts w:hint="default"/>
      </w:rPr>
    </w:lvl>
    <w:lvl w:ilvl="6" w:tplc="FA2C10D6">
      <w:numFmt w:val="bullet"/>
      <w:lvlText w:val="•"/>
      <w:lvlJc w:val="left"/>
      <w:pPr>
        <w:ind w:left="6123" w:hanging="360"/>
      </w:pPr>
      <w:rPr>
        <w:rFonts w:hint="default"/>
      </w:rPr>
    </w:lvl>
    <w:lvl w:ilvl="7" w:tplc="521441A6">
      <w:numFmt w:val="bullet"/>
      <w:lvlText w:val="•"/>
      <w:lvlJc w:val="left"/>
      <w:pPr>
        <w:ind w:left="7003" w:hanging="360"/>
      </w:pPr>
      <w:rPr>
        <w:rFonts w:hint="default"/>
      </w:rPr>
    </w:lvl>
    <w:lvl w:ilvl="8" w:tplc="DDCEA608">
      <w:numFmt w:val="bullet"/>
      <w:lvlText w:val="•"/>
      <w:lvlJc w:val="left"/>
      <w:pPr>
        <w:ind w:left="7884" w:hanging="360"/>
      </w:pPr>
      <w:rPr>
        <w:rFonts w:hint="default"/>
      </w:rPr>
    </w:lvl>
  </w:abstractNum>
  <w:abstractNum w:abstractNumId="6" w15:restartNumberingAfterBreak="0">
    <w:nsid w:val="57A76ECC"/>
    <w:multiLevelType w:val="hybridMultilevel"/>
    <w:tmpl w:val="AC0617EE"/>
    <w:lvl w:ilvl="0" w:tplc="4830E3E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B7040A"/>
    <w:multiLevelType w:val="hybridMultilevel"/>
    <w:tmpl w:val="4AD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336AE"/>
    <w:multiLevelType w:val="hybridMultilevel"/>
    <w:tmpl w:val="E7544074"/>
    <w:lvl w:ilvl="0" w:tplc="25FA356E">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7"/>
  </w:num>
  <w:num w:numId="6">
    <w:abstractNumId w:val="4"/>
  </w:num>
  <w:num w:numId="7">
    <w:abstractNumId w:val="0"/>
  </w:num>
  <w:num w:numId="8">
    <w:abstractNumId w:val="8"/>
  </w:num>
  <w:num w:numId="9">
    <w:abstractNumId w:val="8"/>
  </w:num>
  <w:num w:numId="10">
    <w:abstractNumId w:val="8"/>
  </w:num>
  <w:num w:numId="11">
    <w:abstractNumId w:val="8"/>
  </w:num>
  <w:num w:numId="12">
    <w:abstractNumId w:val="5"/>
  </w:num>
  <w:num w:numId="13">
    <w:abstractNumId w:val="6"/>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ztDQ0MLY0NTQ0tzBS0lEKTi0uzszPAykwrAUAJi7/GiwAAAA="/>
  </w:docVars>
  <w:rsids>
    <w:rsidRoot w:val="00C613CC"/>
    <w:rsid w:val="000031CF"/>
    <w:rsid w:val="00010404"/>
    <w:rsid w:val="000139FD"/>
    <w:rsid w:val="000204C3"/>
    <w:rsid w:val="0002072A"/>
    <w:rsid w:val="0003133C"/>
    <w:rsid w:val="0005388A"/>
    <w:rsid w:val="000635C8"/>
    <w:rsid w:val="00077E89"/>
    <w:rsid w:val="00082726"/>
    <w:rsid w:val="00086E00"/>
    <w:rsid w:val="00092818"/>
    <w:rsid w:val="000B0953"/>
    <w:rsid w:val="000D07FB"/>
    <w:rsid w:val="000D14B0"/>
    <w:rsid w:val="000D240C"/>
    <w:rsid w:val="000D3671"/>
    <w:rsid w:val="000D590B"/>
    <w:rsid w:val="000E1768"/>
    <w:rsid w:val="000E79BD"/>
    <w:rsid w:val="000F0C73"/>
    <w:rsid w:val="000F1E0B"/>
    <w:rsid w:val="00110129"/>
    <w:rsid w:val="00124788"/>
    <w:rsid w:val="00130FC2"/>
    <w:rsid w:val="00132CB2"/>
    <w:rsid w:val="001412AA"/>
    <w:rsid w:val="00142B0F"/>
    <w:rsid w:val="00147BF4"/>
    <w:rsid w:val="00175AF8"/>
    <w:rsid w:val="00190A8C"/>
    <w:rsid w:val="00195250"/>
    <w:rsid w:val="001A6F9C"/>
    <w:rsid w:val="001B4565"/>
    <w:rsid w:val="001B5AE1"/>
    <w:rsid w:val="001C0321"/>
    <w:rsid w:val="001C2EFC"/>
    <w:rsid w:val="001D3E76"/>
    <w:rsid w:val="0020284A"/>
    <w:rsid w:val="002116FB"/>
    <w:rsid w:val="002143D8"/>
    <w:rsid w:val="002306AC"/>
    <w:rsid w:val="0024444E"/>
    <w:rsid w:val="002470A3"/>
    <w:rsid w:val="002521B7"/>
    <w:rsid w:val="00252996"/>
    <w:rsid w:val="002671EB"/>
    <w:rsid w:val="00277F4B"/>
    <w:rsid w:val="00295560"/>
    <w:rsid w:val="002A1AA2"/>
    <w:rsid w:val="002C267C"/>
    <w:rsid w:val="002D0FE7"/>
    <w:rsid w:val="002D30E7"/>
    <w:rsid w:val="002D7778"/>
    <w:rsid w:val="002E05E4"/>
    <w:rsid w:val="002E5616"/>
    <w:rsid w:val="002F3E01"/>
    <w:rsid w:val="003028A1"/>
    <w:rsid w:val="003113A0"/>
    <w:rsid w:val="003146C2"/>
    <w:rsid w:val="00314A2E"/>
    <w:rsid w:val="003172F0"/>
    <w:rsid w:val="00321D10"/>
    <w:rsid w:val="003225B3"/>
    <w:rsid w:val="00327DBF"/>
    <w:rsid w:val="00331D92"/>
    <w:rsid w:val="00333F35"/>
    <w:rsid w:val="00350B03"/>
    <w:rsid w:val="00352226"/>
    <w:rsid w:val="003562B0"/>
    <w:rsid w:val="00360A67"/>
    <w:rsid w:val="0036280E"/>
    <w:rsid w:val="00370DF0"/>
    <w:rsid w:val="003714C8"/>
    <w:rsid w:val="003829E9"/>
    <w:rsid w:val="003853F9"/>
    <w:rsid w:val="003927DF"/>
    <w:rsid w:val="00396E39"/>
    <w:rsid w:val="003B4D85"/>
    <w:rsid w:val="003B7184"/>
    <w:rsid w:val="003C269C"/>
    <w:rsid w:val="003C4BAD"/>
    <w:rsid w:val="003E25DC"/>
    <w:rsid w:val="003E27E1"/>
    <w:rsid w:val="003F053C"/>
    <w:rsid w:val="003F2558"/>
    <w:rsid w:val="003F6E1F"/>
    <w:rsid w:val="00404071"/>
    <w:rsid w:val="0041381E"/>
    <w:rsid w:val="00416B8A"/>
    <w:rsid w:val="0043105B"/>
    <w:rsid w:val="00445ECE"/>
    <w:rsid w:val="00450BD6"/>
    <w:rsid w:val="00452EFF"/>
    <w:rsid w:val="004555B5"/>
    <w:rsid w:val="00465C3F"/>
    <w:rsid w:val="00473360"/>
    <w:rsid w:val="00473388"/>
    <w:rsid w:val="00480392"/>
    <w:rsid w:val="00480BBA"/>
    <w:rsid w:val="004B11D0"/>
    <w:rsid w:val="004D060E"/>
    <w:rsid w:val="004D2FEF"/>
    <w:rsid w:val="004D696A"/>
    <w:rsid w:val="004D7C27"/>
    <w:rsid w:val="004E7D80"/>
    <w:rsid w:val="00517EDE"/>
    <w:rsid w:val="00543527"/>
    <w:rsid w:val="005537FC"/>
    <w:rsid w:val="0055512E"/>
    <w:rsid w:val="0056676D"/>
    <w:rsid w:val="00575653"/>
    <w:rsid w:val="005757B0"/>
    <w:rsid w:val="00593A89"/>
    <w:rsid w:val="005A1B5C"/>
    <w:rsid w:val="005A2D96"/>
    <w:rsid w:val="005A47FB"/>
    <w:rsid w:val="005B2FA4"/>
    <w:rsid w:val="005B4A76"/>
    <w:rsid w:val="005B775F"/>
    <w:rsid w:val="005C5EB4"/>
    <w:rsid w:val="005D5B8D"/>
    <w:rsid w:val="006012B8"/>
    <w:rsid w:val="00607946"/>
    <w:rsid w:val="00607B2D"/>
    <w:rsid w:val="00611543"/>
    <w:rsid w:val="006337F3"/>
    <w:rsid w:val="00635CB0"/>
    <w:rsid w:val="00641515"/>
    <w:rsid w:val="00643DC0"/>
    <w:rsid w:val="0064754B"/>
    <w:rsid w:val="00650E6B"/>
    <w:rsid w:val="0066013E"/>
    <w:rsid w:val="00674255"/>
    <w:rsid w:val="006743A2"/>
    <w:rsid w:val="006803F5"/>
    <w:rsid w:val="00680BBF"/>
    <w:rsid w:val="00694F5D"/>
    <w:rsid w:val="006B00FF"/>
    <w:rsid w:val="006C5652"/>
    <w:rsid w:val="006D2194"/>
    <w:rsid w:val="006F05EC"/>
    <w:rsid w:val="006F1F5E"/>
    <w:rsid w:val="006F7F9E"/>
    <w:rsid w:val="00700141"/>
    <w:rsid w:val="00700CB8"/>
    <w:rsid w:val="0070452C"/>
    <w:rsid w:val="007367FC"/>
    <w:rsid w:val="0074149E"/>
    <w:rsid w:val="00764F47"/>
    <w:rsid w:val="00776E94"/>
    <w:rsid w:val="00781537"/>
    <w:rsid w:val="00795C32"/>
    <w:rsid w:val="0079756D"/>
    <w:rsid w:val="007A1070"/>
    <w:rsid w:val="007B7C72"/>
    <w:rsid w:val="007C1EE7"/>
    <w:rsid w:val="007C2AAC"/>
    <w:rsid w:val="007C763B"/>
    <w:rsid w:val="007E6709"/>
    <w:rsid w:val="007F2D4C"/>
    <w:rsid w:val="007F7A19"/>
    <w:rsid w:val="00806679"/>
    <w:rsid w:val="00823946"/>
    <w:rsid w:val="00841E52"/>
    <w:rsid w:val="0084261A"/>
    <w:rsid w:val="008446E4"/>
    <w:rsid w:val="0085015D"/>
    <w:rsid w:val="00855C35"/>
    <w:rsid w:val="00862A87"/>
    <w:rsid w:val="0086645E"/>
    <w:rsid w:val="00874D2D"/>
    <w:rsid w:val="00876F85"/>
    <w:rsid w:val="0088255A"/>
    <w:rsid w:val="00882BBB"/>
    <w:rsid w:val="00897FF7"/>
    <w:rsid w:val="008A0D7B"/>
    <w:rsid w:val="008A6A74"/>
    <w:rsid w:val="008B1162"/>
    <w:rsid w:val="008E4120"/>
    <w:rsid w:val="008E480F"/>
    <w:rsid w:val="0092006E"/>
    <w:rsid w:val="0092500B"/>
    <w:rsid w:val="00936D03"/>
    <w:rsid w:val="009476FA"/>
    <w:rsid w:val="009507D5"/>
    <w:rsid w:val="009557BF"/>
    <w:rsid w:val="00955E08"/>
    <w:rsid w:val="009653A4"/>
    <w:rsid w:val="00967CF7"/>
    <w:rsid w:val="0099015E"/>
    <w:rsid w:val="009B6826"/>
    <w:rsid w:val="009D2478"/>
    <w:rsid w:val="009D6404"/>
    <w:rsid w:val="009E432B"/>
    <w:rsid w:val="009F647B"/>
    <w:rsid w:val="00A009A5"/>
    <w:rsid w:val="00A039BC"/>
    <w:rsid w:val="00A204AE"/>
    <w:rsid w:val="00A23A52"/>
    <w:rsid w:val="00A24ED5"/>
    <w:rsid w:val="00A30DC4"/>
    <w:rsid w:val="00A32229"/>
    <w:rsid w:val="00A51B25"/>
    <w:rsid w:val="00A52336"/>
    <w:rsid w:val="00A5267F"/>
    <w:rsid w:val="00A619BA"/>
    <w:rsid w:val="00A75C5D"/>
    <w:rsid w:val="00A77D39"/>
    <w:rsid w:val="00A93F3B"/>
    <w:rsid w:val="00A95F3B"/>
    <w:rsid w:val="00AA41EA"/>
    <w:rsid w:val="00AA5867"/>
    <w:rsid w:val="00AA76D1"/>
    <w:rsid w:val="00AB378D"/>
    <w:rsid w:val="00AB6CE8"/>
    <w:rsid w:val="00AD0385"/>
    <w:rsid w:val="00AD0669"/>
    <w:rsid w:val="00AE1FDB"/>
    <w:rsid w:val="00AE32FA"/>
    <w:rsid w:val="00AE6CFD"/>
    <w:rsid w:val="00B246EE"/>
    <w:rsid w:val="00B26480"/>
    <w:rsid w:val="00B31203"/>
    <w:rsid w:val="00B37FD7"/>
    <w:rsid w:val="00B47280"/>
    <w:rsid w:val="00B47F0F"/>
    <w:rsid w:val="00B51043"/>
    <w:rsid w:val="00B719DC"/>
    <w:rsid w:val="00B8769F"/>
    <w:rsid w:val="00B90DF3"/>
    <w:rsid w:val="00BA3969"/>
    <w:rsid w:val="00BA51A2"/>
    <w:rsid w:val="00BA76BF"/>
    <w:rsid w:val="00BA7CC9"/>
    <w:rsid w:val="00BB0025"/>
    <w:rsid w:val="00BB7B4E"/>
    <w:rsid w:val="00BC524E"/>
    <w:rsid w:val="00BD0AD3"/>
    <w:rsid w:val="00BD3D44"/>
    <w:rsid w:val="00BE60ED"/>
    <w:rsid w:val="00BF05E5"/>
    <w:rsid w:val="00BF0FC0"/>
    <w:rsid w:val="00C00C0C"/>
    <w:rsid w:val="00C065E3"/>
    <w:rsid w:val="00C31E1A"/>
    <w:rsid w:val="00C5196C"/>
    <w:rsid w:val="00C613CC"/>
    <w:rsid w:val="00C72952"/>
    <w:rsid w:val="00C72A98"/>
    <w:rsid w:val="00C845DA"/>
    <w:rsid w:val="00C9685B"/>
    <w:rsid w:val="00CA1BDD"/>
    <w:rsid w:val="00CC4220"/>
    <w:rsid w:val="00CC4905"/>
    <w:rsid w:val="00CD50F7"/>
    <w:rsid w:val="00CE360D"/>
    <w:rsid w:val="00CE7A99"/>
    <w:rsid w:val="00CF1F24"/>
    <w:rsid w:val="00D06D92"/>
    <w:rsid w:val="00D14452"/>
    <w:rsid w:val="00D23FDE"/>
    <w:rsid w:val="00D243E7"/>
    <w:rsid w:val="00D25EA8"/>
    <w:rsid w:val="00D34E11"/>
    <w:rsid w:val="00D4120B"/>
    <w:rsid w:val="00D44BE3"/>
    <w:rsid w:val="00D46CD0"/>
    <w:rsid w:val="00D71F4E"/>
    <w:rsid w:val="00D76B92"/>
    <w:rsid w:val="00D7780A"/>
    <w:rsid w:val="00D908FB"/>
    <w:rsid w:val="00D955E8"/>
    <w:rsid w:val="00DA0CEA"/>
    <w:rsid w:val="00DA1210"/>
    <w:rsid w:val="00DA56CF"/>
    <w:rsid w:val="00DB6910"/>
    <w:rsid w:val="00DC14E9"/>
    <w:rsid w:val="00DD19A2"/>
    <w:rsid w:val="00DE4722"/>
    <w:rsid w:val="00DE65BF"/>
    <w:rsid w:val="00E027A0"/>
    <w:rsid w:val="00E10D12"/>
    <w:rsid w:val="00E315E8"/>
    <w:rsid w:val="00E37B5D"/>
    <w:rsid w:val="00E637B9"/>
    <w:rsid w:val="00E65B30"/>
    <w:rsid w:val="00E81D24"/>
    <w:rsid w:val="00E85FBD"/>
    <w:rsid w:val="00EB164D"/>
    <w:rsid w:val="00EB4393"/>
    <w:rsid w:val="00EB67B2"/>
    <w:rsid w:val="00EE1FB0"/>
    <w:rsid w:val="00EE693B"/>
    <w:rsid w:val="00F05A1C"/>
    <w:rsid w:val="00F076D6"/>
    <w:rsid w:val="00F145DF"/>
    <w:rsid w:val="00F46A8C"/>
    <w:rsid w:val="00F56181"/>
    <w:rsid w:val="00FA39C3"/>
    <w:rsid w:val="00FB6D14"/>
    <w:rsid w:val="00FB7968"/>
    <w:rsid w:val="00FC1179"/>
    <w:rsid w:val="00FC51C7"/>
    <w:rsid w:val="00FD19C6"/>
    <w:rsid w:val="00FF2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E4A6B"/>
  <w15:docId w15:val="{635650A6-3C8E-6F4A-9C6B-E728CF5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BBB"/>
    <w:rPr>
      <w:sz w:val="24"/>
      <w:szCs w:val="24"/>
      <w:lang w:eastAsia="en-GB"/>
    </w:rPr>
  </w:style>
  <w:style w:type="paragraph" w:styleId="Heading1">
    <w:name w:val="heading 1"/>
    <w:basedOn w:val="Normal"/>
    <w:next w:val="Normal"/>
    <w:link w:val="Heading1Char"/>
    <w:qFormat/>
    <w:rsid w:val="00E10D12"/>
    <w:pPr>
      <w:jc w:val="center"/>
      <w:outlineLvl w:val="0"/>
    </w:pPr>
    <w:rPr>
      <w:b/>
      <w:sz w:val="22"/>
      <w:lang w:eastAsia="en-AU"/>
    </w:rPr>
  </w:style>
  <w:style w:type="paragraph" w:styleId="Heading2">
    <w:name w:val="heading 2"/>
    <w:basedOn w:val="Normal"/>
    <w:next w:val="Normal"/>
    <w:link w:val="Heading2Char"/>
    <w:semiHidden/>
    <w:unhideWhenUsed/>
    <w:qFormat/>
    <w:rsid w:val="00C9685B"/>
    <w:pPr>
      <w:keepNext/>
      <w:spacing w:before="240" w:after="60"/>
      <w:outlineLvl w:val="1"/>
    </w:pPr>
    <w:rPr>
      <w:rFonts w:ascii="Calibri Light" w:eastAsiaTheme="minorHAnsi" w:hAnsi="Calibri Light" w:cstheme="minorBidi"/>
      <w:b/>
      <w:bCs/>
      <w:i/>
      <w:iCs/>
      <w:sz w:val="28"/>
      <w:szCs w:val="28"/>
      <w:lang w:eastAsia="en-US"/>
    </w:rPr>
  </w:style>
  <w:style w:type="paragraph" w:styleId="Heading4">
    <w:name w:val="heading 4"/>
    <w:basedOn w:val="Normal"/>
    <w:next w:val="Normal"/>
    <w:link w:val="Heading4Char"/>
    <w:semiHidden/>
    <w:unhideWhenUsed/>
    <w:qFormat/>
    <w:rsid w:val="00AE6CFD"/>
    <w:pPr>
      <w:keepNext/>
      <w:spacing w:before="240" w:after="60"/>
      <w:outlineLvl w:val="3"/>
    </w:pPr>
    <w:rPr>
      <w:rFonts w:ascii="Calibri" w:eastAsiaTheme="minorHAnsi" w:hAnsi="Calibr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669"/>
    <w:pPr>
      <w:tabs>
        <w:tab w:val="center" w:pos="4153"/>
        <w:tab w:val="right" w:pos="8306"/>
      </w:tabs>
    </w:pPr>
    <w:rPr>
      <w:sz w:val="22"/>
      <w:lang w:eastAsia="en-AU"/>
    </w:rPr>
  </w:style>
  <w:style w:type="paragraph" w:styleId="Footer">
    <w:name w:val="footer"/>
    <w:basedOn w:val="Normal"/>
    <w:rsid w:val="00AD0669"/>
    <w:pPr>
      <w:tabs>
        <w:tab w:val="center" w:pos="4153"/>
        <w:tab w:val="right" w:pos="8306"/>
      </w:tabs>
    </w:pPr>
    <w:rPr>
      <w:sz w:val="22"/>
      <w:lang w:eastAsia="en-AU"/>
    </w:rPr>
  </w:style>
  <w:style w:type="character" w:styleId="Hyperlink">
    <w:name w:val="Hyperlink"/>
    <w:rsid w:val="00764F47"/>
    <w:rPr>
      <w:color w:val="0000FF"/>
      <w:u w:val="single"/>
    </w:rPr>
  </w:style>
  <w:style w:type="table" w:styleId="TableGrid">
    <w:name w:val="Table Grid"/>
    <w:basedOn w:val="TableNormal"/>
    <w:uiPriority w:val="59"/>
    <w:rsid w:val="00764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oints"/>
    <w:basedOn w:val="Normal"/>
    <w:uiPriority w:val="34"/>
    <w:qFormat/>
    <w:rsid w:val="00776E94"/>
    <w:pPr>
      <w:numPr>
        <w:numId w:val="1"/>
      </w:numPr>
      <w:contextualSpacing/>
    </w:pPr>
    <w:rPr>
      <w:rFonts w:eastAsia="Calibri"/>
      <w:szCs w:val="22"/>
      <w:lang w:val="en-GB"/>
    </w:rPr>
  </w:style>
  <w:style w:type="paragraph" w:styleId="BalloonText">
    <w:name w:val="Balloon Text"/>
    <w:basedOn w:val="Normal"/>
    <w:semiHidden/>
    <w:rsid w:val="00CE360D"/>
    <w:rPr>
      <w:rFonts w:ascii="Tahoma" w:eastAsiaTheme="minorHAnsi" w:hAnsi="Tahoma" w:cs="Tahoma"/>
      <w:sz w:val="16"/>
      <w:szCs w:val="16"/>
      <w:lang w:eastAsia="en-US"/>
    </w:rPr>
  </w:style>
  <w:style w:type="character" w:customStyle="1" w:styleId="Heading1Char">
    <w:name w:val="Heading 1 Char"/>
    <w:link w:val="Heading1"/>
    <w:rsid w:val="00E10D12"/>
    <w:rPr>
      <w:b/>
      <w:sz w:val="24"/>
      <w:szCs w:val="24"/>
    </w:rPr>
  </w:style>
  <w:style w:type="character" w:customStyle="1" w:styleId="Heading2Char">
    <w:name w:val="Heading 2 Char"/>
    <w:link w:val="Heading2"/>
    <w:semiHidden/>
    <w:rsid w:val="00C9685B"/>
    <w:rPr>
      <w:rFonts w:ascii="Calibri Light" w:eastAsia="Times New Roman" w:hAnsi="Calibri Light" w:cs="Times New Roman"/>
      <w:b/>
      <w:bCs/>
      <w:i/>
      <w:iCs/>
      <w:sz w:val="28"/>
      <w:szCs w:val="28"/>
    </w:rPr>
  </w:style>
  <w:style w:type="character" w:customStyle="1" w:styleId="Heading4Char">
    <w:name w:val="Heading 4 Char"/>
    <w:link w:val="Heading4"/>
    <w:semiHidden/>
    <w:rsid w:val="00AE6CFD"/>
    <w:rPr>
      <w:rFonts w:ascii="Calibri" w:eastAsia="Times New Roman" w:hAnsi="Calibri" w:cs="Times New Roman"/>
      <w:b/>
      <w:bCs/>
      <w:sz w:val="28"/>
      <w:szCs w:val="28"/>
    </w:rPr>
  </w:style>
  <w:style w:type="character" w:styleId="Emphasis">
    <w:name w:val="Emphasis"/>
    <w:uiPriority w:val="20"/>
    <w:qFormat/>
    <w:rsid w:val="00AE6CFD"/>
    <w:rPr>
      <w:i/>
      <w:iCs/>
    </w:rPr>
  </w:style>
  <w:style w:type="character" w:customStyle="1" w:styleId="apple-converted-space">
    <w:name w:val="apple-converted-space"/>
    <w:rsid w:val="00AE6CFD"/>
  </w:style>
  <w:style w:type="paragraph" w:customStyle="1" w:styleId="bodytext2">
    <w:name w:val="bodytext2"/>
    <w:basedOn w:val="Normal"/>
    <w:rsid w:val="0043105B"/>
    <w:pPr>
      <w:spacing w:after="240"/>
      <w:ind w:left="680"/>
      <w:jc w:val="both"/>
    </w:pPr>
    <w:rPr>
      <w:szCs w:val="20"/>
      <w:lang w:eastAsia="en-US"/>
    </w:rPr>
  </w:style>
  <w:style w:type="paragraph" w:customStyle="1" w:styleId="numpara3">
    <w:name w:val="numpara3"/>
    <w:basedOn w:val="Normal"/>
    <w:rsid w:val="0043105B"/>
    <w:pPr>
      <w:tabs>
        <w:tab w:val="num" w:pos="1361"/>
      </w:tabs>
      <w:spacing w:after="240"/>
      <w:ind w:left="1361" w:hanging="681"/>
      <w:jc w:val="both"/>
    </w:pPr>
    <w:rPr>
      <w:szCs w:val="20"/>
      <w:lang w:eastAsia="en-US"/>
    </w:rPr>
  </w:style>
  <w:style w:type="paragraph" w:styleId="BodyText">
    <w:name w:val="Body Text"/>
    <w:basedOn w:val="Normal"/>
    <w:link w:val="BodyTextChar"/>
    <w:uiPriority w:val="1"/>
    <w:qFormat/>
    <w:rsid w:val="00680BBF"/>
    <w:pPr>
      <w:widowControl w:val="0"/>
      <w:autoSpaceDE w:val="0"/>
      <w:autoSpaceDN w:val="0"/>
      <w:ind w:left="831" w:hanging="36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680BBF"/>
    <w:rPr>
      <w:rFonts w:ascii="Calibri" w:eastAsia="Calibri" w:hAnsi="Calibri" w:cs="Calibri"/>
      <w:sz w:val="24"/>
      <w:szCs w:val="24"/>
      <w:lang w:val="en-US" w:eastAsia="en-US"/>
    </w:rPr>
  </w:style>
  <w:style w:type="paragraph" w:customStyle="1" w:styleId="BodyA">
    <w:name w:val="Body A"/>
    <w:rsid w:val="000D367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129">
      <w:bodyDiv w:val="1"/>
      <w:marLeft w:val="0"/>
      <w:marRight w:val="0"/>
      <w:marTop w:val="0"/>
      <w:marBottom w:val="0"/>
      <w:divBdr>
        <w:top w:val="none" w:sz="0" w:space="0" w:color="auto"/>
        <w:left w:val="none" w:sz="0" w:space="0" w:color="auto"/>
        <w:bottom w:val="none" w:sz="0" w:space="0" w:color="auto"/>
        <w:right w:val="none" w:sz="0" w:space="0" w:color="auto"/>
      </w:divBdr>
    </w:div>
    <w:div w:id="47387322">
      <w:bodyDiv w:val="1"/>
      <w:marLeft w:val="0"/>
      <w:marRight w:val="0"/>
      <w:marTop w:val="0"/>
      <w:marBottom w:val="0"/>
      <w:divBdr>
        <w:top w:val="none" w:sz="0" w:space="0" w:color="auto"/>
        <w:left w:val="none" w:sz="0" w:space="0" w:color="auto"/>
        <w:bottom w:val="none" w:sz="0" w:space="0" w:color="auto"/>
        <w:right w:val="none" w:sz="0" w:space="0" w:color="auto"/>
      </w:divBdr>
    </w:div>
    <w:div w:id="253638585">
      <w:bodyDiv w:val="1"/>
      <w:marLeft w:val="0"/>
      <w:marRight w:val="0"/>
      <w:marTop w:val="0"/>
      <w:marBottom w:val="0"/>
      <w:divBdr>
        <w:top w:val="none" w:sz="0" w:space="0" w:color="auto"/>
        <w:left w:val="none" w:sz="0" w:space="0" w:color="auto"/>
        <w:bottom w:val="none" w:sz="0" w:space="0" w:color="auto"/>
        <w:right w:val="none" w:sz="0" w:space="0" w:color="auto"/>
      </w:divBdr>
    </w:div>
    <w:div w:id="301274351">
      <w:bodyDiv w:val="1"/>
      <w:marLeft w:val="0"/>
      <w:marRight w:val="0"/>
      <w:marTop w:val="0"/>
      <w:marBottom w:val="0"/>
      <w:divBdr>
        <w:top w:val="none" w:sz="0" w:space="0" w:color="auto"/>
        <w:left w:val="none" w:sz="0" w:space="0" w:color="auto"/>
        <w:bottom w:val="none" w:sz="0" w:space="0" w:color="auto"/>
        <w:right w:val="none" w:sz="0" w:space="0" w:color="auto"/>
      </w:divBdr>
    </w:div>
    <w:div w:id="358089594">
      <w:bodyDiv w:val="1"/>
      <w:marLeft w:val="0"/>
      <w:marRight w:val="0"/>
      <w:marTop w:val="0"/>
      <w:marBottom w:val="0"/>
      <w:divBdr>
        <w:top w:val="none" w:sz="0" w:space="0" w:color="auto"/>
        <w:left w:val="none" w:sz="0" w:space="0" w:color="auto"/>
        <w:bottom w:val="none" w:sz="0" w:space="0" w:color="auto"/>
        <w:right w:val="none" w:sz="0" w:space="0" w:color="auto"/>
      </w:divBdr>
    </w:div>
    <w:div w:id="445387062">
      <w:bodyDiv w:val="1"/>
      <w:marLeft w:val="0"/>
      <w:marRight w:val="0"/>
      <w:marTop w:val="0"/>
      <w:marBottom w:val="0"/>
      <w:divBdr>
        <w:top w:val="none" w:sz="0" w:space="0" w:color="auto"/>
        <w:left w:val="none" w:sz="0" w:space="0" w:color="auto"/>
        <w:bottom w:val="none" w:sz="0" w:space="0" w:color="auto"/>
        <w:right w:val="none" w:sz="0" w:space="0" w:color="auto"/>
      </w:divBdr>
    </w:div>
    <w:div w:id="449932471">
      <w:bodyDiv w:val="1"/>
      <w:marLeft w:val="0"/>
      <w:marRight w:val="0"/>
      <w:marTop w:val="0"/>
      <w:marBottom w:val="0"/>
      <w:divBdr>
        <w:top w:val="none" w:sz="0" w:space="0" w:color="auto"/>
        <w:left w:val="none" w:sz="0" w:space="0" w:color="auto"/>
        <w:bottom w:val="none" w:sz="0" w:space="0" w:color="auto"/>
        <w:right w:val="none" w:sz="0" w:space="0" w:color="auto"/>
      </w:divBdr>
    </w:div>
    <w:div w:id="618143914">
      <w:bodyDiv w:val="1"/>
      <w:marLeft w:val="0"/>
      <w:marRight w:val="0"/>
      <w:marTop w:val="0"/>
      <w:marBottom w:val="0"/>
      <w:divBdr>
        <w:top w:val="none" w:sz="0" w:space="0" w:color="auto"/>
        <w:left w:val="none" w:sz="0" w:space="0" w:color="auto"/>
        <w:bottom w:val="none" w:sz="0" w:space="0" w:color="auto"/>
        <w:right w:val="none" w:sz="0" w:space="0" w:color="auto"/>
      </w:divBdr>
    </w:div>
    <w:div w:id="866525798">
      <w:bodyDiv w:val="1"/>
      <w:marLeft w:val="0"/>
      <w:marRight w:val="0"/>
      <w:marTop w:val="0"/>
      <w:marBottom w:val="0"/>
      <w:divBdr>
        <w:top w:val="none" w:sz="0" w:space="0" w:color="auto"/>
        <w:left w:val="none" w:sz="0" w:space="0" w:color="auto"/>
        <w:bottom w:val="none" w:sz="0" w:space="0" w:color="auto"/>
        <w:right w:val="none" w:sz="0" w:space="0" w:color="auto"/>
      </w:divBdr>
    </w:div>
    <w:div w:id="990518595">
      <w:bodyDiv w:val="1"/>
      <w:marLeft w:val="0"/>
      <w:marRight w:val="0"/>
      <w:marTop w:val="0"/>
      <w:marBottom w:val="0"/>
      <w:divBdr>
        <w:top w:val="none" w:sz="0" w:space="0" w:color="auto"/>
        <w:left w:val="none" w:sz="0" w:space="0" w:color="auto"/>
        <w:bottom w:val="none" w:sz="0" w:space="0" w:color="auto"/>
        <w:right w:val="none" w:sz="0" w:space="0" w:color="auto"/>
      </w:divBdr>
    </w:div>
    <w:div w:id="1000235395">
      <w:bodyDiv w:val="1"/>
      <w:marLeft w:val="0"/>
      <w:marRight w:val="0"/>
      <w:marTop w:val="0"/>
      <w:marBottom w:val="0"/>
      <w:divBdr>
        <w:top w:val="none" w:sz="0" w:space="0" w:color="auto"/>
        <w:left w:val="none" w:sz="0" w:space="0" w:color="auto"/>
        <w:bottom w:val="none" w:sz="0" w:space="0" w:color="auto"/>
        <w:right w:val="none" w:sz="0" w:space="0" w:color="auto"/>
      </w:divBdr>
    </w:div>
    <w:div w:id="1149126603">
      <w:bodyDiv w:val="1"/>
      <w:marLeft w:val="0"/>
      <w:marRight w:val="0"/>
      <w:marTop w:val="0"/>
      <w:marBottom w:val="0"/>
      <w:divBdr>
        <w:top w:val="none" w:sz="0" w:space="0" w:color="auto"/>
        <w:left w:val="none" w:sz="0" w:space="0" w:color="auto"/>
        <w:bottom w:val="none" w:sz="0" w:space="0" w:color="auto"/>
        <w:right w:val="none" w:sz="0" w:space="0" w:color="auto"/>
      </w:divBdr>
    </w:div>
    <w:div w:id="1173766591">
      <w:bodyDiv w:val="1"/>
      <w:marLeft w:val="0"/>
      <w:marRight w:val="0"/>
      <w:marTop w:val="0"/>
      <w:marBottom w:val="0"/>
      <w:divBdr>
        <w:top w:val="none" w:sz="0" w:space="0" w:color="auto"/>
        <w:left w:val="none" w:sz="0" w:space="0" w:color="auto"/>
        <w:bottom w:val="none" w:sz="0" w:space="0" w:color="auto"/>
        <w:right w:val="none" w:sz="0" w:space="0" w:color="auto"/>
      </w:divBdr>
    </w:div>
    <w:div w:id="1608350152">
      <w:bodyDiv w:val="1"/>
      <w:marLeft w:val="0"/>
      <w:marRight w:val="0"/>
      <w:marTop w:val="0"/>
      <w:marBottom w:val="0"/>
      <w:divBdr>
        <w:top w:val="none" w:sz="0" w:space="0" w:color="auto"/>
        <w:left w:val="none" w:sz="0" w:space="0" w:color="auto"/>
        <w:bottom w:val="none" w:sz="0" w:space="0" w:color="auto"/>
        <w:right w:val="none" w:sz="0" w:space="0" w:color="auto"/>
      </w:divBdr>
    </w:div>
    <w:div w:id="1652757549">
      <w:bodyDiv w:val="1"/>
      <w:marLeft w:val="0"/>
      <w:marRight w:val="0"/>
      <w:marTop w:val="0"/>
      <w:marBottom w:val="0"/>
      <w:divBdr>
        <w:top w:val="none" w:sz="0" w:space="0" w:color="auto"/>
        <w:left w:val="none" w:sz="0" w:space="0" w:color="auto"/>
        <w:bottom w:val="none" w:sz="0" w:space="0" w:color="auto"/>
        <w:right w:val="none" w:sz="0" w:space="0" w:color="auto"/>
      </w:divBdr>
    </w:div>
    <w:div w:id="1655450296">
      <w:bodyDiv w:val="1"/>
      <w:marLeft w:val="0"/>
      <w:marRight w:val="0"/>
      <w:marTop w:val="0"/>
      <w:marBottom w:val="0"/>
      <w:divBdr>
        <w:top w:val="none" w:sz="0" w:space="0" w:color="auto"/>
        <w:left w:val="none" w:sz="0" w:space="0" w:color="auto"/>
        <w:bottom w:val="none" w:sz="0" w:space="0" w:color="auto"/>
        <w:right w:val="none" w:sz="0" w:space="0" w:color="auto"/>
      </w:divBdr>
    </w:div>
    <w:div w:id="1751928532">
      <w:bodyDiv w:val="1"/>
      <w:marLeft w:val="0"/>
      <w:marRight w:val="0"/>
      <w:marTop w:val="0"/>
      <w:marBottom w:val="0"/>
      <w:divBdr>
        <w:top w:val="none" w:sz="0" w:space="0" w:color="auto"/>
        <w:left w:val="none" w:sz="0" w:space="0" w:color="auto"/>
        <w:bottom w:val="none" w:sz="0" w:space="0" w:color="auto"/>
        <w:right w:val="none" w:sz="0" w:space="0" w:color="auto"/>
      </w:divBdr>
    </w:div>
    <w:div w:id="1780176070">
      <w:bodyDiv w:val="1"/>
      <w:marLeft w:val="0"/>
      <w:marRight w:val="0"/>
      <w:marTop w:val="0"/>
      <w:marBottom w:val="0"/>
      <w:divBdr>
        <w:top w:val="none" w:sz="0" w:space="0" w:color="auto"/>
        <w:left w:val="none" w:sz="0" w:space="0" w:color="auto"/>
        <w:bottom w:val="none" w:sz="0" w:space="0" w:color="auto"/>
        <w:right w:val="none" w:sz="0" w:space="0" w:color="auto"/>
      </w:divBdr>
    </w:div>
    <w:div w:id="1818523244">
      <w:bodyDiv w:val="1"/>
      <w:marLeft w:val="0"/>
      <w:marRight w:val="0"/>
      <w:marTop w:val="0"/>
      <w:marBottom w:val="0"/>
      <w:divBdr>
        <w:top w:val="none" w:sz="0" w:space="0" w:color="auto"/>
        <w:left w:val="none" w:sz="0" w:space="0" w:color="auto"/>
        <w:bottom w:val="none" w:sz="0" w:space="0" w:color="auto"/>
        <w:right w:val="none" w:sz="0" w:space="0" w:color="auto"/>
      </w:divBdr>
    </w:div>
    <w:div w:id="1915125421">
      <w:bodyDiv w:val="1"/>
      <w:marLeft w:val="0"/>
      <w:marRight w:val="0"/>
      <w:marTop w:val="0"/>
      <w:marBottom w:val="0"/>
      <w:divBdr>
        <w:top w:val="none" w:sz="0" w:space="0" w:color="auto"/>
        <w:left w:val="none" w:sz="0" w:space="0" w:color="auto"/>
        <w:bottom w:val="none" w:sz="0" w:space="0" w:color="auto"/>
        <w:right w:val="none" w:sz="0" w:space="0" w:color="auto"/>
      </w:divBdr>
    </w:div>
    <w:div w:id="1934320588">
      <w:bodyDiv w:val="1"/>
      <w:marLeft w:val="0"/>
      <w:marRight w:val="0"/>
      <w:marTop w:val="0"/>
      <w:marBottom w:val="0"/>
      <w:divBdr>
        <w:top w:val="none" w:sz="0" w:space="0" w:color="auto"/>
        <w:left w:val="none" w:sz="0" w:space="0" w:color="auto"/>
        <w:bottom w:val="none" w:sz="0" w:space="0" w:color="auto"/>
        <w:right w:val="none" w:sz="0" w:space="0" w:color="auto"/>
      </w:divBdr>
    </w:div>
    <w:div w:id="2007972771">
      <w:bodyDiv w:val="1"/>
      <w:marLeft w:val="0"/>
      <w:marRight w:val="0"/>
      <w:marTop w:val="0"/>
      <w:marBottom w:val="0"/>
      <w:divBdr>
        <w:top w:val="none" w:sz="0" w:space="0" w:color="auto"/>
        <w:left w:val="none" w:sz="0" w:space="0" w:color="auto"/>
        <w:bottom w:val="none" w:sz="0" w:space="0" w:color="auto"/>
        <w:right w:val="none" w:sz="0" w:space="0" w:color="auto"/>
      </w:divBdr>
    </w:div>
    <w:div w:id="2014405947">
      <w:bodyDiv w:val="1"/>
      <w:marLeft w:val="0"/>
      <w:marRight w:val="0"/>
      <w:marTop w:val="0"/>
      <w:marBottom w:val="0"/>
      <w:divBdr>
        <w:top w:val="none" w:sz="0" w:space="0" w:color="auto"/>
        <w:left w:val="none" w:sz="0" w:space="0" w:color="auto"/>
        <w:bottom w:val="none" w:sz="0" w:space="0" w:color="auto"/>
        <w:right w:val="none" w:sz="0" w:space="0" w:color="auto"/>
      </w:divBdr>
    </w:div>
    <w:div w:id="2018922516">
      <w:bodyDiv w:val="1"/>
      <w:marLeft w:val="0"/>
      <w:marRight w:val="0"/>
      <w:marTop w:val="0"/>
      <w:marBottom w:val="0"/>
      <w:divBdr>
        <w:top w:val="none" w:sz="0" w:space="0" w:color="auto"/>
        <w:left w:val="none" w:sz="0" w:space="0" w:color="auto"/>
        <w:bottom w:val="none" w:sz="0" w:space="0" w:color="auto"/>
        <w:right w:val="none" w:sz="0" w:space="0" w:color="auto"/>
      </w:divBdr>
    </w:div>
    <w:div w:id="20918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F6D2-6C5D-1D46-90DB-C6A1D5E0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Freemasons Victoria</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lambe</dc:creator>
  <cp:lastModifiedBy>Jane Sydenham-Clarke</cp:lastModifiedBy>
  <cp:revision>4</cp:revision>
  <cp:lastPrinted>2017-02-13T02:16:00Z</cp:lastPrinted>
  <dcterms:created xsi:type="dcterms:W3CDTF">2021-04-30T17:29:00Z</dcterms:created>
  <dcterms:modified xsi:type="dcterms:W3CDTF">2021-04-30T21:47:00Z</dcterms:modified>
</cp:coreProperties>
</file>