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035F" w14:textId="568B3397" w:rsidR="00B02A17" w:rsidRPr="00B02A17" w:rsidRDefault="00B02A17" w:rsidP="00B02A17">
      <w:pPr>
        <w:spacing w:after="160" w:line="256" w:lineRule="auto"/>
        <w:rPr>
          <w:rFonts w:ascii="Calibri" w:eastAsia="Calibri" w:hAnsi="Calibri" w:cs="Calibri"/>
          <w:color w:val="FF0000"/>
          <w:sz w:val="18"/>
          <w:szCs w:val="18"/>
          <w:lang w:val="en-AU"/>
        </w:rPr>
      </w:pPr>
    </w:p>
    <w:tbl>
      <w:tblPr>
        <w:tblStyle w:val="TableGrid1"/>
        <w:tblpPr w:leftFromText="180" w:rightFromText="180" w:vertAnchor="text" w:horzAnchor="margin" w:tblpY="-73"/>
        <w:tblW w:w="5000" w:type="pct"/>
        <w:tblInd w:w="0" w:type="dxa"/>
        <w:tblLook w:val="04A0" w:firstRow="1" w:lastRow="0" w:firstColumn="1" w:lastColumn="0" w:noHBand="0" w:noVBand="1"/>
      </w:tblPr>
      <w:tblGrid>
        <w:gridCol w:w="2074"/>
        <w:gridCol w:w="3156"/>
        <w:gridCol w:w="2073"/>
        <w:gridCol w:w="3154"/>
      </w:tblGrid>
      <w:tr w:rsidR="00B02A17" w:rsidRPr="00B02A17" w14:paraId="105C14C8" w14:textId="77777777" w:rsidTr="00B02A17">
        <w:trPr>
          <w:trHeight w:val="454"/>
        </w:trPr>
        <w:tc>
          <w:tcPr>
            <w:tcW w:w="992"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4AAB22B6"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Position Title</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25F79BC"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t>Language Services Coordinator</w:t>
            </w:r>
          </w:p>
        </w:tc>
        <w:tc>
          <w:tcPr>
            <w:tcW w:w="991"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43CDDE10"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Department</w:t>
            </w:r>
          </w:p>
        </w:tc>
        <w:tc>
          <w:tcPr>
            <w:tcW w:w="1508" w:type="pct"/>
            <w:tcBorders>
              <w:top w:val="single" w:sz="4" w:space="0" w:color="auto"/>
              <w:left w:val="single" w:sz="4" w:space="0" w:color="auto"/>
              <w:bottom w:val="single" w:sz="4" w:space="0" w:color="auto"/>
              <w:right w:val="single" w:sz="4" w:space="0" w:color="auto"/>
            </w:tcBorders>
            <w:vAlign w:val="center"/>
            <w:hideMark/>
          </w:tcPr>
          <w:p w14:paraId="4BCCF191" w14:textId="34C7ACA1" w:rsidR="00B02A17" w:rsidRPr="00B02A17" w:rsidRDefault="004F34C5" w:rsidP="00B02A17">
            <w:pPr>
              <w:rPr>
                <w:rFonts w:ascii="Calibri" w:hAnsi="Calibri" w:cs="Calibri"/>
                <w:b/>
                <w:sz w:val="18"/>
                <w:szCs w:val="18"/>
                <w:lang w:val="en-AU"/>
              </w:rPr>
            </w:pPr>
            <w:r>
              <w:rPr>
                <w:rFonts w:ascii="Calibri" w:hAnsi="Calibri" w:cs="Calibri"/>
                <w:b/>
                <w:sz w:val="18"/>
                <w:szCs w:val="18"/>
                <w:lang w:val="en-AU"/>
              </w:rPr>
              <w:t>A</w:t>
            </w:r>
            <w:r w:rsidRPr="00AA60BC">
              <w:rPr>
                <w:rFonts w:ascii="Calibri" w:hAnsi="Calibri" w:cs="Calibri"/>
                <w:b/>
                <w:sz w:val="18"/>
                <w:szCs w:val="18"/>
                <w:lang w:val="en-AU"/>
              </w:rPr>
              <w:t>ccess</w:t>
            </w:r>
            <w:r w:rsidR="00AA60BC" w:rsidRPr="00AA60BC">
              <w:rPr>
                <w:rFonts w:ascii="Calibri" w:hAnsi="Calibri" w:cs="Calibri"/>
                <w:b/>
                <w:sz w:val="18"/>
                <w:szCs w:val="18"/>
                <w:lang w:val="en-AU"/>
              </w:rPr>
              <w:t xml:space="preserve"> </w:t>
            </w:r>
            <w:r w:rsidRPr="00AA60BC">
              <w:rPr>
                <w:rFonts w:ascii="Calibri" w:hAnsi="Calibri" w:cs="Calibri"/>
                <w:b/>
                <w:sz w:val="18"/>
                <w:szCs w:val="18"/>
                <w:lang w:val="en-AU"/>
              </w:rPr>
              <w:t xml:space="preserve">&amp; Service </w:t>
            </w:r>
            <w:r w:rsidR="00AA60BC" w:rsidRPr="00AA60BC">
              <w:rPr>
                <w:rFonts w:ascii="Calibri" w:hAnsi="Calibri" w:cs="Calibri"/>
                <w:b/>
                <w:sz w:val="18"/>
                <w:szCs w:val="18"/>
                <w:lang w:val="en-AU"/>
              </w:rPr>
              <w:t>Design</w:t>
            </w:r>
          </w:p>
        </w:tc>
      </w:tr>
      <w:tr w:rsidR="00B02A17" w:rsidRPr="00B02A17" w14:paraId="63137E1C" w14:textId="77777777" w:rsidTr="00B02A17">
        <w:trPr>
          <w:trHeight w:val="454"/>
        </w:trPr>
        <w:tc>
          <w:tcPr>
            <w:tcW w:w="992"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3795EC9C"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 xml:space="preserve">Reports to </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DA3001B" w14:textId="34B16D78" w:rsidR="00B02A17" w:rsidRPr="00B02A17" w:rsidRDefault="00AA60BC" w:rsidP="00B02A17">
            <w:pPr>
              <w:rPr>
                <w:rFonts w:ascii="Calibri" w:hAnsi="Calibri" w:cs="Calibri"/>
                <w:b/>
                <w:sz w:val="18"/>
                <w:szCs w:val="18"/>
                <w:lang w:val="en-AU"/>
              </w:rPr>
            </w:pPr>
            <w:r>
              <w:rPr>
                <w:rFonts w:ascii="Calibri" w:hAnsi="Calibri" w:cs="Calibri"/>
                <w:b/>
                <w:sz w:val="18"/>
                <w:szCs w:val="18"/>
                <w:lang w:val="en-AU"/>
              </w:rPr>
              <w:t>Senior Language Services Coordinator</w:t>
            </w:r>
          </w:p>
        </w:tc>
        <w:tc>
          <w:tcPr>
            <w:tcW w:w="991"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4147C0B5"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Effective date</w:t>
            </w:r>
          </w:p>
        </w:tc>
        <w:tc>
          <w:tcPr>
            <w:tcW w:w="1508" w:type="pct"/>
            <w:tcBorders>
              <w:top w:val="single" w:sz="4" w:space="0" w:color="auto"/>
              <w:left w:val="single" w:sz="4" w:space="0" w:color="auto"/>
              <w:bottom w:val="single" w:sz="4" w:space="0" w:color="auto"/>
              <w:right w:val="single" w:sz="4" w:space="0" w:color="auto"/>
            </w:tcBorders>
            <w:vAlign w:val="center"/>
            <w:hideMark/>
          </w:tcPr>
          <w:p w14:paraId="78B8C2BB" w14:textId="417B5117" w:rsidR="00B02A17" w:rsidRPr="00B02A17" w:rsidRDefault="00C63A70" w:rsidP="00B02A17">
            <w:pPr>
              <w:rPr>
                <w:rFonts w:ascii="Calibri" w:hAnsi="Calibri" w:cs="Calibri"/>
                <w:b/>
                <w:sz w:val="18"/>
                <w:szCs w:val="18"/>
                <w:lang w:val="en-AU"/>
              </w:rPr>
            </w:pPr>
            <w:r>
              <w:rPr>
                <w:rFonts w:ascii="Calibri" w:hAnsi="Calibri" w:cs="Calibri"/>
                <w:b/>
                <w:sz w:val="18"/>
                <w:szCs w:val="18"/>
                <w:lang w:val="en-AU"/>
              </w:rPr>
              <w:t>March 2021</w:t>
            </w:r>
          </w:p>
        </w:tc>
      </w:tr>
      <w:tr w:rsidR="00B02A17" w:rsidRPr="00B02A17" w14:paraId="1D110EB8" w14:textId="77777777" w:rsidTr="00B02A17">
        <w:trPr>
          <w:trHeight w:val="454"/>
        </w:trPr>
        <w:tc>
          <w:tcPr>
            <w:tcW w:w="992"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7DD9F3E0"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Responsible for</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D6DD44F"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t>N/A</w:t>
            </w:r>
          </w:p>
        </w:tc>
        <w:tc>
          <w:tcPr>
            <w:tcW w:w="991"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69769EF5"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Location</w:t>
            </w:r>
          </w:p>
        </w:tc>
        <w:tc>
          <w:tcPr>
            <w:tcW w:w="1508" w:type="pct"/>
            <w:tcBorders>
              <w:top w:val="single" w:sz="4" w:space="0" w:color="auto"/>
              <w:left w:val="single" w:sz="4" w:space="0" w:color="auto"/>
              <w:bottom w:val="single" w:sz="4" w:space="0" w:color="auto"/>
              <w:right w:val="single" w:sz="4" w:space="0" w:color="auto"/>
            </w:tcBorders>
            <w:vAlign w:val="center"/>
            <w:hideMark/>
          </w:tcPr>
          <w:p w14:paraId="06BD090E"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t>Expression Australia Head Office</w:t>
            </w:r>
          </w:p>
        </w:tc>
      </w:tr>
    </w:tbl>
    <w:p w14:paraId="326E57E6" w14:textId="77777777" w:rsidR="00B02A17" w:rsidRPr="00B02A17" w:rsidRDefault="00B02A17" w:rsidP="00B02A17">
      <w:pPr>
        <w:jc w:val="right"/>
        <w:rPr>
          <w:rFonts w:ascii="Calibri" w:eastAsia="Calibri" w:hAnsi="Calibri" w:cs="Calibri"/>
          <w:color w:val="FF0000"/>
          <w:sz w:val="18"/>
          <w:szCs w:val="18"/>
          <w:lang w:val="en-AU"/>
        </w:rPr>
      </w:pPr>
    </w:p>
    <w:tbl>
      <w:tblPr>
        <w:tblStyle w:val="TableGrid1"/>
        <w:tblpPr w:leftFromText="180" w:rightFromText="180" w:vertAnchor="text" w:horzAnchor="margin" w:tblpY="163"/>
        <w:tblW w:w="5000" w:type="pct"/>
        <w:tblInd w:w="0" w:type="dxa"/>
        <w:tblLook w:val="04A0" w:firstRow="1" w:lastRow="0" w:firstColumn="1" w:lastColumn="0" w:noHBand="0" w:noVBand="1"/>
      </w:tblPr>
      <w:tblGrid>
        <w:gridCol w:w="2089"/>
        <w:gridCol w:w="8368"/>
      </w:tblGrid>
      <w:tr w:rsidR="00B02A17" w:rsidRPr="00B02A17" w14:paraId="0D2A83F3" w14:textId="77777777" w:rsidTr="00B02A17">
        <w:trPr>
          <w:trHeight w:val="2041"/>
        </w:trPr>
        <w:tc>
          <w:tcPr>
            <w:tcW w:w="999"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4E2EEF17" w14:textId="19F601CF" w:rsidR="00B02A17" w:rsidRPr="00B02A17" w:rsidRDefault="00B02A17" w:rsidP="00B02A17">
            <w:pPr>
              <w:rPr>
                <w:rFonts w:ascii="Calibri" w:hAnsi="Calibri"/>
                <w:color w:val="FFFFFF"/>
                <w:sz w:val="18"/>
                <w:lang w:val="en-AU"/>
              </w:rPr>
            </w:pPr>
            <w:r w:rsidRPr="00B02A17">
              <w:rPr>
                <w:rFonts w:ascii="Calibri" w:hAnsi="Calibri"/>
                <w:b/>
                <w:bCs/>
                <w:color w:val="FFFFFF"/>
                <w:sz w:val="18"/>
                <w:lang w:val="en-AU"/>
              </w:rPr>
              <w:t>Organisation Overview</w:t>
            </w:r>
          </w:p>
        </w:tc>
        <w:tc>
          <w:tcPr>
            <w:tcW w:w="4001" w:type="pct"/>
            <w:tcBorders>
              <w:top w:val="single" w:sz="4" w:space="0" w:color="auto"/>
              <w:left w:val="single" w:sz="4" w:space="0" w:color="auto"/>
              <w:bottom w:val="single" w:sz="4" w:space="0" w:color="auto"/>
              <w:right w:val="single" w:sz="4" w:space="0" w:color="auto"/>
            </w:tcBorders>
          </w:tcPr>
          <w:p w14:paraId="50E45E7E" w14:textId="77777777" w:rsidR="0038005E" w:rsidRPr="0038005E" w:rsidRDefault="0038005E" w:rsidP="0038005E">
            <w:pPr>
              <w:rPr>
                <w:rFonts w:ascii="Calibri" w:hAnsi="Calibri" w:cs="Calibri"/>
                <w:sz w:val="18"/>
                <w:szCs w:val="18"/>
                <w:lang w:val="en-AU"/>
              </w:rPr>
            </w:pPr>
            <w:r w:rsidRPr="0038005E">
              <w:rPr>
                <w:rFonts w:ascii="Calibri" w:hAnsi="Calibri" w:cs="Calibri"/>
                <w:sz w:val="18"/>
                <w:szCs w:val="18"/>
                <w:lang w:val="en-AU"/>
              </w:rPr>
              <w:t xml:space="preserve">Expression Australia (formerly Vicdeaf &amp; Tasdeaf) connects people to the life they want to lead - through ensuring better access, inclusion and equal opportunity. </w:t>
            </w:r>
          </w:p>
          <w:p w14:paraId="6409D7CC" w14:textId="77777777" w:rsidR="0038005E" w:rsidRPr="0038005E" w:rsidRDefault="0038005E" w:rsidP="0038005E">
            <w:pPr>
              <w:rPr>
                <w:rFonts w:ascii="Calibri" w:hAnsi="Calibri" w:cs="Calibri"/>
                <w:sz w:val="18"/>
                <w:szCs w:val="18"/>
                <w:lang w:val="en-AU"/>
              </w:rPr>
            </w:pPr>
            <w:r w:rsidRPr="0038005E">
              <w:rPr>
                <w:rFonts w:ascii="Calibri" w:hAnsi="Calibri" w:cs="Calibri"/>
                <w:sz w:val="18"/>
                <w:szCs w:val="18"/>
                <w:lang w:val="en-AU"/>
              </w:rPr>
              <w:t xml:space="preserve"> </w:t>
            </w:r>
          </w:p>
          <w:p w14:paraId="68A886A6" w14:textId="77777777" w:rsidR="0038005E" w:rsidRPr="0038005E" w:rsidRDefault="0038005E" w:rsidP="0038005E">
            <w:pPr>
              <w:rPr>
                <w:rFonts w:ascii="Calibri" w:hAnsi="Calibri" w:cs="Calibri"/>
                <w:sz w:val="18"/>
                <w:szCs w:val="18"/>
                <w:lang w:val="en-AU"/>
              </w:rPr>
            </w:pPr>
            <w:r w:rsidRPr="0038005E">
              <w:rPr>
                <w:rFonts w:ascii="Calibri" w:hAnsi="Calibri" w:cs="Calibri"/>
                <w:sz w:val="18"/>
                <w:szCs w:val="18"/>
                <w:lang w:val="en-AU"/>
              </w:rPr>
              <w:t xml:space="preserve">Expression Australia is an iconic and progressive community organisation, a rapidly evolving commercially oriented business and leader in providing services to people who are Deaf, hard of hearing or who experience barriers to participation. We strive to be a bi-lingual, bi-cultural organisation that respects both languages – Auslan and English - equally and celebrates the rich heritage and cultural diversity of the Deaf community and individuals. </w:t>
            </w:r>
          </w:p>
          <w:p w14:paraId="24426A78" w14:textId="77777777" w:rsidR="0038005E" w:rsidRPr="0038005E" w:rsidRDefault="0038005E" w:rsidP="0038005E">
            <w:pPr>
              <w:rPr>
                <w:rFonts w:ascii="Calibri" w:hAnsi="Calibri" w:cs="Calibri"/>
                <w:sz w:val="18"/>
                <w:szCs w:val="18"/>
                <w:lang w:val="en-AU"/>
              </w:rPr>
            </w:pPr>
            <w:r w:rsidRPr="0038005E">
              <w:rPr>
                <w:rFonts w:ascii="Calibri" w:hAnsi="Calibri" w:cs="Calibri"/>
                <w:sz w:val="18"/>
                <w:szCs w:val="18"/>
                <w:lang w:val="en-AU"/>
              </w:rPr>
              <w:t xml:space="preserve"> </w:t>
            </w:r>
          </w:p>
          <w:p w14:paraId="22B4CD08" w14:textId="22FB411B" w:rsidR="00B02A17" w:rsidRPr="00B02A17" w:rsidRDefault="0038005E" w:rsidP="0038005E">
            <w:pPr>
              <w:rPr>
                <w:rFonts w:ascii="Calibri" w:hAnsi="Calibri" w:cs="Calibri"/>
                <w:sz w:val="18"/>
                <w:szCs w:val="18"/>
                <w:lang w:val="en-AU"/>
              </w:rPr>
            </w:pPr>
            <w:r w:rsidRPr="0038005E">
              <w:rPr>
                <w:rFonts w:ascii="Calibri" w:hAnsi="Calibri" w:cs="Calibri"/>
                <w:sz w:val="18"/>
                <w:szCs w:val="18"/>
                <w:lang w:val="en-AU"/>
              </w:rPr>
              <w:t>Expression Australia's vision and mission empower people to achieve better economic, cultural, social and civic participation in the community.</w:t>
            </w:r>
          </w:p>
        </w:tc>
      </w:tr>
    </w:tbl>
    <w:p w14:paraId="3314C52A" w14:textId="77777777" w:rsidR="00B02A17" w:rsidRPr="00B02A17" w:rsidRDefault="00B02A17" w:rsidP="00B02A17">
      <w:pPr>
        <w:rPr>
          <w:rFonts w:ascii="Calibri" w:eastAsia="Calibri" w:hAnsi="Calibri" w:cs="Calibri"/>
          <w:sz w:val="18"/>
          <w:szCs w:val="18"/>
          <w:lang w:val="en-AU"/>
        </w:rPr>
      </w:pPr>
    </w:p>
    <w:tbl>
      <w:tblPr>
        <w:tblStyle w:val="TableGrid1"/>
        <w:tblpPr w:leftFromText="180" w:rightFromText="180" w:vertAnchor="text" w:horzAnchor="margin" w:tblpY="163"/>
        <w:tblW w:w="4985" w:type="pct"/>
        <w:tblInd w:w="0" w:type="dxa"/>
        <w:tblLook w:val="04A0" w:firstRow="1" w:lastRow="0" w:firstColumn="1" w:lastColumn="0" w:noHBand="0" w:noVBand="1"/>
      </w:tblPr>
      <w:tblGrid>
        <w:gridCol w:w="2083"/>
        <w:gridCol w:w="8343"/>
      </w:tblGrid>
      <w:tr w:rsidR="00B02A17" w:rsidRPr="00B02A17" w14:paraId="5C2727C6" w14:textId="77777777" w:rsidTr="00B02A17">
        <w:trPr>
          <w:trHeight w:val="1701"/>
        </w:trPr>
        <w:tc>
          <w:tcPr>
            <w:tcW w:w="999"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3EDCA577" w14:textId="265FE82E" w:rsidR="00B02A17" w:rsidRPr="00B02A17" w:rsidRDefault="00B02A17" w:rsidP="00B02A17">
            <w:pPr>
              <w:rPr>
                <w:rFonts w:ascii="Calibri" w:hAnsi="Calibri"/>
                <w:color w:val="FFFFFF"/>
                <w:sz w:val="18"/>
                <w:lang w:val="en-AU"/>
              </w:rPr>
            </w:pPr>
            <w:r w:rsidRPr="00B02A17">
              <w:rPr>
                <w:rFonts w:ascii="Calibri" w:hAnsi="Calibri"/>
                <w:b/>
                <w:bCs/>
                <w:color w:val="FFFFFF"/>
                <w:sz w:val="18"/>
                <w:lang w:val="en-AU"/>
              </w:rPr>
              <w:t>Role Overview</w:t>
            </w:r>
          </w:p>
        </w:tc>
        <w:tc>
          <w:tcPr>
            <w:tcW w:w="4001" w:type="pct"/>
            <w:tcBorders>
              <w:top w:val="single" w:sz="4" w:space="0" w:color="auto"/>
              <w:left w:val="single" w:sz="4" w:space="0" w:color="auto"/>
              <w:bottom w:val="single" w:sz="4" w:space="0" w:color="auto"/>
              <w:right w:val="single" w:sz="4" w:space="0" w:color="auto"/>
            </w:tcBorders>
            <w:vAlign w:val="center"/>
            <w:hideMark/>
          </w:tcPr>
          <w:p w14:paraId="7490C98E" w14:textId="429F2484" w:rsidR="00C63A70" w:rsidRDefault="004953BF" w:rsidP="00B02A17">
            <w:pPr>
              <w:spacing w:after="120"/>
              <w:rPr>
                <w:rFonts w:ascii="Calibri" w:hAnsi="Calibri"/>
                <w:sz w:val="18"/>
                <w:lang w:val="en-AU"/>
              </w:rPr>
            </w:pPr>
            <w:r>
              <w:rPr>
                <w:rFonts w:ascii="Calibri" w:hAnsi="Calibri"/>
                <w:sz w:val="18"/>
                <w:lang w:val="en-AU"/>
              </w:rPr>
              <w:t xml:space="preserve">The primary function of this role is to provide </w:t>
            </w:r>
            <w:r w:rsidR="00F420B4">
              <w:rPr>
                <w:rFonts w:ascii="Calibri" w:hAnsi="Calibri"/>
                <w:sz w:val="18"/>
                <w:lang w:val="en-AU"/>
              </w:rPr>
              <w:t xml:space="preserve">customer service and administration of a range of </w:t>
            </w:r>
            <w:r w:rsidR="00377659">
              <w:rPr>
                <w:rFonts w:ascii="Calibri" w:hAnsi="Calibri"/>
                <w:sz w:val="18"/>
                <w:lang w:val="en-AU"/>
              </w:rPr>
              <w:t xml:space="preserve">Auslan Connection </w:t>
            </w:r>
            <w:r w:rsidR="00F420B4">
              <w:rPr>
                <w:rFonts w:ascii="Calibri" w:hAnsi="Calibri"/>
                <w:sz w:val="18"/>
                <w:lang w:val="en-AU"/>
              </w:rPr>
              <w:t xml:space="preserve">services including Auslan-English Interpreting, Deaf Interpreting, Live Captioning, note taking, transcription and translation services. This is </w:t>
            </w:r>
            <w:r w:rsidR="006906F4">
              <w:rPr>
                <w:rFonts w:ascii="Calibri" w:hAnsi="Calibri"/>
                <w:sz w:val="18"/>
                <w:lang w:val="en-AU"/>
              </w:rPr>
              <w:t xml:space="preserve">a </w:t>
            </w:r>
            <w:r w:rsidR="00F420B4">
              <w:rPr>
                <w:rFonts w:ascii="Calibri" w:hAnsi="Calibri"/>
                <w:sz w:val="18"/>
                <w:lang w:val="en-AU"/>
              </w:rPr>
              <w:t>customer facing role which interfaces with a broad range of clients including</w:t>
            </w:r>
            <w:r w:rsidR="006906F4">
              <w:rPr>
                <w:rFonts w:ascii="Calibri" w:hAnsi="Calibri"/>
                <w:sz w:val="18"/>
                <w:lang w:val="en-AU"/>
              </w:rPr>
              <w:t xml:space="preserve"> people who are </w:t>
            </w:r>
            <w:r w:rsidR="00F420B4">
              <w:rPr>
                <w:rFonts w:ascii="Calibri" w:hAnsi="Calibri"/>
                <w:sz w:val="18"/>
                <w:lang w:val="en-AU"/>
              </w:rPr>
              <w:t xml:space="preserve">Deaf </w:t>
            </w:r>
            <w:r w:rsidR="006906F4">
              <w:rPr>
                <w:rFonts w:ascii="Calibri" w:hAnsi="Calibri"/>
                <w:sz w:val="18"/>
                <w:lang w:val="en-AU"/>
              </w:rPr>
              <w:t xml:space="preserve">and hard of hearing, </w:t>
            </w:r>
            <w:r w:rsidR="00F420B4">
              <w:rPr>
                <w:rFonts w:ascii="Calibri" w:hAnsi="Calibri"/>
                <w:sz w:val="18"/>
                <w:lang w:val="en-AU"/>
              </w:rPr>
              <w:t>Government</w:t>
            </w:r>
            <w:r w:rsidR="006906F4">
              <w:rPr>
                <w:rFonts w:ascii="Calibri" w:hAnsi="Calibri"/>
                <w:sz w:val="18"/>
                <w:lang w:val="en-AU"/>
              </w:rPr>
              <w:t xml:space="preserve"> service</w:t>
            </w:r>
            <w:r w:rsidR="0049583D">
              <w:rPr>
                <w:rFonts w:ascii="Calibri" w:hAnsi="Calibri"/>
                <w:sz w:val="18"/>
                <w:lang w:val="en-AU"/>
              </w:rPr>
              <w:t>s</w:t>
            </w:r>
            <w:r w:rsidR="00F420B4">
              <w:rPr>
                <w:rFonts w:ascii="Calibri" w:hAnsi="Calibri"/>
                <w:sz w:val="18"/>
                <w:lang w:val="en-AU"/>
              </w:rPr>
              <w:t xml:space="preserve">, </w:t>
            </w:r>
            <w:r w:rsidR="0049583D">
              <w:rPr>
                <w:rFonts w:ascii="Calibri" w:hAnsi="Calibri"/>
                <w:sz w:val="18"/>
                <w:lang w:val="en-AU"/>
              </w:rPr>
              <w:t>p</w:t>
            </w:r>
            <w:r w:rsidR="00F420B4">
              <w:rPr>
                <w:rFonts w:ascii="Calibri" w:hAnsi="Calibri"/>
                <w:sz w:val="18"/>
                <w:lang w:val="en-AU"/>
              </w:rPr>
              <w:t xml:space="preserve">rivate </w:t>
            </w:r>
            <w:r w:rsidR="0049583D">
              <w:rPr>
                <w:rFonts w:ascii="Calibri" w:hAnsi="Calibri"/>
                <w:sz w:val="18"/>
                <w:lang w:val="en-AU"/>
              </w:rPr>
              <w:t>s</w:t>
            </w:r>
            <w:r w:rsidR="00F420B4">
              <w:rPr>
                <w:rFonts w:ascii="Calibri" w:hAnsi="Calibri"/>
                <w:sz w:val="18"/>
                <w:lang w:val="en-AU"/>
              </w:rPr>
              <w:t>ector</w:t>
            </w:r>
            <w:r w:rsidR="0049583D">
              <w:rPr>
                <w:rFonts w:ascii="Calibri" w:hAnsi="Calibri"/>
                <w:sz w:val="18"/>
                <w:lang w:val="en-AU"/>
              </w:rPr>
              <w:t xml:space="preserve"> businesses</w:t>
            </w:r>
            <w:r w:rsidR="00F420B4">
              <w:rPr>
                <w:rFonts w:ascii="Calibri" w:hAnsi="Calibri"/>
                <w:sz w:val="18"/>
                <w:lang w:val="en-AU"/>
              </w:rPr>
              <w:t xml:space="preserve">, </w:t>
            </w:r>
            <w:r w:rsidR="004B6339">
              <w:rPr>
                <w:rFonts w:ascii="Calibri" w:hAnsi="Calibri"/>
                <w:sz w:val="18"/>
                <w:lang w:val="en-AU"/>
              </w:rPr>
              <w:t>e</w:t>
            </w:r>
            <w:r w:rsidR="00F420B4">
              <w:rPr>
                <w:rFonts w:ascii="Calibri" w:hAnsi="Calibri"/>
                <w:sz w:val="18"/>
                <w:lang w:val="en-AU"/>
              </w:rPr>
              <w:t>ducation</w:t>
            </w:r>
            <w:r w:rsidR="0049583D">
              <w:rPr>
                <w:rFonts w:ascii="Calibri" w:hAnsi="Calibri"/>
                <w:sz w:val="18"/>
                <w:lang w:val="en-AU"/>
              </w:rPr>
              <w:t xml:space="preserve"> institutions, </w:t>
            </w:r>
            <w:r w:rsidR="00F420B4">
              <w:rPr>
                <w:rFonts w:ascii="Calibri" w:hAnsi="Calibri"/>
                <w:sz w:val="18"/>
                <w:lang w:val="en-AU"/>
              </w:rPr>
              <w:t>Health</w:t>
            </w:r>
            <w:r w:rsidR="0049583D">
              <w:rPr>
                <w:rFonts w:ascii="Calibri" w:hAnsi="Calibri"/>
                <w:sz w:val="18"/>
                <w:lang w:val="en-AU"/>
              </w:rPr>
              <w:t xml:space="preserve"> service</w:t>
            </w:r>
            <w:r w:rsidR="004B6339">
              <w:rPr>
                <w:rFonts w:ascii="Calibri" w:hAnsi="Calibri"/>
                <w:sz w:val="18"/>
                <w:lang w:val="en-AU"/>
              </w:rPr>
              <w:t xml:space="preserve"> and c</w:t>
            </w:r>
            <w:r w:rsidR="00F420B4">
              <w:rPr>
                <w:rFonts w:ascii="Calibri" w:hAnsi="Calibri"/>
                <w:sz w:val="18"/>
                <w:lang w:val="en-AU"/>
              </w:rPr>
              <w:t xml:space="preserve">ommunity </w:t>
            </w:r>
            <w:r w:rsidR="004B6339">
              <w:rPr>
                <w:rFonts w:ascii="Calibri" w:hAnsi="Calibri"/>
                <w:sz w:val="18"/>
                <w:lang w:val="en-AU"/>
              </w:rPr>
              <w:t xml:space="preserve">service providers. </w:t>
            </w:r>
          </w:p>
          <w:p w14:paraId="31C48B77" w14:textId="5BBCD92C" w:rsidR="00C63A70" w:rsidRPr="00B02A17" w:rsidRDefault="004B6339" w:rsidP="00B02A17">
            <w:pPr>
              <w:spacing w:after="120"/>
              <w:rPr>
                <w:rFonts w:ascii="Calibri" w:hAnsi="Calibri"/>
                <w:sz w:val="18"/>
                <w:lang w:val="en-AU"/>
              </w:rPr>
            </w:pPr>
            <w:r>
              <w:rPr>
                <w:rFonts w:ascii="Calibri" w:hAnsi="Calibri"/>
                <w:sz w:val="18"/>
                <w:lang w:val="en-AU"/>
              </w:rPr>
              <w:t>The Language Service</w:t>
            </w:r>
            <w:r w:rsidR="00530659">
              <w:rPr>
                <w:rFonts w:ascii="Calibri" w:hAnsi="Calibri"/>
                <w:sz w:val="18"/>
                <w:lang w:val="en-AU"/>
              </w:rPr>
              <w:t>s Coordinator is</w:t>
            </w:r>
            <w:r w:rsidR="00F420B4">
              <w:rPr>
                <w:rFonts w:ascii="Calibri" w:hAnsi="Calibri"/>
                <w:sz w:val="18"/>
                <w:lang w:val="en-AU"/>
              </w:rPr>
              <w:t xml:space="preserve"> also responsible for managing the allocation/rostering of the workforce and providing general information and day to day support</w:t>
            </w:r>
            <w:r w:rsidR="00530659">
              <w:rPr>
                <w:rFonts w:ascii="Calibri" w:hAnsi="Calibri"/>
                <w:sz w:val="18"/>
                <w:lang w:val="en-AU"/>
              </w:rPr>
              <w:t>.</w:t>
            </w:r>
            <w:r w:rsidR="00C22BD8">
              <w:rPr>
                <w:rFonts w:ascii="Calibri" w:hAnsi="Calibri"/>
                <w:sz w:val="18"/>
                <w:lang w:val="en-AU"/>
              </w:rPr>
              <w:t xml:space="preserve"> This role operates in a team environment</w:t>
            </w:r>
            <w:r w:rsidR="007B4454">
              <w:rPr>
                <w:rFonts w:ascii="Calibri" w:hAnsi="Calibri"/>
                <w:sz w:val="18"/>
                <w:lang w:val="en-AU"/>
              </w:rPr>
              <w:t xml:space="preserve">, in a highly demanding service area where problem-solving, resilience and excellent interpersonal skills are essential. </w:t>
            </w:r>
          </w:p>
        </w:tc>
      </w:tr>
    </w:tbl>
    <w:p w14:paraId="652DC513" w14:textId="397B06E8" w:rsidR="00B02A17" w:rsidRPr="00B02A17" w:rsidRDefault="00B02A17" w:rsidP="00B02A17">
      <w:pPr>
        <w:spacing w:after="160" w:line="256" w:lineRule="auto"/>
        <w:rPr>
          <w:rFonts w:ascii="Calibri" w:eastAsia="Calibri" w:hAnsi="Calibri" w:cs="Calibri"/>
          <w:sz w:val="18"/>
          <w:szCs w:val="18"/>
          <w:lang w:val="en-AU"/>
        </w:rPr>
      </w:pPr>
    </w:p>
    <w:tbl>
      <w:tblPr>
        <w:tblStyle w:val="TableGrid1"/>
        <w:tblpPr w:leftFromText="180" w:rightFromText="180" w:vertAnchor="text" w:horzAnchor="margin" w:tblpY="163"/>
        <w:tblW w:w="5000" w:type="pct"/>
        <w:tblInd w:w="0" w:type="dxa"/>
        <w:tblLook w:val="04A0" w:firstRow="1" w:lastRow="0" w:firstColumn="1" w:lastColumn="0" w:noHBand="0" w:noVBand="1"/>
      </w:tblPr>
      <w:tblGrid>
        <w:gridCol w:w="2123"/>
        <w:gridCol w:w="8334"/>
      </w:tblGrid>
      <w:tr w:rsidR="00B02A17" w:rsidRPr="00B02A17" w14:paraId="6E537E65" w14:textId="77777777" w:rsidTr="00B02A17">
        <w:trPr>
          <w:trHeight w:val="699"/>
        </w:trPr>
        <w:tc>
          <w:tcPr>
            <w:tcW w:w="5000" w:type="pct"/>
            <w:gridSpan w:val="2"/>
            <w:tcBorders>
              <w:top w:val="single" w:sz="4" w:space="0" w:color="auto"/>
              <w:left w:val="single" w:sz="4" w:space="0" w:color="auto"/>
              <w:bottom w:val="single" w:sz="4" w:space="0" w:color="auto"/>
              <w:right w:val="single" w:sz="4" w:space="0" w:color="auto"/>
            </w:tcBorders>
            <w:shd w:val="clear" w:color="auto" w:fill="033F85"/>
            <w:vAlign w:val="center"/>
            <w:hideMark/>
          </w:tcPr>
          <w:p w14:paraId="27EE4431" w14:textId="389899D2"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Job Specific Responsibilities</w:t>
            </w:r>
          </w:p>
          <w:p w14:paraId="7ABAE0EB" w14:textId="77777777" w:rsidR="00B02A17" w:rsidRPr="00B02A17" w:rsidRDefault="00B02A17" w:rsidP="00B02A17">
            <w:pPr>
              <w:rPr>
                <w:rFonts w:ascii="Calibri" w:hAnsi="Calibri"/>
                <w:color w:val="FFFFFF"/>
                <w:sz w:val="18"/>
                <w:lang w:val="en-AU"/>
              </w:rPr>
            </w:pPr>
            <w:r w:rsidRPr="00B02A17">
              <w:rPr>
                <w:rFonts w:ascii="Calibri" w:hAnsi="Calibri"/>
                <w:i/>
                <w:iCs/>
                <w:color w:val="FFFFFF"/>
                <w:sz w:val="18"/>
                <w:lang w:val="en-AU"/>
              </w:rPr>
              <w:t>Key performance indicators will be clearly defined through the performance planning process.</w:t>
            </w:r>
          </w:p>
        </w:tc>
      </w:tr>
      <w:tr w:rsidR="00B02A17" w:rsidRPr="00B02A17" w14:paraId="40AE931A" w14:textId="77777777" w:rsidTr="00B02A17">
        <w:trPr>
          <w:trHeight w:val="1134"/>
        </w:trPr>
        <w:tc>
          <w:tcPr>
            <w:tcW w:w="1015"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1424DF9B" w14:textId="04D90FCC" w:rsidR="00B02A17" w:rsidRPr="00B02A17" w:rsidRDefault="00B02A17" w:rsidP="00B02A17">
            <w:pPr>
              <w:rPr>
                <w:rFonts w:ascii="Calibri" w:hAnsi="Calibri"/>
                <w:color w:val="FFFFFF"/>
                <w:sz w:val="18"/>
                <w:lang w:val="en-AU"/>
              </w:rPr>
            </w:pPr>
            <w:r w:rsidRPr="00B02A17">
              <w:rPr>
                <w:rFonts w:ascii="Calibri" w:hAnsi="Calibri"/>
                <w:b/>
                <w:bCs/>
                <w:color w:val="FFFFFF"/>
                <w:sz w:val="18"/>
                <w:lang w:val="en-AU"/>
              </w:rPr>
              <w:t>Contribute to the achievement of Expression Australia’s strategic objectives</w:t>
            </w:r>
            <w:r w:rsidRPr="00B02A17">
              <w:rPr>
                <w:rFonts w:ascii="Calibri" w:hAnsi="Calibri"/>
                <w:color w:val="FFFFFF"/>
                <w:sz w:val="18"/>
                <w:lang w:val="en-AU"/>
              </w:rPr>
              <w:t xml:space="preserve"> </w:t>
            </w:r>
          </w:p>
        </w:tc>
        <w:tc>
          <w:tcPr>
            <w:tcW w:w="3985" w:type="pct"/>
            <w:tcBorders>
              <w:top w:val="single" w:sz="4" w:space="0" w:color="auto"/>
              <w:left w:val="single" w:sz="4" w:space="0" w:color="auto"/>
              <w:bottom w:val="single" w:sz="4" w:space="0" w:color="auto"/>
              <w:right w:val="single" w:sz="4" w:space="0" w:color="auto"/>
            </w:tcBorders>
            <w:vAlign w:val="center"/>
            <w:hideMark/>
          </w:tcPr>
          <w:p w14:paraId="65A2FAF9" w14:textId="77777777" w:rsidR="00B02A17" w:rsidRPr="00B02A17" w:rsidRDefault="00B02A17" w:rsidP="00B02A17">
            <w:pPr>
              <w:numPr>
                <w:ilvl w:val="0"/>
                <w:numId w:val="31"/>
              </w:numPr>
              <w:spacing w:after="160" w:line="256" w:lineRule="auto"/>
              <w:contextualSpacing/>
              <w:rPr>
                <w:rFonts w:ascii="Calibri" w:hAnsi="Calibri" w:cs="Calibri"/>
                <w:sz w:val="18"/>
                <w:szCs w:val="18"/>
              </w:rPr>
            </w:pPr>
            <w:r w:rsidRPr="00B02A17">
              <w:rPr>
                <w:rFonts w:ascii="Calibri" w:hAnsi="Calibri" w:cs="Calibri"/>
                <w:sz w:val="18"/>
                <w:szCs w:val="18"/>
              </w:rPr>
              <w:t xml:space="preserve">Advance Expression Australia strategic plan and its vision through executing the organisation’s strategic priorities. </w:t>
            </w:r>
          </w:p>
          <w:p w14:paraId="38830F1B" w14:textId="77777777" w:rsidR="00B02A17" w:rsidRPr="00B02A17" w:rsidRDefault="00B02A17" w:rsidP="00B02A17">
            <w:pPr>
              <w:numPr>
                <w:ilvl w:val="0"/>
                <w:numId w:val="31"/>
              </w:numPr>
              <w:spacing w:after="160" w:line="256" w:lineRule="auto"/>
              <w:contextualSpacing/>
              <w:rPr>
                <w:rFonts w:ascii="Calibri" w:hAnsi="Calibri" w:cs="Calibri"/>
                <w:sz w:val="18"/>
                <w:szCs w:val="18"/>
              </w:rPr>
            </w:pPr>
            <w:r w:rsidRPr="00B02A17">
              <w:rPr>
                <w:rFonts w:ascii="Calibri" w:hAnsi="Calibri" w:cs="Calibri"/>
                <w:sz w:val="18"/>
                <w:szCs w:val="18"/>
              </w:rPr>
              <w:t xml:space="preserve">Model </w:t>
            </w:r>
            <w:r w:rsidRPr="00B02A17">
              <w:rPr>
                <w:rFonts w:ascii="Calibri" w:hAnsi="Calibri" w:cs="Calibri"/>
                <w:sz w:val="18"/>
                <w:szCs w:val="18"/>
                <w:lang w:val="en-AU"/>
              </w:rPr>
              <w:t>behaviours</w:t>
            </w:r>
            <w:r w:rsidRPr="00B02A17">
              <w:rPr>
                <w:rFonts w:ascii="Calibri" w:hAnsi="Calibri" w:cs="Calibri"/>
                <w:sz w:val="18"/>
                <w:szCs w:val="18"/>
              </w:rPr>
              <w:t xml:space="preserve"> that are consistent with the mission and beliefs of the strategic plan.   </w:t>
            </w:r>
          </w:p>
          <w:p w14:paraId="16E740D3" w14:textId="77777777" w:rsidR="00B02A17" w:rsidRPr="00B02A17" w:rsidRDefault="00B02A17" w:rsidP="00B02A17">
            <w:pPr>
              <w:numPr>
                <w:ilvl w:val="0"/>
                <w:numId w:val="31"/>
              </w:numPr>
              <w:spacing w:after="160" w:line="256" w:lineRule="auto"/>
              <w:contextualSpacing/>
              <w:rPr>
                <w:rFonts w:ascii="Calibri" w:hAnsi="Calibri"/>
                <w:sz w:val="18"/>
                <w:szCs w:val="18"/>
              </w:rPr>
            </w:pPr>
            <w:r w:rsidRPr="00B02A17">
              <w:rPr>
                <w:rFonts w:ascii="Calibri" w:hAnsi="Calibri"/>
                <w:sz w:val="18"/>
                <w:szCs w:val="18"/>
              </w:rPr>
              <w:t xml:space="preserve">Model behaviours that reflect our values.   </w:t>
            </w:r>
          </w:p>
        </w:tc>
      </w:tr>
      <w:tr w:rsidR="00B02A17" w:rsidRPr="00B02A17" w14:paraId="52E8DF57" w14:textId="77777777" w:rsidTr="00B02A17">
        <w:trPr>
          <w:trHeight w:val="1134"/>
        </w:trPr>
        <w:tc>
          <w:tcPr>
            <w:tcW w:w="1015"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044E2BFC" w14:textId="08F18DD5"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OHS &amp; Quality Compliance</w:t>
            </w:r>
          </w:p>
        </w:tc>
        <w:tc>
          <w:tcPr>
            <w:tcW w:w="3985" w:type="pct"/>
            <w:tcBorders>
              <w:top w:val="single" w:sz="4" w:space="0" w:color="auto"/>
              <w:left w:val="single" w:sz="4" w:space="0" w:color="auto"/>
              <w:bottom w:val="single" w:sz="4" w:space="0" w:color="auto"/>
              <w:right w:val="single" w:sz="4" w:space="0" w:color="auto"/>
            </w:tcBorders>
            <w:vAlign w:val="center"/>
            <w:hideMark/>
          </w:tcPr>
          <w:p w14:paraId="45FA065D" w14:textId="77777777" w:rsidR="00B02A17" w:rsidRPr="00377659" w:rsidRDefault="00B02A17" w:rsidP="00B02A17">
            <w:pPr>
              <w:numPr>
                <w:ilvl w:val="0"/>
                <w:numId w:val="31"/>
              </w:numPr>
              <w:spacing w:after="160" w:line="256" w:lineRule="auto"/>
              <w:contextualSpacing/>
              <w:rPr>
                <w:rFonts w:ascii="Calibri" w:hAnsi="Calibri" w:cs="Calibri"/>
                <w:sz w:val="18"/>
                <w:szCs w:val="18"/>
              </w:rPr>
            </w:pPr>
            <w:r w:rsidRPr="00377659">
              <w:rPr>
                <w:rFonts w:ascii="Calibri" w:hAnsi="Calibri" w:cs="Calibri"/>
                <w:sz w:val="18"/>
                <w:szCs w:val="18"/>
              </w:rPr>
              <w:t>Take reasonable care for their own health and safety, and health and safety of others</w:t>
            </w:r>
          </w:p>
          <w:p w14:paraId="23D2F0E2" w14:textId="77777777" w:rsidR="00B02A17" w:rsidRPr="00377659" w:rsidRDefault="00B02A17" w:rsidP="00B02A17">
            <w:pPr>
              <w:numPr>
                <w:ilvl w:val="0"/>
                <w:numId w:val="31"/>
              </w:numPr>
              <w:spacing w:after="160" w:line="256" w:lineRule="auto"/>
              <w:contextualSpacing/>
              <w:rPr>
                <w:rFonts w:ascii="Calibri" w:hAnsi="Calibri" w:cs="Calibri"/>
                <w:sz w:val="18"/>
                <w:szCs w:val="18"/>
              </w:rPr>
            </w:pPr>
            <w:r w:rsidRPr="00377659">
              <w:rPr>
                <w:rFonts w:ascii="Calibri" w:hAnsi="Calibri" w:cs="Calibri"/>
                <w:sz w:val="18"/>
                <w:szCs w:val="18"/>
              </w:rPr>
              <w:t>Adhere to OHS guidelines</w:t>
            </w:r>
          </w:p>
          <w:p w14:paraId="65AF9850" w14:textId="77777777" w:rsidR="00B02A17" w:rsidRPr="00377659" w:rsidRDefault="00B02A17" w:rsidP="00B02A17">
            <w:pPr>
              <w:numPr>
                <w:ilvl w:val="0"/>
                <w:numId w:val="31"/>
              </w:numPr>
              <w:spacing w:after="160" w:line="256" w:lineRule="auto"/>
              <w:contextualSpacing/>
              <w:rPr>
                <w:rFonts w:ascii="Calibri" w:hAnsi="Calibri" w:cs="Calibri"/>
                <w:sz w:val="18"/>
                <w:szCs w:val="18"/>
              </w:rPr>
            </w:pPr>
            <w:r w:rsidRPr="00377659">
              <w:rPr>
                <w:rFonts w:ascii="Calibri" w:hAnsi="Calibri" w:cs="Calibri"/>
                <w:sz w:val="18"/>
                <w:szCs w:val="18"/>
              </w:rPr>
              <w:t>Adhere to the organisation’s Quality framework</w:t>
            </w:r>
          </w:p>
          <w:p w14:paraId="6E6FD26F" w14:textId="2545FF38" w:rsidR="006C0C31" w:rsidRPr="00B02A17" w:rsidRDefault="006C0C31" w:rsidP="00FA4287">
            <w:pPr>
              <w:numPr>
                <w:ilvl w:val="0"/>
                <w:numId w:val="31"/>
              </w:numPr>
              <w:spacing w:after="160" w:line="256" w:lineRule="auto"/>
              <w:contextualSpacing/>
              <w:rPr>
                <w:rFonts w:ascii="Calibri" w:eastAsia="Times New Roman" w:hAnsi="Calibri"/>
                <w:sz w:val="18"/>
                <w:szCs w:val="18"/>
              </w:rPr>
            </w:pPr>
          </w:p>
        </w:tc>
      </w:tr>
      <w:tr w:rsidR="00B02A17" w:rsidRPr="00B02A17" w14:paraId="772A06CF" w14:textId="77777777" w:rsidTr="00377659">
        <w:trPr>
          <w:trHeight w:val="558"/>
        </w:trPr>
        <w:tc>
          <w:tcPr>
            <w:tcW w:w="1015"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4ACCDF8D" w14:textId="3312A98F" w:rsidR="00B02A17" w:rsidRPr="00B02A17" w:rsidRDefault="00384021" w:rsidP="00B02A17">
            <w:pPr>
              <w:rPr>
                <w:rFonts w:ascii="Calibri" w:hAnsi="Calibri"/>
                <w:b/>
                <w:bCs/>
                <w:color w:val="FFFFFF"/>
                <w:sz w:val="18"/>
                <w:lang w:val="en-AU"/>
              </w:rPr>
            </w:pPr>
            <w:r>
              <w:rPr>
                <w:rFonts w:ascii="Calibri" w:hAnsi="Calibri"/>
                <w:b/>
                <w:bCs/>
                <w:color w:val="FFFFFF"/>
                <w:sz w:val="18"/>
                <w:lang w:val="en-AU"/>
              </w:rPr>
              <w:t>Customer Service and Rostering</w:t>
            </w:r>
          </w:p>
        </w:tc>
        <w:tc>
          <w:tcPr>
            <w:tcW w:w="3985" w:type="pct"/>
            <w:tcBorders>
              <w:top w:val="single" w:sz="4" w:space="0" w:color="auto"/>
              <w:left w:val="single" w:sz="4" w:space="0" w:color="auto"/>
              <w:bottom w:val="single" w:sz="4" w:space="0" w:color="auto"/>
              <w:right w:val="single" w:sz="4" w:space="0" w:color="auto"/>
            </w:tcBorders>
            <w:vAlign w:val="center"/>
            <w:hideMark/>
          </w:tcPr>
          <w:p w14:paraId="30A900FC" w14:textId="095CD233" w:rsidR="00B02A17" w:rsidRPr="00B02A17" w:rsidRDefault="00E31F33" w:rsidP="00B02A17">
            <w:pPr>
              <w:numPr>
                <w:ilvl w:val="0"/>
                <w:numId w:val="31"/>
              </w:numPr>
              <w:spacing w:after="160" w:line="256" w:lineRule="auto"/>
              <w:contextualSpacing/>
              <w:rPr>
                <w:rFonts w:ascii="Calibri" w:hAnsi="Calibri" w:cs="Calibri"/>
                <w:sz w:val="18"/>
                <w:szCs w:val="18"/>
              </w:rPr>
            </w:pPr>
            <w:r>
              <w:rPr>
                <w:rFonts w:ascii="Calibri" w:hAnsi="Calibri" w:cs="Calibri"/>
                <w:sz w:val="18"/>
                <w:szCs w:val="18"/>
              </w:rPr>
              <w:t>Provide professional and timely customer service, a</w:t>
            </w:r>
            <w:r w:rsidR="00B02A17" w:rsidRPr="00B02A17">
              <w:rPr>
                <w:rFonts w:ascii="Calibri" w:hAnsi="Calibri" w:cs="Calibri"/>
                <w:sz w:val="18"/>
                <w:szCs w:val="18"/>
              </w:rPr>
              <w:t>nswer</w:t>
            </w:r>
            <w:r>
              <w:rPr>
                <w:rFonts w:ascii="Calibri" w:hAnsi="Calibri" w:cs="Calibri"/>
                <w:sz w:val="18"/>
                <w:szCs w:val="18"/>
              </w:rPr>
              <w:t>ing</w:t>
            </w:r>
            <w:r w:rsidR="00B02A17" w:rsidRPr="00B02A17">
              <w:rPr>
                <w:rFonts w:ascii="Calibri" w:hAnsi="Calibri" w:cs="Calibri"/>
                <w:sz w:val="18"/>
                <w:szCs w:val="18"/>
              </w:rPr>
              <w:t xml:space="preserve"> enquiries</w:t>
            </w:r>
            <w:r w:rsidR="00C63A70">
              <w:rPr>
                <w:rFonts w:ascii="Calibri" w:hAnsi="Calibri" w:cs="Calibri"/>
                <w:sz w:val="18"/>
                <w:szCs w:val="18"/>
              </w:rPr>
              <w:t xml:space="preserve"> from a range of different sources</w:t>
            </w:r>
            <w:r w:rsidR="00B02A17" w:rsidRPr="00B02A17">
              <w:rPr>
                <w:rFonts w:ascii="Calibri" w:hAnsi="Calibri" w:cs="Calibri"/>
                <w:sz w:val="18"/>
                <w:szCs w:val="18"/>
              </w:rPr>
              <w:t xml:space="preserve"> </w:t>
            </w:r>
          </w:p>
          <w:p w14:paraId="630F36F2" w14:textId="2D0B7F29" w:rsidR="00377659" w:rsidRDefault="00377659" w:rsidP="00E31F33">
            <w:pPr>
              <w:numPr>
                <w:ilvl w:val="0"/>
                <w:numId w:val="31"/>
              </w:numPr>
              <w:spacing w:after="160" w:line="256" w:lineRule="auto"/>
              <w:contextualSpacing/>
              <w:rPr>
                <w:rFonts w:ascii="Calibri" w:hAnsi="Calibri" w:cs="Calibri"/>
                <w:sz w:val="18"/>
                <w:szCs w:val="18"/>
              </w:rPr>
            </w:pPr>
            <w:r>
              <w:rPr>
                <w:rFonts w:ascii="Calibri" w:hAnsi="Calibri" w:cs="Calibri"/>
                <w:sz w:val="18"/>
                <w:szCs w:val="18"/>
              </w:rPr>
              <w:t>Schedule and allocate Auslan Connections bookings ensuring client preference, interpreter skill level and assignment type are considered</w:t>
            </w:r>
          </w:p>
          <w:p w14:paraId="14794A28" w14:textId="2AC4AC3B" w:rsidR="00E31F33" w:rsidRDefault="00E31F33" w:rsidP="00E31F33">
            <w:pPr>
              <w:numPr>
                <w:ilvl w:val="0"/>
                <w:numId w:val="31"/>
              </w:numPr>
              <w:spacing w:after="160" w:line="256" w:lineRule="auto"/>
              <w:contextualSpacing/>
              <w:rPr>
                <w:rFonts w:ascii="Calibri" w:hAnsi="Calibri" w:cs="Calibri"/>
                <w:sz w:val="18"/>
                <w:szCs w:val="18"/>
              </w:rPr>
            </w:pPr>
            <w:r>
              <w:rPr>
                <w:rFonts w:ascii="Calibri" w:hAnsi="Calibri" w:cs="Calibri"/>
                <w:sz w:val="18"/>
                <w:szCs w:val="18"/>
              </w:rPr>
              <w:t>Provide timely advice to clients around the availability (</w:t>
            </w:r>
            <w:r w:rsidR="00DB5100">
              <w:rPr>
                <w:rFonts w:ascii="Calibri" w:hAnsi="Calibri" w:cs="Calibri"/>
                <w:sz w:val="18"/>
                <w:szCs w:val="18"/>
              </w:rPr>
              <w:t>including inability to service)</w:t>
            </w:r>
            <w:r>
              <w:rPr>
                <w:rFonts w:ascii="Calibri" w:hAnsi="Calibri" w:cs="Calibri"/>
                <w:sz w:val="18"/>
                <w:szCs w:val="18"/>
              </w:rPr>
              <w:t xml:space="preserve"> of Interpreters or other resources, and provides alternatives </w:t>
            </w:r>
            <w:r w:rsidR="007117B2">
              <w:rPr>
                <w:rFonts w:ascii="Calibri" w:hAnsi="Calibri" w:cs="Calibri"/>
                <w:sz w:val="18"/>
                <w:szCs w:val="18"/>
              </w:rPr>
              <w:t>where</w:t>
            </w:r>
            <w:r>
              <w:rPr>
                <w:rFonts w:ascii="Calibri" w:hAnsi="Calibri" w:cs="Calibri"/>
                <w:sz w:val="18"/>
                <w:szCs w:val="18"/>
              </w:rPr>
              <w:t xml:space="preserve"> possible</w:t>
            </w:r>
          </w:p>
          <w:p w14:paraId="1DE4220B" w14:textId="4CD41C83" w:rsidR="00E31F33" w:rsidRDefault="00E31F33" w:rsidP="00E31F33">
            <w:pPr>
              <w:numPr>
                <w:ilvl w:val="0"/>
                <w:numId w:val="31"/>
              </w:numPr>
              <w:spacing w:after="160" w:line="256" w:lineRule="auto"/>
              <w:contextualSpacing/>
              <w:rPr>
                <w:rFonts w:ascii="Calibri" w:hAnsi="Calibri" w:cs="Calibri"/>
                <w:sz w:val="18"/>
                <w:szCs w:val="18"/>
              </w:rPr>
            </w:pPr>
            <w:r>
              <w:rPr>
                <w:rFonts w:ascii="Calibri" w:hAnsi="Calibri" w:cs="Calibri"/>
                <w:sz w:val="18"/>
                <w:szCs w:val="18"/>
              </w:rPr>
              <w:t>Seeks support with decision making or problem solving when required</w:t>
            </w:r>
            <w:r w:rsidR="00384021">
              <w:rPr>
                <w:rFonts w:ascii="Calibri" w:hAnsi="Calibri" w:cs="Calibri"/>
                <w:sz w:val="18"/>
                <w:szCs w:val="18"/>
              </w:rPr>
              <w:t xml:space="preserve">, </w:t>
            </w:r>
            <w:r>
              <w:rPr>
                <w:rFonts w:ascii="Calibri" w:hAnsi="Calibri" w:cs="Calibri"/>
                <w:sz w:val="18"/>
                <w:szCs w:val="18"/>
              </w:rPr>
              <w:t>particularly in relation to resourcing / workforce challenges</w:t>
            </w:r>
          </w:p>
          <w:p w14:paraId="38F6948E" w14:textId="561016F1" w:rsidR="00E31F33" w:rsidRDefault="00E31F33" w:rsidP="00E31F33">
            <w:pPr>
              <w:numPr>
                <w:ilvl w:val="0"/>
                <w:numId w:val="31"/>
              </w:numPr>
              <w:spacing w:after="160" w:line="256" w:lineRule="auto"/>
              <w:contextualSpacing/>
              <w:rPr>
                <w:rFonts w:ascii="Calibri" w:hAnsi="Calibri" w:cs="Calibri"/>
                <w:sz w:val="18"/>
                <w:szCs w:val="18"/>
              </w:rPr>
            </w:pPr>
            <w:r>
              <w:rPr>
                <w:rFonts w:ascii="Calibri" w:hAnsi="Calibri" w:cs="Calibri"/>
                <w:sz w:val="18"/>
                <w:szCs w:val="18"/>
              </w:rPr>
              <w:t xml:space="preserve">maintain a calm and professional demeanor when dealing with a high volume of work or in </w:t>
            </w:r>
            <w:r w:rsidR="007117B2">
              <w:rPr>
                <w:rFonts w:ascii="Calibri" w:hAnsi="Calibri" w:cs="Calibri"/>
                <w:sz w:val="18"/>
                <w:szCs w:val="18"/>
              </w:rPr>
              <w:t>time sensitive</w:t>
            </w:r>
            <w:r>
              <w:rPr>
                <w:rFonts w:ascii="Calibri" w:hAnsi="Calibri" w:cs="Calibri"/>
                <w:sz w:val="18"/>
                <w:szCs w:val="18"/>
              </w:rPr>
              <w:t xml:space="preserve"> situations</w:t>
            </w:r>
          </w:p>
          <w:p w14:paraId="52EC7CA6" w14:textId="424D0EA4" w:rsidR="00E31F33" w:rsidRDefault="00E31F33" w:rsidP="00E31F33">
            <w:pPr>
              <w:numPr>
                <w:ilvl w:val="0"/>
                <w:numId w:val="31"/>
              </w:numPr>
              <w:spacing w:after="160" w:line="256" w:lineRule="auto"/>
              <w:contextualSpacing/>
              <w:rPr>
                <w:rFonts w:ascii="Calibri" w:hAnsi="Calibri" w:cs="Calibri"/>
                <w:sz w:val="18"/>
                <w:szCs w:val="18"/>
              </w:rPr>
            </w:pPr>
            <w:r>
              <w:rPr>
                <w:rFonts w:ascii="Calibri" w:hAnsi="Calibri" w:cs="Calibri"/>
                <w:sz w:val="18"/>
                <w:szCs w:val="18"/>
              </w:rPr>
              <w:t>work collaboratively within a team</w:t>
            </w:r>
          </w:p>
          <w:p w14:paraId="2EDA88C1" w14:textId="77777777" w:rsidR="00B02A17" w:rsidRDefault="00E31F33" w:rsidP="00377659">
            <w:pPr>
              <w:numPr>
                <w:ilvl w:val="0"/>
                <w:numId w:val="31"/>
              </w:numPr>
              <w:spacing w:after="160" w:line="256" w:lineRule="auto"/>
              <w:contextualSpacing/>
              <w:rPr>
                <w:rFonts w:ascii="Calibri" w:hAnsi="Calibri" w:cs="Calibri"/>
                <w:sz w:val="18"/>
                <w:szCs w:val="18"/>
              </w:rPr>
            </w:pPr>
            <w:r w:rsidRPr="00B05AEC">
              <w:rPr>
                <w:rFonts w:ascii="Calibri" w:hAnsi="Calibri" w:cs="Calibri"/>
                <w:sz w:val="18"/>
                <w:szCs w:val="18"/>
              </w:rPr>
              <w:t>Accepts and acts on constructive feedback</w:t>
            </w:r>
            <w:r w:rsidR="00B05AEC" w:rsidRPr="00B05AEC">
              <w:rPr>
                <w:rFonts w:ascii="Calibri" w:hAnsi="Calibri" w:cs="Calibri"/>
                <w:sz w:val="18"/>
                <w:szCs w:val="18"/>
              </w:rPr>
              <w:t>, adopts a solutions mindset</w:t>
            </w:r>
          </w:p>
          <w:p w14:paraId="6106FBD6" w14:textId="3BF4DEF2" w:rsidR="00B13FCB" w:rsidRDefault="00B13FCB" w:rsidP="00B13FCB">
            <w:pPr>
              <w:numPr>
                <w:ilvl w:val="0"/>
                <w:numId w:val="31"/>
              </w:numPr>
              <w:spacing w:after="160" w:line="256" w:lineRule="auto"/>
              <w:contextualSpacing/>
              <w:rPr>
                <w:rFonts w:ascii="Calibri" w:hAnsi="Calibri" w:cs="Calibri"/>
                <w:sz w:val="18"/>
                <w:szCs w:val="18"/>
              </w:rPr>
            </w:pPr>
            <w:r>
              <w:rPr>
                <w:rFonts w:ascii="Calibri" w:hAnsi="Calibri" w:cs="Calibri"/>
                <w:sz w:val="18"/>
                <w:szCs w:val="18"/>
              </w:rPr>
              <w:t xml:space="preserve">Accurate administration, updating and maintaining of the customer management system, including correct onboarding of customers. </w:t>
            </w:r>
          </w:p>
          <w:p w14:paraId="0D1F716E" w14:textId="3C19C421" w:rsidR="00B13FCB" w:rsidRDefault="00B13FCB" w:rsidP="00B13FCB">
            <w:pPr>
              <w:numPr>
                <w:ilvl w:val="0"/>
                <w:numId w:val="31"/>
              </w:numPr>
              <w:spacing w:after="160" w:line="256" w:lineRule="auto"/>
              <w:contextualSpacing/>
              <w:rPr>
                <w:rFonts w:ascii="Calibri" w:hAnsi="Calibri" w:cs="Calibri"/>
                <w:sz w:val="18"/>
                <w:szCs w:val="18"/>
              </w:rPr>
            </w:pPr>
            <w:r>
              <w:rPr>
                <w:rFonts w:ascii="Calibri" w:hAnsi="Calibri" w:cs="Calibri"/>
                <w:sz w:val="18"/>
                <w:szCs w:val="18"/>
              </w:rPr>
              <w:lastRenderedPageBreak/>
              <w:t xml:space="preserve">Ensure </w:t>
            </w:r>
            <w:r w:rsidRPr="00AA60BC">
              <w:rPr>
                <w:rFonts w:ascii="Calibri" w:hAnsi="Calibri" w:cs="Calibri"/>
                <w:sz w:val="18"/>
                <w:szCs w:val="18"/>
              </w:rPr>
              <w:t xml:space="preserve">Client </w:t>
            </w:r>
            <w:r>
              <w:rPr>
                <w:rFonts w:ascii="Calibri" w:hAnsi="Calibri" w:cs="Calibri"/>
                <w:sz w:val="18"/>
                <w:szCs w:val="18"/>
              </w:rPr>
              <w:t>Privacy &amp; C</w:t>
            </w:r>
            <w:r w:rsidRPr="00AA60BC">
              <w:rPr>
                <w:rFonts w:ascii="Calibri" w:hAnsi="Calibri" w:cs="Calibri"/>
                <w:sz w:val="18"/>
                <w:szCs w:val="18"/>
              </w:rPr>
              <w:t>onfidentiality is maintained</w:t>
            </w:r>
            <w:r>
              <w:rPr>
                <w:rFonts w:ascii="Calibri" w:hAnsi="Calibri" w:cs="Calibri"/>
                <w:sz w:val="18"/>
                <w:szCs w:val="18"/>
              </w:rPr>
              <w:t xml:space="preserve"> at all times</w:t>
            </w:r>
          </w:p>
          <w:p w14:paraId="4385F423" w14:textId="18F4ED38" w:rsidR="00B13FCB" w:rsidRPr="00AA60BC" w:rsidRDefault="00B13FCB" w:rsidP="00B13FCB">
            <w:pPr>
              <w:numPr>
                <w:ilvl w:val="0"/>
                <w:numId w:val="31"/>
              </w:numPr>
              <w:spacing w:after="160" w:line="256" w:lineRule="auto"/>
              <w:contextualSpacing/>
              <w:rPr>
                <w:rFonts w:ascii="Calibri" w:hAnsi="Calibri" w:cs="Calibri"/>
                <w:sz w:val="18"/>
                <w:szCs w:val="18"/>
              </w:rPr>
            </w:pPr>
            <w:r>
              <w:rPr>
                <w:rFonts w:ascii="Calibri" w:hAnsi="Calibri" w:cs="Calibri"/>
                <w:sz w:val="18"/>
                <w:szCs w:val="18"/>
              </w:rPr>
              <w:t xml:space="preserve">Ensure contract compliance processes are adhered to and maintained </w:t>
            </w:r>
          </w:p>
          <w:p w14:paraId="27836798" w14:textId="5B56DFF4" w:rsidR="00B13FCB" w:rsidRPr="00E31F33" w:rsidRDefault="00B13FCB" w:rsidP="00FA4287">
            <w:pPr>
              <w:spacing w:after="160" w:line="256" w:lineRule="auto"/>
              <w:ind w:left="360"/>
              <w:contextualSpacing/>
              <w:rPr>
                <w:rFonts w:ascii="Calibri" w:hAnsi="Calibri" w:cs="Calibri"/>
                <w:sz w:val="18"/>
                <w:szCs w:val="18"/>
              </w:rPr>
            </w:pPr>
          </w:p>
        </w:tc>
      </w:tr>
      <w:tr w:rsidR="00B02A17" w:rsidRPr="00B02A17" w14:paraId="455FD771" w14:textId="77777777" w:rsidTr="00B02A17">
        <w:trPr>
          <w:trHeight w:val="1134"/>
        </w:trPr>
        <w:tc>
          <w:tcPr>
            <w:tcW w:w="1015"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2254362D" w14:textId="627214B3"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lastRenderedPageBreak/>
              <w:t xml:space="preserve">Provide </w:t>
            </w:r>
            <w:r w:rsidR="00384021">
              <w:rPr>
                <w:rFonts w:ascii="Calibri" w:hAnsi="Calibri"/>
                <w:b/>
                <w:bCs/>
                <w:color w:val="FFFFFF"/>
                <w:sz w:val="18"/>
                <w:lang w:val="en-AU"/>
              </w:rPr>
              <w:t xml:space="preserve">general information &amp; assistance </w:t>
            </w:r>
            <w:r w:rsidRPr="00B02A17">
              <w:rPr>
                <w:rFonts w:ascii="Calibri" w:hAnsi="Calibri"/>
                <w:b/>
                <w:bCs/>
                <w:color w:val="FFFFFF"/>
                <w:sz w:val="18"/>
                <w:lang w:val="en-AU"/>
              </w:rPr>
              <w:t xml:space="preserve">to </w:t>
            </w:r>
            <w:r w:rsidR="00384021">
              <w:rPr>
                <w:rFonts w:ascii="Calibri" w:hAnsi="Calibri"/>
                <w:b/>
                <w:bCs/>
                <w:color w:val="FFFFFF"/>
                <w:sz w:val="18"/>
                <w:lang w:val="en-AU"/>
              </w:rPr>
              <w:t>La</w:t>
            </w:r>
            <w:r w:rsidRPr="00B02A17">
              <w:rPr>
                <w:rFonts w:ascii="Calibri" w:hAnsi="Calibri"/>
                <w:b/>
                <w:bCs/>
                <w:color w:val="FFFFFF"/>
                <w:sz w:val="18"/>
                <w:lang w:val="en-AU"/>
              </w:rPr>
              <w:t>nguage Services practitioners</w:t>
            </w:r>
          </w:p>
        </w:tc>
        <w:tc>
          <w:tcPr>
            <w:tcW w:w="3985" w:type="pct"/>
            <w:tcBorders>
              <w:top w:val="single" w:sz="4" w:space="0" w:color="auto"/>
              <w:left w:val="single" w:sz="4" w:space="0" w:color="auto"/>
              <w:bottom w:val="single" w:sz="4" w:space="0" w:color="auto"/>
              <w:right w:val="single" w:sz="4" w:space="0" w:color="auto"/>
            </w:tcBorders>
            <w:vAlign w:val="center"/>
            <w:hideMark/>
          </w:tcPr>
          <w:p w14:paraId="13AF234F" w14:textId="4D910240" w:rsidR="00B02A17" w:rsidRPr="00B02A17" w:rsidRDefault="00B02A17" w:rsidP="00B02A17">
            <w:pPr>
              <w:numPr>
                <w:ilvl w:val="0"/>
                <w:numId w:val="31"/>
              </w:numPr>
              <w:spacing w:after="160" w:line="256" w:lineRule="auto"/>
              <w:contextualSpacing/>
              <w:rPr>
                <w:rFonts w:ascii="Calibri" w:hAnsi="Calibri" w:cs="Calibri"/>
                <w:sz w:val="18"/>
                <w:szCs w:val="18"/>
              </w:rPr>
            </w:pPr>
            <w:r w:rsidRPr="00B02A17">
              <w:rPr>
                <w:rFonts w:ascii="Calibri" w:hAnsi="Calibri" w:cs="Calibri"/>
                <w:sz w:val="18"/>
                <w:szCs w:val="18"/>
              </w:rPr>
              <w:t xml:space="preserve">Answer queries and support interpreters, notetakers and other staff regarding </w:t>
            </w:r>
            <w:r w:rsidR="00384021">
              <w:rPr>
                <w:rFonts w:ascii="Calibri" w:hAnsi="Calibri" w:cs="Calibri"/>
                <w:sz w:val="18"/>
                <w:szCs w:val="18"/>
              </w:rPr>
              <w:t>assignments and operational aspects of service delivery</w:t>
            </w:r>
          </w:p>
          <w:p w14:paraId="40EA41B3" w14:textId="39E787D0" w:rsidR="00B02A17" w:rsidRPr="00B02A17" w:rsidRDefault="00384021" w:rsidP="00B02A17">
            <w:pPr>
              <w:numPr>
                <w:ilvl w:val="0"/>
                <w:numId w:val="31"/>
              </w:numPr>
              <w:spacing w:after="160" w:line="256" w:lineRule="auto"/>
              <w:contextualSpacing/>
              <w:rPr>
                <w:rFonts w:ascii="Calibri" w:hAnsi="Calibri" w:cs="Calibri"/>
                <w:sz w:val="18"/>
                <w:szCs w:val="18"/>
              </w:rPr>
            </w:pPr>
            <w:r>
              <w:rPr>
                <w:rFonts w:ascii="Calibri" w:hAnsi="Calibri" w:cs="Calibri"/>
                <w:sz w:val="18"/>
                <w:szCs w:val="18"/>
              </w:rPr>
              <w:t>Provide assistance to staff and clients with the use of our systems including AC+</w:t>
            </w:r>
          </w:p>
          <w:p w14:paraId="75E74C1C" w14:textId="02520EFB" w:rsidR="00B02A17" w:rsidRPr="00B02A17" w:rsidRDefault="00B02A17" w:rsidP="00AA60BC">
            <w:pPr>
              <w:spacing w:after="160" w:line="256" w:lineRule="auto"/>
              <w:contextualSpacing/>
              <w:rPr>
                <w:rFonts w:ascii="Calibri" w:hAnsi="Calibri" w:cs="Calibri"/>
                <w:sz w:val="18"/>
                <w:szCs w:val="18"/>
              </w:rPr>
            </w:pPr>
          </w:p>
        </w:tc>
      </w:tr>
      <w:tr w:rsidR="00B02A17" w:rsidRPr="00B02A17" w14:paraId="645B3326" w14:textId="77777777" w:rsidTr="00B02A17">
        <w:trPr>
          <w:trHeight w:val="1134"/>
        </w:trPr>
        <w:tc>
          <w:tcPr>
            <w:tcW w:w="1015"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08D8DAE7" w14:textId="21BF2F2C" w:rsidR="00B02A17" w:rsidRPr="00B02A17" w:rsidRDefault="008F736C" w:rsidP="00B02A17">
            <w:pPr>
              <w:rPr>
                <w:rFonts w:ascii="Calibri" w:hAnsi="Calibri"/>
                <w:b/>
                <w:bCs/>
                <w:color w:val="FFFFFF"/>
                <w:sz w:val="18"/>
                <w:lang w:val="en-AU"/>
              </w:rPr>
            </w:pPr>
            <w:r>
              <w:rPr>
                <w:rFonts w:ascii="Calibri" w:hAnsi="Calibri"/>
                <w:b/>
                <w:bCs/>
                <w:color w:val="FFFFFF"/>
                <w:sz w:val="18"/>
                <w:lang w:val="en-AU"/>
              </w:rPr>
              <w:t xml:space="preserve">Provide </w:t>
            </w:r>
            <w:r w:rsidR="00C34B63">
              <w:rPr>
                <w:rFonts w:ascii="Calibri" w:hAnsi="Calibri"/>
                <w:b/>
                <w:bCs/>
                <w:color w:val="FFFFFF"/>
                <w:sz w:val="18"/>
                <w:lang w:val="en-AU"/>
              </w:rPr>
              <w:t>advice to clients of the service</w:t>
            </w:r>
          </w:p>
        </w:tc>
        <w:tc>
          <w:tcPr>
            <w:tcW w:w="3985" w:type="pct"/>
            <w:tcBorders>
              <w:top w:val="single" w:sz="4" w:space="0" w:color="auto"/>
              <w:left w:val="single" w:sz="4" w:space="0" w:color="auto"/>
              <w:bottom w:val="single" w:sz="4" w:space="0" w:color="auto"/>
              <w:right w:val="single" w:sz="4" w:space="0" w:color="auto"/>
            </w:tcBorders>
            <w:vAlign w:val="center"/>
            <w:hideMark/>
          </w:tcPr>
          <w:p w14:paraId="4A86025A" w14:textId="0FA455BA" w:rsidR="000339BF" w:rsidRDefault="00C34B63" w:rsidP="00B02A17">
            <w:pPr>
              <w:numPr>
                <w:ilvl w:val="0"/>
                <w:numId w:val="31"/>
              </w:numPr>
              <w:spacing w:after="160" w:line="256" w:lineRule="auto"/>
              <w:contextualSpacing/>
              <w:rPr>
                <w:rFonts w:ascii="Calibri" w:hAnsi="Calibri"/>
                <w:sz w:val="18"/>
                <w:szCs w:val="18"/>
              </w:rPr>
            </w:pPr>
            <w:r>
              <w:rPr>
                <w:rFonts w:ascii="Calibri" w:hAnsi="Calibri"/>
                <w:sz w:val="18"/>
                <w:szCs w:val="18"/>
              </w:rPr>
              <w:t xml:space="preserve">Provide advice to clients of the service about Auslan and Language variation, </w:t>
            </w:r>
            <w:r w:rsidR="00377659">
              <w:rPr>
                <w:rFonts w:ascii="Calibri" w:hAnsi="Calibri"/>
                <w:sz w:val="18"/>
                <w:szCs w:val="18"/>
              </w:rPr>
              <w:t>communication,</w:t>
            </w:r>
            <w:r>
              <w:rPr>
                <w:rFonts w:ascii="Calibri" w:hAnsi="Calibri"/>
                <w:sz w:val="18"/>
                <w:szCs w:val="18"/>
              </w:rPr>
              <w:t xml:space="preserve"> and access </w:t>
            </w:r>
            <w:r w:rsidR="000339BF">
              <w:rPr>
                <w:rFonts w:ascii="Calibri" w:hAnsi="Calibri"/>
                <w:sz w:val="18"/>
                <w:szCs w:val="18"/>
              </w:rPr>
              <w:t>needs of Deaf and hard of hearing people</w:t>
            </w:r>
            <w:r>
              <w:rPr>
                <w:rFonts w:ascii="Calibri" w:hAnsi="Calibri"/>
                <w:sz w:val="18"/>
                <w:szCs w:val="18"/>
              </w:rPr>
              <w:t xml:space="preserve"> and how to work with interpreters</w:t>
            </w:r>
          </w:p>
          <w:p w14:paraId="2D2F46E1" w14:textId="50D0491D" w:rsidR="000339BF" w:rsidRDefault="00C34B63" w:rsidP="00B02A17">
            <w:pPr>
              <w:numPr>
                <w:ilvl w:val="0"/>
                <w:numId w:val="31"/>
              </w:numPr>
              <w:spacing w:after="160" w:line="256" w:lineRule="auto"/>
              <w:contextualSpacing/>
              <w:rPr>
                <w:rFonts w:ascii="Calibri" w:hAnsi="Calibri"/>
                <w:sz w:val="18"/>
                <w:szCs w:val="18"/>
              </w:rPr>
            </w:pPr>
            <w:r>
              <w:rPr>
                <w:rFonts w:ascii="Calibri" w:hAnsi="Calibri"/>
                <w:sz w:val="18"/>
                <w:szCs w:val="18"/>
              </w:rPr>
              <w:t xml:space="preserve">Provide advice to Deaf clients about how to book interpreters or other </w:t>
            </w:r>
            <w:r w:rsidR="00FA4287">
              <w:rPr>
                <w:rFonts w:ascii="Calibri" w:hAnsi="Calibri"/>
                <w:sz w:val="18"/>
                <w:szCs w:val="18"/>
              </w:rPr>
              <w:t>services</w:t>
            </w:r>
          </w:p>
          <w:p w14:paraId="31FD7AC2" w14:textId="19D38221" w:rsidR="000339BF" w:rsidRPr="00C34B63" w:rsidRDefault="00C34B63" w:rsidP="00C34B63">
            <w:pPr>
              <w:numPr>
                <w:ilvl w:val="0"/>
                <w:numId w:val="31"/>
              </w:numPr>
              <w:spacing w:after="160" w:line="256" w:lineRule="auto"/>
              <w:contextualSpacing/>
              <w:rPr>
                <w:rFonts w:ascii="Calibri" w:hAnsi="Calibri"/>
                <w:sz w:val="18"/>
                <w:szCs w:val="18"/>
              </w:rPr>
            </w:pPr>
            <w:r>
              <w:rPr>
                <w:rFonts w:ascii="Calibri" w:hAnsi="Calibri"/>
                <w:sz w:val="18"/>
                <w:szCs w:val="18"/>
              </w:rPr>
              <w:t xml:space="preserve">Provide advice to clients relevant to the funding landscape. </w:t>
            </w:r>
            <w:r w:rsidR="00377659">
              <w:rPr>
                <w:rFonts w:ascii="Calibri" w:hAnsi="Calibri"/>
                <w:sz w:val="18"/>
                <w:szCs w:val="18"/>
              </w:rPr>
              <w:t>E.g.,</w:t>
            </w:r>
            <w:r>
              <w:rPr>
                <w:rFonts w:ascii="Calibri" w:hAnsi="Calibri"/>
                <w:sz w:val="18"/>
                <w:szCs w:val="18"/>
              </w:rPr>
              <w:t xml:space="preserve"> provide general information about the use of NDIS </w:t>
            </w:r>
            <w:r w:rsidR="00FA4287">
              <w:rPr>
                <w:rFonts w:ascii="Calibri" w:hAnsi="Calibri"/>
                <w:sz w:val="18"/>
                <w:szCs w:val="18"/>
              </w:rPr>
              <w:t>funding</w:t>
            </w:r>
            <w:r>
              <w:rPr>
                <w:rFonts w:ascii="Calibri" w:hAnsi="Calibri"/>
                <w:sz w:val="18"/>
                <w:szCs w:val="18"/>
              </w:rPr>
              <w:t xml:space="preserve">, </w:t>
            </w:r>
            <w:r w:rsidR="00377659">
              <w:rPr>
                <w:rFonts w:ascii="Calibri" w:hAnsi="Calibri"/>
                <w:sz w:val="18"/>
                <w:szCs w:val="18"/>
              </w:rPr>
              <w:t>over</w:t>
            </w:r>
            <w:r>
              <w:rPr>
                <w:rFonts w:ascii="Calibri" w:hAnsi="Calibri"/>
                <w:sz w:val="18"/>
                <w:szCs w:val="18"/>
              </w:rPr>
              <w:t xml:space="preserve"> 65’s funding, DET funding, DHHS Language Services Creditline, Health Services Victoria etc and other funded or tender/panel arrangements that apply to Auslan Connections services</w:t>
            </w:r>
          </w:p>
        </w:tc>
      </w:tr>
    </w:tbl>
    <w:p w14:paraId="19C62E5F" w14:textId="77777777" w:rsidR="00B02A17" w:rsidRPr="00B02A17" w:rsidRDefault="00B02A17" w:rsidP="00B02A17">
      <w:pPr>
        <w:rPr>
          <w:rFonts w:ascii="Calibri" w:eastAsia="Calibri" w:hAnsi="Calibri" w:cs="Calibri"/>
          <w:sz w:val="18"/>
          <w:szCs w:val="18"/>
          <w:lang w:val="en-AU"/>
        </w:rPr>
      </w:pPr>
    </w:p>
    <w:p w14:paraId="62EDA5C3" w14:textId="67DF00E3" w:rsidR="00B02A17" w:rsidRPr="00B02A17" w:rsidRDefault="00B02A17" w:rsidP="00B02A17">
      <w:pPr>
        <w:rPr>
          <w:rFonts w:ascii="Calibri" w:eastAsia="Calibri" w:hAnsi="Calibri" w:cs="Calibri"/>
          <w:sz w:val="18"/>
          <w:szCs w:val="18"/>
          <w:lang w:val="en-AU"/>
        </w:rPr>
      </w:pPr>
    </w:p>
    <w:tbl>
      <w:tblPr>
        <w:tblStyle w:val="TableGrid1"/>
        <w:tblW w:w="5006" w:type="pct"/>
        <w:tblInd w:w="0" w:type="dxa"/>
        <w:tblLook w:val="04A0" w:firstRow="1" w:lastRow="0" w:firstColumn="1" w:lastColumn="0" w:noHBand="0" w:noVBand="1"/>
      </w:tblPr>
      <w:tblGrid>
        <w:gridCol w:w="1981"/>
        <w:gridCol w:w="3254"/>
        <w:gridCol w:w="2048"/>
        <w:gridCol w:w="3187"/>
      </w:tblGrid>
      <w:tr w:rsidR="00B02A17" w:rsidRPr="00B02A17" w14:paraId="73E76BD8" w14:textId="77777777" w:rsidTr="00B02A17">
        <w:trPr>
          <w:trHeight w:val="488"/>
        </w:trPr>
        <w:tc>
          <w:tcPr>
            <w:tcW w:w="5000" w:type="pct"/>
            <w:gridSpan w:val="4"/>
            <w:tcBorders>
              <w:top w:val="single" w:sz="4" w:space="0" w:color="auto"/>
              <w:left w:val="single" w:sz="4" w:space="0" w:color="auto"/>
              <w:bottom w:val="single" w:sz="4" w:space="0" w:color="auto"/>
              <w:right w:val="single" w:sz="4" w:space="0" w:color="auto"/>
            </w:tcBorders>
            <w:shd w:val="clear" w:color="auto" w:fill="033F85"/>
            <w:vAlign w:val="center"/>
            <w:hideMark/>
          </w:tcPr>
          <w:p w14:paraId="51FD0CF8" w14:textId="3AE7A140"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Core Capabilities (including Expression Australia Values highlighted in orange)</w:t>
            </w:r>
          </w:p>
        </w:tc>
      </w:tr>
      <w:tr w:rsidR="00B02A17" w:rsidRPr="00B02A17" w14:paraId="682876C4" w14:textId="77777777" w:rsidTr="00B02A17">
        <w:trPr>
          <w:trHeight w:val="1758"/>
        </w:trPr>
        <w:tc>
          <w:tcPr>
            <w:tcW w:w="946" w:type="pct"/>
            <w:tcBorders>
              <w:top w:val="single" w:sz="4" w:space="0" w:color="auto"/>
              <w:left w:val="single" w:sz="4" w:space="0" w:color="auto"/>
              <w:bottom w:val="single" w:sz="4" w:space="0" w:color="auto"/>
              <w:right w:val="single" w:sz="4" w:space="0" w:color="FFFFFF"/>
            </w:tcBorders>
            <w:vAlign w:val="center"/>
            <w:hideMark/>
          </w:tcPr>
          <w:p w14:paraId="102130F0" w14:textId="77777777" w:rsidR="00B02A17" w:rsidRPr="00B02A17" w:rsidRDefault="00B02A17" w:rsidP="00B02A17">
            <w:pPr>
              <w:rPr>
                <w:rFonts w:ascii="Calibri" w:hAnsi="Calibri" w:cs="Calibri"/>
                <w:i/>
                <w:color w:val="ED7D31"/>
                <w:sz w:val="18"/>
                <w:szCs w:val="18"/>
                <w:lang w:val="en-AU"/>
              </w:rPr>
            </w:pPr>
            <w:r w:rsidRPr="00B02A17">
              <w:rPr>
                <w:rFonts w:ascii="Calibri" w:hAnsi="Calibri" w:cs="Calibri"/>
                <w:b/>
                <w:color w:val="ED7D31"/>
                <w:sz w:val="18"/>
                <w:szCs w:val="18"/>
                <w:lang w:val="en-AU"/>
              </w:rPr>
              <w:t>Respectful</w:t>
            </w:r>
          </w:p>
          <w:p w14:paraId="645F1737" w14:textId="77777777" w:rsidR="00B02A17" w:rsidRPr="00B02A17" w:rsidRDefault="00B02A17" w:rsidP="00B02A17">
            <w:pPr>
              <w:rPr>
                <w:rFonts w:ascii="Calibri" w:hAnsi="Calibri" w:cs="Calibri"/>
                <w:sz w:val="18"/>
                <w:szCs w:val="18"/>
                <w:lang w:val="en-AU"/>
              </w:rPr>
            </w:pPr>
            <w:r w:rsidRPr="00B02A17">
              <w:rPr>
                <w:rFonts w:ascii="Calibri" w:hAnsi="Calibri" w:cs="Calibri"/>
                <w:i/>
                <w:sz w:val="18"/>
                <w:szCs w:val="18"/>
                <w:lang w:val="en-AU"/>
              </w:rPr>
              <w:t>Behaving ethically appropriate, respectful of culture and community and providing person centred services to clients and others</w:t>
            </w:r>
          </w:p>
        </w:tc>
        <w:tc>
          <w:tcPr>
            <w:tcW w:w="1554" w:type="pct"/>
            <w:tcBorders>
              <w:top w:val="single" w:sz="4" w:space="0" w:color="auto"/>
              <w:left w:val="single" w:sz="4" w:space="0" w:color="FFFFFF"/>
              <w:bottom w:val="single" w:sz="4" w:space="0" w:color="auto"/>
              <w:right w:val="single" w:sz="4" w:space="0" w:color="auto"/>
            </w:tcBorders>
            <w:vAlign w:val="center"/>
            <w:hideMark/>
          </w:tcPr>
          <w:p w14:paraId="2F0A8361" w14:textId="77777777" w:rsidR="00B02A17" w:rsidRPr="00B02A17" w:rsidRDefault="00B02A17" w:rsidP="00B02A17">
            <w:pPr>
              <w:rPr>
                <w:rFonts w:ascii="Calibri" w:hAnsi="Calibri"/>
                <w:sz w:val="18"/>
                <w:szCs w:val="18"/>
                <w:lang w:val="en-AU"/>
              </w:rPr>
            </w:pPr>
            <w:r w:rsidRPr="00B02A17">
              <w:rPr>
                <w:rFonts w:ascii="Calibri" w:hAnsi="Calibri"/>
                <w:sz w:val="18"/>
                <w:szCs w:val="18"/>
                <w:lang w:val="en-AU"/>
              </w:rPr>
              <w:t>Aligns client/customer needs to our services. Demonstrates active listening and questioning skills to identify client needs and issues.</w:t>
            </w:r>
          </w:p>
        </w:tc>
        <w:tc>
          <w:tcPr>
            <w:tcW w:w="978" w:type="pct"/>
            <w:tcBorders>
              <w:top w:val="single" w:sz="4" w:space="0" w:color="auto"/>
              <w:left w:val="single" w:sz="4" w:space="0" w:color="auto"/>
              <w:bottom w:val="single" w:sz="4" w:space="0" w:color="auto"/>
              <w:right w:val="single" w:sz="4" w:space="0" w:color="FFFFFF"/>
            </w:tcBorders>
            <w:vAlign w:val="center"/>
            <w:hideMark/>
          </w:tcPr>
          <w:p w14:paraId="415EF761" w14:textId="77777777" w:rsidR="00B02A17" w:rsidRPr="00B02A17" w:rsidRDefault="00B02A17" w:rsidP="00B02A17">
            <w:pPr>
              <w:rPr>
                <w:rFonts w:ascii="Calibri" w:hAnsi="Calibri" w:cs="Calibri"/>
                <w:i/>
                <w:color w:val="ED7D31"/>
                <w:sz w:val="18"/>
                <w:szCs w:val="18"/>
                <w:lang w:val="en-AU"/>
              </w:rPr>
            </w:pPr>
            <w:r w:rsidRPr="00B02A17">
              <w:rPr>
                <w:rFonts w:ascii="Calibri" w:hAnsi="Calibri" w:cs="Calibri"/>
                <w:b/>
                <w:color w:val="ED7D31"/>
                <w:sz w:val="18"/>
                <w:szCs w:val="18"/>
                <w:lang w:val="en-AU"/>
              </w:rPr>
              <w:t>Diversity</w:t>
            </w:r>
          </w:p>
          <w:p w14:paraId="73452797" w14:textId="77777777" w:rsidR="00B02A17" w:rsidRPr="00B02A17" w:rsidRDefault="00B02A17" w:rsidP="00B02A17">
            <w:pPr>
              <w:rPr>
                <w:rFonts w:ascii="Calibri" w:hAnsi="Calibri" w:cs="Calibri"/>
                <w:sz w:val="18"/>
                <w:szCs w:val="18"/>
                <w:lang w:val="en-AU"/>
              </w:rPr>
            </w:pPr>
            <w:r w:rsidRPr="00B02A17">
              <w:rPr>
                <w:rFonts w:ascii="Calibri" w:hAnsi="Calibri" w:cs="Calibri"/>
                <w:i/>
                <w:sz w:val="18"/>
                <w:szCs w:val="18"/>
                <w:lang w:val="en-AU"/>
              </w:rPr>
              <w:t>Showing respect for diverse backgrounds and experiences</w:t>
            </w:r>
          </w:p>
        </w:tc>
        <w:tc>
          <w:tcPr>
            <w:tcW w:w="1522" w:type="pct"/>
            <w:tcBorders>
              <w:top w:val="single" w:sz="4" w:space="0" w:color="auto"/>
              <w:left w:val="single" w:sz="4" w:space="0" w:color="FFFFFF"/>
              <w:bottom w:val="single" w:sz="4" w:space="0" w:color="auto"/>
              <w:right w:val="single" w:sz="4" w:space="0" w:color="auto"/>
            </w:tcBorders>
            <w:vAlign w:val="center"/>
            <w:hideMark/>
          </w:tcPr>
          <w:p w14:paraId="3F0CC683" w14:textId="77777777"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Uses basic professional competency to perform relevant work, working with a variety of people from various backgrounds in a bi-cultural, bi-lingual environment. Understands diversity and confidentiality requirements and is able to work with staff collectively.</w:t>
            </w:r>
          </w:p>
        </w:tc>
      </w:tr>
      <w:tr w:rsidR="00B02A17" w:rsidRPr="00B02A17" w14:paraId="6D9D2950" w14:textId="77777777" w:rsidTr="00B02A17">
        <w:trPr>
          <w:trHeight w:val="1758"/>
        </w:trPr>
        <w:tc>
          <w:tcPr>
            <w:tcW w:w="946" w:type="pct"/>
            <w:tcBorders>
              <w:top w:val="single" w:sz="4" w:space="0" w:color="auto"/>
              <w:left w:val="single" w:sz="4" w:space="0" w:color="auto"/>
              <w:bottom w:val="single" w:sz="4" w:space="0" w:color="auto"/>
              <w:right w:val="single" w:sz="4" w:space="0" w:color="FFFFFF"/>
            </w:tcBorders>
            <w:vAlign w:val="center"/>
            <w:hideMark/>
          </w:tcPr>
          <w:p w14:paraId="73611B9C" w14:textId="77777777"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Technology</w:t>
            </w:r>
          </w:p>
          <w:p w14:paraId="6F6D2AC7" w14:textId="77777777" w:rsidR="00B02A17" w:rsidRPr="00B02A17" w:rsidRDefault="00B02A17" w:rsidP="00B02A17">
            <w:pPr>
              <w:rPr>
                <w:rFonts w:ascii="Calibri" w:hAnsi="Calibri" w:cs="Calibri"/>
                <w:i/>
                <w:sz w:val="18"/>
                <w:szCs w:val="18"/>
                <w:highlight w:val="yellow"/>
                <w:lang w:val="en-AU"/>
              </w:rPr>
            </w:pPr>
            <w:r w:rsidRPr="00B02A17">
              <w:rPr>
                <w:rFonts w:ascii="Calibri" w:hAnsi="Calibri" w:cs="Calibri"/>
                <w:i/>
                <w:sz w:val="18"/>
                <w:szCs w:val="18"/>
                <w:lang w:val="en-AU"/>
              </w:rPr>
              <w:t>Using and understanding technology to improve service delivery</w:t>
            </w:r>
          </w:p>
        </w:tc>
        <w:tc>
          <w:tcPr>
            <w:tcW w:w="1554" w:type="pct"/>
            <w:tcBorders>
              <w:top w:val="single" w:sz="4" w:space="0" w:color="auto"/>
              <w:left w:val="single" w:sz="4" w:space="0" w:color="FFFFFF"/>
              <w:bottom w:val="single" w:sz="4" w:space="0" w:color="auto"/>
              <w:right w:val="single" w:sz="4" w:space="0" w:color="auto"/>
            </w:tcBorders>
            <w:vAlign w:val="center"/>
            <w:hideMark/>
          </w:tcPr>
          <w:p w14:paraId="4A0EFEEA" w14:textId="0D1AE0F2" w:rsidR="00B02A17" w:rsidRPr="00B02A17" w:rsidRDefault="00B02A17" w:rsidP="00B02A17">
            <w:pPr>
              <w:rPr>
                <w:rFonts w:ascii="Calibri" w:hAnsi="Calibri" w:cs="Calibri"/>
                <w:sz w:val="18"/>
                <w:szCs w:val="18"/>
                <w:highlight w:val="yellow"/>
                <w:lang w:val="en-AU"/>
              </w:rPr>
            </w:pPr>
            <w:r w:rsidRPr="00B02A17">
              <w:rPr>
                <w:rFonts w:ascii="Calibri" w:hAnsi="Calibri" w:cs="Calibri"/>
                <w:sz w:val="18"/>
                <w:szCs w:val="18"/>
                <w:lang w:val="en-AU" w:eastAsia="en-AU"/>
              </w:rPr>
              <w:t>Develops ability to use technology within position, enters data and learns use of relevant communications and technology systems. Develops skills of adapting processes to keep pace with new technological developments</w:t>
            </w:r>
          </w:p>
        </w:tc>
        <w:tc>
          <w:tcPr>
            <w:tcW w:w="978" w:type="pct"/>
            <w:tcBorders>
              <w:top w:val="single" w:sz="4" w:space="0" w:color="auto"/>
              <w:left w:val="single" w:sz="4" w:space="0" w:color="auto"/>
              <w:bottom w:val="single" w:sz="4" w:space="0" w:color="auto"/>
              <w:right w:val="single" w:sz="4" w:space="0" w:color="FFFFFF"/>
            </w:tcBorders>
            <w:vAlign w:val="center"/>
            <w:hideMark/>
          </w:tcPr>
          <w:p w14:paraId="3C564321" w14:textId="77777777"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Accountable</w:t>
            </w:r>
          </w:p>
          <w:p w14:paraId="545A26F3" w14:textId="77777777" w:rsidR="00B02A17" w:rsidRPr="00B02A17" w:rsidRDefault="00B02A17" w:rsidP="00B02A17">
            <w:pPr>
              <w:rPr>
                <w:rFonts w:ascii="Calibri" w:hAnsi="Calibri" w:cs="Calibri"/>
                <w:i/>
                <w:sz w:val="18"/>
                <w:szCs w:val="18"/>
                <w:lang w:val="en-AU"/>
              </w:rPr>
            </w:pPr>
            <w:r w:rsidRPr="00B02A17">
              <w:rPr>
                <w:rFonts w:ascii="Calibri" w:hAnsi="Calibri" w:cs="Calibri"/>
                <w:i/>
                <w:sz w:val="18"/>
                <w:szCs w:val="18"/>
                <w:lang w:val="en-AU"/>
              </w:rPr>
              <w:t>Demonstrating responsibility for own work</w:t>
            </w:r>
          </w:p>
        </w:tc>
        <w:tc>
          <w:tcPr>
            <w:tcW w:w="1522" w:type="pct"/>
            <w:tcBorders>
              <w:top w:val="single" w:sz="4" w:space="0" w:color="auto"/>
              <w:left w:val="single" w:sz="4" w:space="0" w:color="FFFFFF"/>
              <w:bottom w:val="single" w:sz="4" w:space="0" w:color="auto"/>
              <w:right w:val="single" w:sz="4" w:space="0" w:color="auto"/>
            </w:tcBorders>
            <w:vAlign w:val="center"/>
            <w:hideMark/>
          </w:tcPr>
          <w:p w14:paraId="21950994" w14:textId="77777777"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Develops an understanding of the link between own job responsibilities and overall organisational goals and needs.</w:t>
            </w:r>
          </w:p>
        </w:tc>
      </w:tr>
      <w:tr w:rsidR="00B02A17" w:rsidRPr="00B02A17" w14:paraId="318A673F" w14:textId="77777777" w:rsidTr="00B02A17">
        <w:trPr>
          <w:trHeight w:val="1758"/>
        </w:trPr>
        <w:tc>
          <w:tcPr>
            <w:tcW w:w="946" w:type="pct"/>
            <w:tcBorders>
              <w:top w:val="single" w:sz="4" w:space="0" w:color="auto"/>
              <w:left w:val="single" w:sz="4" w:space="0" w:color="auto"/>
              <w:bottom w:val="single" w:sz="4" w:space="0" w:color="auto"/>
              <w:right w:val="single" w:sz="4" w:space="0" w:color="FFFFFF"/>
            </w:tcBorders>
            <w:vAlign w:val="center"/>
            <w:hideMark/>
          </w:tcPr>
          <w:p w14:paraId="4146C4E5" w14:textId="77777777" w:rsidR="00B02A17" w:rsidRPr="00B02A17" w:rsidRDefault="00B02A17" w:rsidP="00B02A17">
            <w:pPr>
              <w:rPr>
                <w:rFonts w:ascii="Calibri" w:hAnsi="Calibri" w:cs="Calibri"/>
                <w:color w:val="ED7D31"/>
                <w:sz w:val="18"/>
                <w:szCs w:val="18"/>
                <w:lang w:val="en-AU"/>
              </w:rPr>
            </w:pPr>
            <w:r w:rsidRPr="00B02A17">
              <w:rPr>
                <w:rFonts w:ascii="Calibri" w:hAnsi="Calibri" w:cs="Calibri"/>
                <w:b/>
                <w:color w:val="ED7D31"/>
                <w:sz w:val="18"/>
                <w:szCs w:val="18"/>
                <w:lang w:val="en-AU"/>
              </w:rPr>
              <w:t>Adaptive</w:t>
            </w:r>
            <w:r w:rsidRPr="00B02A17">
              <w:rPr>
                <w:rFonts w:ascii="Calibri" w:hAnsi="Calibri"/>
                <w:b/>
                <w:color w:val="ED7D31"/>
                <w:sz w:val="18"/>
                <w:szCs w:val="18"/>
                <w:lang w:val="en-AU"/>
              </w:rPr>
              <w:t>/</w:t>
            </w:r>
            <w:r w:rsidRPr="00B02A17">
              <w:rPr>
                <w:rFonts w:ascii="Calibri" w:hAnsi="Calibri" w:cs="Calibri"/>
                <w:b/>
                <w:color w:val="ED7D31"/>
                <w:sz w:val="18"/>
                <w:szCs w:val="18"/>
                <w:lang w:val="en-AU"/>
              </w:rPr>
              <w:t>Resilience</w:t>
            </w:r>
          </w:p>
          <w:p w14:paraId="52FC4F25" w14:textId="678E3A25" w:rsidR="00B02A17" w:rsidRPr="00B02A17" w:rsidRDefault="00B02A17" w:rsidP="00B02A17">
            <w:pPr>
              <w:rPr>
                <w:rFonts w:ascii="Calibri" w:hAnsi="Calibri" w:cs="Calibri"/>
                <w:b/>
                <w:i/>
                <w:sz w:val="18"/>
                <w:szCs w:val="18"/>
                <w:lang w:val="en-AU"/>
              </w:rPr>
            </w:pPr>
            <w:r w:rsidRPr="00B02A17">
              <w:rPr>
                <w:rFonts w:ascii="Calibri" w:hAnsi="Calibri" w:cs="Calibri"/>
                <w:i/>
                <w:sz w:val="18"/>
                <w:szCs w:val="18"/>
                <w:lang w:val="en-AU"/>
              </w:rPr>
              <w:t>Demonstrating and developing individual coping strategies</w:t>
            </w:r>
          </w:p>
        </w:tc>
        <w:tc>
          <w:tcPr>
            <w:tcW w:w="1554" w:type="pct"/>
            <w:tcBorders>
              <w:top w:val="single" w:sz="4" w:space="0" w:color="auto"/>
              <w:left w:val="single" w:sz="4" w:space="0" w:color="FFFFFF"/>
              <w:bottom w:val="single" w:sz="4" w:space="0" w:color="auto"/>
              <w:right w:val="single" w:sz="4" w:space="0" w:color="auto"/>
            </w:tcBorders>
            <w:vAlign w:val="center"/>
            <w:hideMark/>
          </w:tcPr>
          <w:p w14:paraId="347522FF" w14:textId="24BE4E68"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Learns and develops the skills of approaching work with energy, positivity and drive. Seeks guidance on solutions to ensure quality of work is maintained, regardless of working environment.</w:t>
            </w:r>
          </w:p>
        </w:tc>
        <w:tc>
          <w:tcPr>
            <w:tcW w:w="978" w:type="pct"/>
            <w:tcBorders>
              <w:top w:val="single" w:sz="4" w:space="0" w:color="auto"/>
              <w:left w:val="single" w:sz="4" w:space="0" w:color="auto"/>
              <w:bottom w:val="single" w:sz="4" w:space="0" w:color="auto"/>
              <w:right w:val="single" w:sz="4" w:space="0" w:color="FFFFFF"/>
            </w:tcBorders>
            <w:vAlign w:val="center"/>
            <w:hideMark/>
          </w:tcPr>
          <w:p w14:paraId="0CCC6157" w14:textId="344F7ACA" w:rsidR="00B02A17" w:rsidRPr="00B02A17" w:rsidRDefault="00B02A17" w:rsidP="00B02A17">
            <w:pPr>
              <w:rPr>
                <w:rFonts w:ascii="Calibri" w:hAnsi="Calibri" w:cs="Calibri"/>
                <w:color w:val="ED7D31"/>
                <w:sz w:val="18"/>
                <w:szCs w:val="18"/>
                <w:lang w:val="en-AU"/>
              </w:rPr>
            </w:pPr>
            <w:r w:rsidRPr="00B02A17">
              <w:rPr>
                <w:rFonts w:ascii="Calibri" w:hAnsi="Calibri" w:cs="Calibri"/>
                <w:b/>
                <w:color w:val="ED7D31"/>
                <w:sz w:val="18"/>
                <w:szCs w:val="18"/>
                <w:lang w:val="en-AU"/>
              </w:rPr>
              <w:t>Progressive</w:t>
            </w:r>
          </w:p>
          <w:p w14:paraId="17BEEBC6" w14:textId="555F14BC" w:rsidR="00B02A17" w:rsidRPr="00B02A17" w:rsidRDefault="00B02A17" w:rsidP="00B02A17">
            <w:pPr>
              <w:rPr>
                <w:rFonts w:ascii="Calibri" w:hAnsi="Calibri" w:cs="Calibri"/>
                <w:b/>
                <w:sz w:val="18"/>
                <w:szCs w:val="18"/>
                <w:lang w:val="en-AU"/>
              </w:rPr>
            </w:pPr>
            <w:r w:rsidRPr="00B02A17">
              <w:rPr>
                <w:rFonts w:ascii="Calibri" w:hAnsi="Calibri" w:cs="Calibri"/>
                <w:i/>
                <w:sz w:val="18"/>
                <w:szCs w:val="18"/>
                <w:lang w:val="en-AU"/>
              </w:rPr>
              <w:t>Innovating and looking at ways to improve the lives of our clients and communities</w:t>
            </w:r>
          </w:p>
        </w:tc>
        <w:tc>
          <w:tcPr>
            <w:tcW w:w="1522" w:type="pct"/>
            <w:tcBorders>
              <w:top w:val="single" w:sz="4" w:space="0" w:color="auto"/>
              <w:left w:val="single" w:sz="4" w:space="0" w:color="FFFFFF"/>
              <w:bottom w:val="single" w:sz="4" w:space="0" w:color="auto"/>
              <w:right w:val="single" w:sz="4" w:space="0" w:color="auto"/>
            </w:tcBorders>
            <w:vAlign w:val="center"/>
            <w:hideMark/>
          </w:tcPr>
          <w:p w14:paraId="1267C201" w14:textId="64DB7560"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Learns to seek opportunities to work better and to recognise risk within the limits of the role. Learns to take responsibility for continuous improvement in own work and appreciates the importance of flexibility and creativity in role.</w:t>
            </w:r>
          </w:p>
        </w:tc>
      </w:tr>
      <w:tr w:rsidR="00B02A17" w:rsidRPr="00B02A17" w14:paraId="0FC8CE2C" w14:textId="77777777" w:rsidTr="00B02A17">
        <w:trPr>
          <w:trHeight w:val="1758"/>
        </w:trPr>
        <w:tc>
          <w:tcPr>
            <w:tcW w:w="946" w:type="pct"/>
            <w:tcBorders>
              <w:top w:val="single" w:sz="4" w:space="0" w:color="auto"/>
              <w:left w:val="single" w:sz="4" w:space="0" w:color="auto"/>
              <w:bottom w:val="single" w:sz="4" w:space="0" w:color="auto"/>
              <w:right w:val="single" w:sz="4" w:space="0" w:color="FFFFFF"/>
            </w:tcBorders>
            <w:vAlign w:val="center"/>
            <w:hideMark/>
          </w:tcPr>
          <w:p w14:paraId="25A7AF49" w14:textId="77777777" w:rsidR="00B02A17" w:rsidRPr="00B02A17" w:rsidRDefault="00B02A17" w:rsidP="00B02A17">
            <w:pPr>
              <w:rPr>
                <w:rFonts w:ascii="Calibri" w:hAnsi="Calibri" w:cs="Calibri"/>
                <w:color w:val="ED7D31"/>
                <w:sz w:val="18"/>
                <w:szCs w:val="18"/>
                <w:lang w:val="en-AU"/>
              </w:rPr>
            </w:pPr>
            <w:r w:rsidRPr="00B02A17">
              <w:rPr>
                <w:rFonts w:ascii="Calibri" w:hAnsi="Calibri" w:cs="Calibri"/>
                <w:b/>
                <w:color w:val="ED7D31"/>
                <w:sz w:val="18"/>
                <w:szCs w:val="18"/>
                <w:lang w:val="en-AU"/>
              </w:rPr>
              <w:t>Inclusive</w:t>
            </w:r>
          </w:p>
          <w:p w14:paraId="2CFC3D5E" w14:textId="77777777" w:rsidR="00B02A17" w:rsidRPr="00B02A17" w:rsidRDefault="00B02A17" w:rsidP="00B02A17">
            <w:pPr>
              <w:rPr>
                <w:rFonts w:ascii="Calibri" w:hAnsi="Calibri" w:cs="Calibri"/>
                <w:b/>
                <w:sz w:val="18"/>
                <w:szCs w:val="18"/>
                <w:lang w:val="en-AU"/>
              </w:rPr>
            </w:pPr>
            <w:r w:rsidRPr="00B02A17">
              <w:rPr>
                <w:rFonts w:ascii="Calibri" w:hAnsi="Calibri" w:cs="Calibri"/>
                <w:i/>
                <w:sz w:val="18"/>
                <w:szCs w:val="18"/>
                <w:lang w:val="en-AU"/>
              </w:rPr>
              <w:t>Working effectively and engaging with others to achieve a common goal</w:t>
            </w:r>
          </w:p>
        </w:tc>
        <w:tc>
          <w:tcPr>
            <w:tcW w:w="1554" w:type="pct"/>
            <w:tcBorders>
              <w:top w:val="single" w:sz="4" w:space="0" w:color="auto"/>
              <w:left w:val="single" w:sz="4" w:space="0" w:color="FFFFFF"/>
              <w:bottom w:val="single" w:sz="4" w:space="0" w:color="auto"/>
              <w:right w:val="single" w:sz="4" w:space="0" w:color="auto"/>
            </w:tcBorders>
            <w:vAlign w:val="center"/>
          </w:tcPr>
          <w:p w14:paraId="63CAFB50" w14:textId="77777777"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Ability to work within a team environment cohesively and inclusively.</w:t>
            </w:r>
          </w:p>
          <w:p w14:paraId="7D1826CB" w14:textId="77777777" w:rsidR="00B02A17" w:rsidRPr="00B02A17" w:rsidRDefault="00B02A17" w:rsidP="00B02A17">
            <w:pPr>
              <w:rPr>
                <w:rFonts w:ascii="Calibri" w:hAnsi="Calibri" w:cs="Calibri"/>
                <w:sz w:val="18"/>
                <w:szCs w:val="18"/>
                <w:lang w:val="en-AU"/>
              </w:rPr>
            </w:pPr>
          </w:p>
        </w:tc>
        <w:tc>
          <w:tcPr>
            <w:tcW w:w="978" w:type="pct"/>
            <w:tcBorders>
              <w:top w:val="single" w:sz="4" w:space="0" w:color="auto"/>
              <w:left w:val="single" w:sz="4" w:space="0" w:color="auto"/>
              <w:bottom w:val="single" w:sz="4" w:space="0" w:color="auto"/>
              <w:right w:val="single" w:sz="4" w:space="0" w:color="FFFFFF"/>
            </w:tcBorders>
            <w:vAlign w:val="center"/>
            <w:hideMark/>
          </w:tcPr>
          <w:p w14:paraId="229527D1" w14:textId="0D52A18A"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Commercially</w:t>
            </w:r>
            <w:r w:rsidRPr="00B02A17">
              <w:rPr>
                <w:rFonts w:ascii="Calibri" w:hAnsi="Calibri" w:cs="Calibri"/>
                <w:sz w:val="18"/>
                <w:szCs w:val="18"/>
                <w:lang w:val="en-AU"/>
              </w:rPr>
              <w:t xml:space="preserve"> </w:t>
            </w:r>
            <w:r w:rsidRPr="00B02A17">
              <w:rPr>
                <w:rFonts w:ascii="Calibri" w:hAnsi="Calibri" w:cs="Calibri"/>
                <w:b/>
                <w:sz w:val="18"/>
                <w:szCs w:val="18"/>
                <w:lang w:val="en-AU"/>
              </w:rPr>
              <w:t>Focused</w:t>
            </w:r>
          </w:p>
          <w:p w14:paraId="4F255052" w14:textId="77777777" w:rsidR="00B02A17" w:rsidRPr="00B02A17" w:rsidRDefault="00B02A17" w:rsidP="00B02A17">
            <w:pPr>
              <w:rPr>
                <w:rFonts w:ascii="Calibri" w:hAnsi="Calibri" w:cs="Calibri"/>
                <w:b/>
                <w:sz w:val="18"/>
                <w:szCs w:val="18"/>
                <w:lang w:val="en-AU"/>
              </w:rPr>
            </w:pPr>
            <w:r w:rsidRPr="00B02A17">
              <w:rPr>
                <w:rFonts w:ascii="Calibri" w:hAnsi="Calibri" w:cs="Calibri"/>
                <w:i/>
                <w:sz w:val="18"/>
                <w:szCs w:val="18"/>
                <w:lang w:val="en-AU"/>
              </w:rPr>
              <w:t>Ensuring that all services are right for our clients and our organisation</w:t>
            </w:r>
          </w:p>
        </w:tc>
        <w:tc>
          <w:tcPr>
            <w:tcW w:w="1522" w:type="pct"/>
            <w:tcBorders>
              <w:top w:val="single" w:sz="4" w:space="0" w:color="auto"/>
              <w:left w:val="single" w:sz="4" w:space="0" w:color="FFFFFF"/>
              <w:bottom w:val="single" w:sz="4" w:space="0" w:color="auto"/>
              <w:right w:val="single" w:sz="4" w:space="0" w:color="auto"/>
            </w:tcBorders>
            <w:vAlign w:val="center"/>
            <w:hideMark/>
          </w:tcPr>
          <w:p w14:paraId="658739FF" w14:textId="77777777"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Develops a working knowledge of role-related activities in the relevant area. Develops capability to influence and gain the confidence of clients and stakeholders. Meets service delivery requirements for the work area and services offered.</w:t>
            </w:r>
          </w:p>
        </w:tc>
      </w:tr>
      <w:tr w:rsidR="00B02A17" w:rsidRPr="00B02A17" w14:paraId="27D3341B" w14:textId="77777777" w:rsidTr="00B02A17">
        <w:trPr>
          <w:trHeight w:val="1020"/>
        </w:trPr>
        <w:tc>
          <w:tcPr>
            <w:tcW w:w="946" w:type="pct"/>
            <w:tcBorders>
              <w:top w:val="single" w:sz="4" w:space="0" w:color="auto"/>
              <w:left w:val="single" w:sz="4" w:space="0" w:color="auto"/>
              <w:bottom w:val="single" w:sz="4" w:space="0" w:color="auto"/>
              <w:right w:val="single" w:sz="4" w:space="0" w:color="FFFFFF"/>
            </w:tcBorders>
            <w:vAlign w:val="center"/>
            <w:hideMark/>
          </w:tcPr>
          <w:p w14:paraId="259A1BFE" w14:textId="77777777" w:rsidR="00B02A17" w:rsidRPr="00B02A17" w:rsidRDefault="00B02A17" w:rsidP="00B02A17">
            <w:pPr>
              <w:rPr>
                <w:rFonts w:ascii="Calibri" w:hAnsi="Calibri"/>
                <w:b/>
                <w:sz w:val="18"/>
                <w:szCs w:val="18"/>
                <w:lang w:val="en-AU"/>
              </w:rPr>
            </w:pPr>
            <w:r w:rsidRPr="00B02A17">
              <w:rPr>
                <w:rFonts w:ascii="Calibri" w:hAnsi="Calibri" w:cs="Calibri"/>
                <w:b/>
                <w:sz w:val="18"/>
                <w:szCs w:val="18"/>
                <w:lang w:val="en-AU"/>
              </w:rPr>
              <w:t>A</w:t>
            </w:r>
            <w:r w:rsidRPr="00B02A17">
              <w:rPr>
                <w:rFonts w:ascii="Calibri" w:hAnsi="Calibri"/>
                <w:b/>
                <w:sz w:val="18"/>
                <w:szCs w:val="18"/>
                <w:lang w:val="en-AU"/>
              </w:rPr>
              <w:t>uslan</w:t>
            </w:r>
          </w:p>
          <w:p w14:paraId="2430A6FB" w14:textId="77777777" w:rsidR="00B02A17" w:rsidRPr="00B02A17" w:rsidRDefault="00B02A17" w:rsidP="00B02A17">
            <w:pPr>
              <w:rPr>
                <w:rFonts w:ascii="Calibri" w:hAnsi="Calibri" w:cs="Calibri"/>
                <w:i/>
                <w:sz w:val="18"/>
                <w:szCs w:val="18"/>
                <w:lang w:val="en-AU"/>
              </w:rPr>
            </w:pPr>
            <w:r w:rsidRPr="00B02A17">
              <w:rPr>
                <w:rFonts w:ascii="Calibri" w:hAnsi="Calibri" w:cs="Calibri"/>
                <w:i/>
                <w:sz w:val="18"/>
                <w:szCs w:val="18"/>
                <w:lang w:val="en-AU"/>
              </w:rPr>
              <w:t>Language of Choice</w:t>
            </w:r>
          </w:p>
        </w:tc>
        <w:tc>
          <w:tcPr>
            <w:tcW w:w="4054" w:type="pct"/>
            <w:gridSpan w:val="3"/>
            <w:tcBorders>
              <w:top w:val="single" w:sz="4" w:space="0" w:color="auto"/>
              <w:left w:val="single" w:sz="4" w:space="0" w:color="FFFFFF"/>
              <w:bottom w:val="single" w:sz="4" w:space="0" w:color="auto"/>
              <w:right w:val="single" w:sz="4" w:space="0" w:color="auto"/>
            </w:tcBorders>
            <w:vAlign w:val="center"/>
            <w:hideMark/>
          </w:tcPr>
          <w:p w14:paraId="7982BE80" w14:textId="77777777" w:rsidR="00B02A17" w:rsidRPr="00B02A17" w:rsidRDefault="00B02A17" w:rsidP="00B02A17">
            <w:pPr>
              <w:rPr>
                <w:rFonts w:ascii="Calibri" w:hAnsi="Calibri"/>
                <w:sz w:val="18"/>
                <w:szCs w:val="18"/>
                <w:lang w:val="en-AU"/>
              </w:rPr>
            </w:pPr>
            <w:r w:rsidRPr="00B02A17">
              <w:rPr>
                <w:rFonts w:ascii="Calibri" w:hAnsi="Calibri" w:cs="Calibri"/>
                <w:sz w:val="18"/>
                <w:szCs w:val="18"/>
                <w:lang w:val="en-AU" w:eastAsia="en-AU"/>
              </w:rPr>
              <w:t>Our organisation is bi-lingual and bi-cultural, where Auslan and English are both utilised languages. The learning and use of Auslan is encouraged and endorsed in the workplace. Along with a willingness to learn Auslan, possess a positive attitude towards continuing to improve language skills is imperative.</w:t>
            </w:r>
          </w:p>
        </w:tc>
      </w:tr>
    </w:tbl>
    <w:p w14:paraId="6C82B02B" w14:textId="7C6BCADE" w:rsidR="00B02A17" w:rsidRPr="00B02A17" w:rsidRDefault="00B02A17" w:rsidP="00B02A17">
      <w:pPr>
        <w:rPr>
          <w:rFonts w:ascii="Calibri" w:eastAsia="Calibri" w:hAnsi="Calibri" w:cs="Calibri"/>
          <w:sz w:val="18"/>
          <w:szCs w:val="18"/>
          <w:lang w:val="en-AU"/>
        </w:rPr>
      </w:pPr>
    </w:p>
    <w:p w14:paraId="6CAD62F2" w14:textId="448F6C8F" w:rsidR="00B02A17" w:rsidRPr="00B02A17" w:rsidRDefault="00B02A17" w:rsidP="00B02A17">
      <w:pPr>
        <w:rPr>
          <w:rFonts w:ascii="Calibri" w:eastAsia="Calibri" w:hAnsi="Calibri" w:cs="Calibri"/>
          <w:sz w:val="18"/>
          <w:szCs w:val="18"/>
          <w:lang w:val="en-AU"/>
        </w:rPr>
      </w:pPr>
    </w:p>
    <w:tbl>
      <w:tblPr>
        <w:tblStyle w:val="TableGrid1"/>
        <w:tblW w:w="5000" w:type="pct"/>
        <w:tblInd w:w="0" w:type="dxa"/>
        <w:tblLook w:val="04A0" w:firstRow="1" w:lastRow="0" w:firstColumn="1" w:lastColumn="0" w:noHBand="0" w:noVBand="1"/>
      </w:tblPr>
      <w:tblGrid>
        <w:gridCol w:w="2123"/>
        <w:gridCol w:w="8334"/>
      </w:tblGrid>
      <w:tr w:rsidR="00B02A17" w:rsidRPr="00B02A17" w14:paraId="3CC216B8" w14:textId="77777777" w:rsidTr="00B02A17">
        <w:trPr>
          <w:trHeight w:val="488"/>
        </w:trPr>
        <w:tc>
          <w:tcPr>
            <w:tcW w:w="5000" w:type="pct"/>
            <w:gridSpan w:val="2"/>
            <w:tcBorders>
              <w:top w:val="single" w:sz="4" w:space="0" w:color="auto"/>
              <w:left w:val="single" w:sz="4" w:space="0" w:color="auto"/>
              <w:bottom w:val="single" w:sz="4" w:space="0" w:color="auto"/>
              <w:right w:val="single" w:sz="4" w:space="0" w:color="auto"/>
            </w:tcBorders>
            <w:shd w:val="clear" w:color="auto" w:fill="033F85"/>
            <w:vAlign w:val="center"/>
            <w:hideMark/>
          </w:tcPr>
          <w:p w14:paraId="52B9CB89" w14:textId="77777777" w:rsidR="00B02A17" w:rsidRPr="00B02A17" w:rsidRDefault="00B02A17" w:rsidP="00B02A17">
            <w:pPr>
              <w:rPr>
                <w:rFonts w:ascii="Calibri" w:hAnsi="Calibri"/>
                <w:b/>
                <w:bCs/>
                <w:color w:val="FFFFFF"/>
                <w:sz w:val="18"/>
                <w:lang w:val="en-AU"/>
              </w:rPr>
            </w:pPr>
            <w:r w:rsidRPr="00B02A17">
              <w:rPr>
                <w:rFonts w:ascii="Calibri" w:hAnsi="Calibri"/>
                <w:b/>
                <w:bCs/>
                <w:color w:val="FFFFFF"/>
                <w:sz w:val="18"/>
                <w:lang w:val="en-AU"/>
              </w:rPr>
              <w:t>Job Specific Capabilities</w:t>
            </w:r>
          </w:p>
        </w:tc>
      </w:tr>
      <w:tr w:rsidR="00B02A17" w:rsidRPr="00B02A17" w14:paraId="6C838538" w14:textId="77777777" w:rsidTr="00B02A17">
        <w:trPr>
          <w:trHeight w:val="1039"/>
        </w:trPr>
        <w:tc>
          <w:tcPr>
            <w:tcW w:w="1015" w:type="pct"/>
            <w:tcBorders>
              <w:top w:val="single" w:sz="4" w:space="0" w:color="auto"/>
              <w:left w:val="single" w:sz="4" w:space="0" w:color="auto"/>
              <w:bottom w:val="single" w:sz="4" w:space="0" w:color="auto"/>
              <w:right w:val="single" w:sz="4" w:space="0" w:color="auto"/>
            </w:tcBorders>
            <w:vAlign w:val="center"/>
            <w:hideMark/>
          </w:tcPr>
          <w:p w14:paraId="7CEE6369" w14:textId="77777777"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 xml:space="preserve">Negotiation </w:t>
            </w:r>
          </w:p>
          <w:p w14:paraId="6068B9CA" w14:textId="77777777" w:rsidR="00B02A17" w:rsidRPr="00B02A17" w:rsidRDefault="00B02A17" w:rsidP="00B02A17">
            <w:pPr>
              <w:rPr>
                <w:rFonts w:ascii="Calibri" w:hAnsi="Calibri" w:cs="Calibri"/>
                <w:b/>
                <w:i/>
                <w:sz w:val="18"/>
                <w:szCs w:val="18"/>
                <w:lang w:val="en-AU"/>
              </w:rPr>
            </w:pPr>
            <w:r w:rsidRPr="00B02A17">
              <w:rPr>
                <w:rFonts w:ascii="Calibri" w:hAnsi="Calibri" w:cs="Calibri"/>
                <w:i/>
                <w:sz w:val="18"/>
                <w:szCs w:val="18"/>
                <w:lang w:val="en-AU"/>
              </w:rPr>
              <w:t>Convincing others to take an equally beneficial course of action</w:t>
            </w:r>
          </w:p>
        </w:tc>
        <w:tc>
          <w:tcPr>
            <w:tcW w:w="3985" w:type="pct"/>
            <w:tcBorders>
              <w:top w:val="single" w:sz="4" w:space="0" w:color="auto"/>
              <w:left w:val="single" w:sz="4" w:space="0" w:color="auto"/>
              <w:bottom w:val="single" w:sz="4" w:space="0" w:color="auto"/>
              <w:right w:val="single" w:sz="4" w:space="0" w:color="auto"/>
            </w:tcBorders>
            <w:vAlign w:val="center"/>
            <w:hideMark/>
          </w:tcPr>
          <w:p w14:paraId="2CAC63F5" w14:textId="77777777" w:rsidR="00B02A17" w:rsidRPr="00B02A17" w:rsidRDefault="00B02A17" w:rsidP="00B02A17">
            <w:pPr>
              <w:rPr>
                <w:rFonts w:ascii="Calibri" w:hAnsi="Calibri" w:cs="Calibri"/>
                <w:sz w:val="18"/>
                <w:szCs w:val="18"/>
                <w:lang w:val="en-AU"/>
              </w:rPr>
            </w:pPr>
            <w:r w:rsidRPr="00B02A17">
              <w:rPr>
                <w:rFonts w:ascii="Calibri" w:hAnsi="Calibri" w:cs="Calibri"/>
                <w:sz w:val="18"/>
                <w:szCs w:val="18"/>
                <w:lang w:val="en-AU"/>
              </w:rPr>
              <w:t>Identifies need to negotiate and influence and describes process for negotiating and influencing. Requires direction.</w:t>
            </w:r>
          </w:p>
        </w:tc>
      </w:tr>
      <w:tr w:rsidR="00B02A17" w:rsidRPr="00B02A17" w14:paraId="50A71604" w14:textId="77777777" w:rsidTr="00B02A17">
        <w:trPr>
          <w:trHeight w:val="1039"/>
        </w:trPr>
        <w:tc>
          <w:tcPr>
            <w:tcW w:w="1015" w:type="pct"/>
            <w:tcBorders>
              <w:top w:val="single" w:sz="4" w:space="0" w:color="auto"/>
              <w:left w:val="single" w:sz="4" w:space="0" w:color="auto"/>
              <w:bottom w:val="single" w:sz="4" w:space="0" w:color="auto"/>
              <w:right w:val="single" w:sz="4" w:space="0" w:color="auto"/>
            </w:tcBorders>
            <w:vAlign w:val="center"/>
            <w:hideMark/>
          </w:tcPr>
          <w:p w14:paraId="0C9A9FAC"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t xml:space="preserve">Manage Risk </w:t>
            </w:r>
          </w:p>
          <w:p w14:paraId="22EC335F" w14:textId="77777777" w:rsidR="00B02A17" w:rsidRPr="00B02A17" w:rsidRDefault="00B02A17" w:rsidP="00B02A17">
            <w:pPr>
              <w:rPr>
                <w:rFonts w:ascii="Calibri" w:hAnsi="Calibri" w:cs="Calibri"/>
                <w:i/>
                <w:sz w:val="18"/>
                <w:szCs w:val="18"/>
                <w:lang w:val="en-AU"/>
              </w:rPr>
            </w:pPr>
            <w:r w:rsidRPr="00B02A17">
              <w:rPr>
                <w:rFonts w:ascii="Calibri" w:hAnsi="Calibri" w:cs="Calibri"/>
                <w:i/>
                <w:sz w:val="18"/>
                <w:szCs w:val="18"/>
                <w:lang w:val="en-AU"/>
              </w:rPr>
              <w:t>Ensuring that risks are effectively managed</w:t>
            </w:r>
          </w:p>
        </w:tc>
        <w:tc>
          <w:tcPr>
            <w:tcW w:w="3985" w:type="pct"/>
            <w:tcBorders>
              <w:top w:val="single" w:sz="4" w:space="0" w:color="auto"/>
              <w:left w:val="single" w:sz="4" w:space="0" w:color="auto"/>
              <w:bottom w:val="single" w:sz="4" w:space="0" w:color="auto"/>
              <w:right w:val="single" w:sz="4" w:space="0" w:color="auto"/>
            </w:tcBorders>
            <w:vAlign w:val="center"/>
            <w:hideMark/>
          </w:tcPr>
          <w:p w14:paraId="5A7B8B97" w14:textId="77777777" w:rsidR="00B02A17" w:rsidRPr="00B02A17" w:rsidRDefault="00B02A17" w:rsidP="00B02A17">
            <w:pPr>
              <w:rPr>
                <w:rFonts w:ascii="Calibri" w:hAnsi="Calibri"/>
                <w:sz w:val="18"/>
                <w:szCs w:val="18"/>
                <w:lang w:val="en-AU"/>
              </w:rPr>
            </w:pPr>
            <w:r w:rsidRPr="00B02A17">
              <w:rPr>
                <w:rFonts w:ascii="Calibri" w:hAnsi="Calibri" w:cs="Calibri"/>
                <w:sz w:val="18"/>
                <w:szCs w:val="18"/>
                <w:lang w:val="en-AU"/>
              </w:rPr>
              <w:t>Complies with external requirements and internal policies and procedures, assisting business areas as needed and directed by manager. Frequent supervision on this.</w:t>
            </w:r>
          </w:p>
        </w:tc>
      </w:tr>
      <w:tr w:rsidR="00B02A17" w:rsidRPr="00B02A17" w14:paraId="2FDAC880" w14:textId="77777777" w:rsidTr="00B02A17">
        <w:trPr>
          <w:trHeight w:val="1039"/>
        </w:trPr>
        <w:tc>
          <w:tcPr>
            <w:tcW w:w="1015" w:type="pct"/>
            <w:tcBorders>
              <w:top w:val="single" w:sz="4" w:space="0" w:color="auto"/>
              <w:left w:val="single" w:sz="4" w:space="0" w:color="auto"/>
              <w:bottom w:val="single" w:sz="4" w:space="0" w:color="auto"/>
              <w:right w:val="single" w:sz="4" w:space="0" w:color="auto"/>
            </w:tcBorders>
            <w:vAlign w:val="center"/>
            <w:hideMark/>
          </w:tcPr>
          <w:p w14:paraId="35048274"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lastRenderedPageBreak/>
              <w:t xml:space="preserve">Problem Solving </w:t>
            </w:r>
          </w:p>
          <w:p w14:paraId="090D5E4E" w14:textId="77777777" w:rsidR="00B02A17" w:rsidRPr="00B02A17" w:rsidRDefault="00B02A17" w:rsidP="00B02A17">
            <w:pPr>
              <w:rPr>
                <w:rFonts w:ascii="Calibri" w:hAnsi="Calibri" w:cs="Calibri"/>
                <w:b/>
                <w:i/>
                <w:sz w:val="18"/>
                <w:szCs w:val="18"/>
                <w:lang w:val="en-AU"/>
              </w:rPr>
            </w:pPr>
            <w:r w:rsidRPr="00B02A17">
              <w:rPr>
                <w:rFonts w:ascii="Calibri" w:hAnsi="Calibri" w:cs="Calibri"/>
                <w:i/>
                <w:sz w:val="18"/>
                <w:szCs w:val="18"/>
                <w:lang w:val="en-AU"/>
              </w:rPr>
              <w:t>Thinking and analysing to develop solutions to problems</w:t>
            </w:r>
          </w:p>
        </w:tc>
        <w:tc>
          <w:tcPr>
            <w:tcW w:w="3985" w:type="pct"/>
            <w:tcBorders>
              <w:top w:val="single" w:sz="4" w:space="0" w:color="auto"/>
              <w:left w:val="single" w:sz="4" w:space="0" w:color="auto"/>
              <w:bottom w:val="single" w:sz="4" w:space="0" w:color="auto"/>
              <w:right w:val="single" w:sz="4" w:space="0" w:color="auto"/>
            </w:tcBorders>
            <w:vAlign w:val="center"/>
            <w:hideMark/>
          </w:tcPr>
          <w:p w14:paraId="60E798B9" w14:textId="77777777" w:rsidR="00B02A17" w:rsidRPr="00B02A17" w:rsidRDefault="00B02A17" w:rsidP="00B02A17">
            <w:pPr>
              <w:rPr>
                <w:rFonts w:ascii="Calibri" w:hAnsi="Calibri"/>
                <w:sz w:val="18"/>
                <w:szCs w:val="18"/>
                <w:lang w:val="en-AU"/>
              </w:rPr>
            </w:pPr>
            <w:r w:rsidRPr="00B02A17">
              <w:rPr>
                <w:rFonts w:ascii="Calibri" w:hAnsi="Calibri" w:cs="Calibri"/>
                <w:sz w:val="18"/>
                <w:szCs w:val="18"/>
                <w:lang w:val="en-AU"/>
              </w:rPr>
              <w:t>Approaches own work and problem resolution creatively and flexibly. Supports innovation and creativity at the individual and team level.</w:t>
            </w:r>
          </w:p>
        </w:tc>
      </w:tr>
      <w:tr w:rsidR="00B02A17" w:rsidRPr="00B02A17" w14:paraId="5FCC2CD1" w14:textId="77777777" w:rsidTr="00B02A17">
        <w:trPr>
          <w:trHeight w:val="1039"/>
        </w:trPr>
        <w:tc>
          <w:tcPr>
            <w:tcW w:w="1015" w:type="pct"/>
            <w:tcBorders>
              <w:top w:val="single" w:sz="4" w:space="0" w:color="auto"/>
              <w:left w:val="single" w:sz="4" w:space="0" w:color="auto"/>
              <w:bottom w:val="single" w:sz="4" w:space="0" w:color="auto"/>
              <w:right w:val="single" w:sz="4" w:space="0" w:color="auto"/>
            </w:tcBorders>
            <w:vAlign w:val="center"/>
            <w:hideMark/>
          </w:tcPr>
          <w:p w14:paraId="774AA16D" w14:textId="77777777" w:rsidR="00B02A17" w:rsidRPr="00B02A17" w:rsidRDefault="00B02A17" w:rsidP="00B02A17">
            <w:pPr>
              <w:rPr>
                <w:rFonts w:ascii="Calibri" w:hAnsi="Calibri" w:cs="Calibri"/>
                <w:b/>
                <w:sz w:val="18"/>
                <w:szCs w:val="18"/>
                <w:lang w:val="en-AU"/>
              </w:rPr>
            </w:pPr>
            <w:r w:rsidRPr="00B02A17">
              <w:rPr>
                <w:rFonts w:ascii="Calibri" w:hAnsi="Calibri" w:cs="Calibri"/>
                <w:b/>
                <w:sz w:val="18"/>
                <w:szCs w:val="18"/>
                <w:lang w:val="en-AU"/>
              </w:rPr>
              <w:t>Plan</w:t>
            </w:r>
          </w:p>
          <w:p w14:paraId="051FC504" w14:textId="77777777" w:rsidR="00B02A17" w:rsidRPr="00B02A17" w:rsidRDefault="00B02A17" w:rsidP="00B02A17">
            <w:pPr>
              <w:rPr>
                <w:rFonts w:ascii="Calibri" w:hAnsi="Calibri" w:cs="Calibri"/>
                <w:b/>
                <w:i/>
                <w:sz w:val="18"/>
                <w:szCs w:val="18"/>
                <w:lang w:val="en-AU"/>
              </w:rPr>
            </w:pPr>
            <w:r w:rsidRPr="00B02A17">
              <w:rPr>
                <w:rFonts w:ascii="Calibri" w:hAnsi="Calibri" w:cs="Calibri"/>
                <w:i/>
                <w:sz w:val="18"/>
                <w:szCs w:val="18"/>
                <w:lang w:val="en-AU"/>
              </w:rPr>
              <w:t>Applying proper planning to achieve priorities</w:t>
            </w:r>
          </w:p>
        </w:tc>
        <w:tc>
          <w:tcPr>
            <w:tcW w:w="3985" w:type="pct"/>
            <w:tcBorders>
              <w:top w:val="single" w:sz="4" w:space="0" w:color="auto"/>
              <w:left w:val="single" w:sz="4" w:space="0" w:color="auto"/>
              <w:bottom w:val="single" w:sz="4" w:space="0" w:color="auto"/>
              <w:right w:val="single" w:sz="4" w:space="0" w:color="auto"/>
            </w:tcBorders>
            <w:vAlign w:val="center"/>
            <w:hideMark/>
          </w:tcPr>
          <w:p w14:paraId="2ED5EC04" w14:textId="77777777" w:rsidR="00B02A17" w:rsidRPr="00B02A17" w:rsidRDefault="00B02A17" w:rsidP="00B02A17">
            <w:pPr>
              <w:rPr>
                <w:rFonts w:ascii="Calibri" w:hAnsi="Calibri"/>
                <w:sz w:val="18"/>
                <w:szCs w:val="18"/>
                <w:lang w:val="en-AU"/>
              </w:rPr>
            </w:pPr>
            <w:r w:rsidRPr="00B02A17">
              <w:rPr>
                <w:rFonts w:ascii="Calibri" w:hAnsi="Calibri" w:cs="Calibri"/>
                <w:sz w:val="18"/>
                <w:szCs w:val="18"/>
                <w:lang w:val="en-AU"/>
              </w:rPr>
              <w:t>Actively manages own workload and time management. Adheres to reporting, documentation and administrative requirements. Maintains appropriate notes and other documentation to required standard.</w:t>
            </w:r>
          </w:p>
        </w:tc>
      </w:tr>
    </w:tbl>
    <w:p w14:paraId="36E04630" w14:textId="77777777" w:rsidR="00B02A17" w:rsidRPr="00B02A17" w:rsidRDefault="00B02A17" w:rsidP="00B02A17">
      <w:pPr>
        <w:rPr>
          <w:rFonts w:ascii="Calibri" w:eastAsia="Calibri" w:hAnsi="Calibri" w:cs="Calibri"/>
          <w:sz w:val="18"/>
          <w:szCs w:val="18"/>
          <w:lang w:val="en-AU"/>
        </w:rPr>
      </w:pPr>
    </w:p>
    <w:tbl>
      <w:tblPr>
        <w:tblStyle w:val="TableGrid1"/>
        <w:tblW w:w="5000" w:type="pct"/>
        <w:tblInd w:w="0" w:type="dxa"/>
        <w:tblLook w:val="04A0" w:firstRow="1" w:lastRow="0" w:firstColumn="1" w:lastColumn="0" w:noHBand="0" w:noVBand="1"/>
      </w:tblPr>
      <w:tblGrid>
        <w:gridCol w:w="10457"/>
      </w:tblGrid>
      <w:tr w:rsidR="00B02A17" w:rsidRPr="00B02A17" w14:paraId="4C176960" w14:textId="77777777" w:rsidTr="00B02A17">
        <w:trPr>
          <w:trHeight w:val="488"/>
        </w:trPr>
        <w:tc>
          <w:tcPr>
            <w:tcW w:w="5000"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54F1675E" w14:textId="77777777" w:rsidR="00B02A17" w:rsidRPr="00B02A17" w:rsidRDefault="00B02A17" w:rsidP="00B02A17">
            <w:pPr>
              <w:rPr>
                <w:rFonts w:ascii="Calibri" w:hAnsi="Calibri"/>
                <w:color w:val="FFFFFF"/>
                <w:sz w:val="18"/>
                <w:lang w:val="en-AU"/>
              </w:rPr>
            </w:pPr>
            <w:r w:rsidRPr="00B02A17">
              <w:rPr>
                <w:rFonts w:ascii="Calibri" w:hAnsi="Calibri"/>
                <w:b/>
                <w:bCs/>
                <w:color w:val="FFFFFF"/>
                <w:sz w:val="18"/>
                <w:lang w:val="en-AU"/>
              </w:rPr>
              <w:t>Knowledge, Skills &amp; Experience</w:t>
            </w:r>
          </w:p>
        </w:tc>
      </w:tr>
      <w:tr w:rsidR="00B02A17" w:rsidRPr="00B02A17" w14:paraId="4AF86BDD" w14:textId="77777777" w:rsidTr="00B02A17">
        <w:trPr>
          <w:trHeight w:val="3098"/>
        </w:trPr>
        <w:tc>
          <w:tcPr>
            <w:tcW w:w="5000" w:type="pct"/>
            <w:tcBorders>
              <w:top w:val="single" w:sz="4" w:space="0" w:color="auto"/>
              <w:left w:val="single" w:sz="4" w:space="0" w:color="auto"/>
              <w:bottom w:val="single" w:sz="4" w:space="0" w:color="auto"/>
              <w:right w:val="single" w:sz="4" w:space="0" w:color="auto"/>
            </w:tcBorders>
          </w:tcPr>
          <w:p w14:paraId="393254C1" w14:textId="77777777"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Essential</w:t>
            </w:r>
          </w:p>
          <w:p w14:paraId="5A285FB4" w14:textId="77777777" w:rsidR="00377659" w:rsidRDefault="00B02A17" w:rsidP="00B13FCB">
            <w:pPr>
              <w:numPr>
                <w:ilvl w:val="0"/>
                <w:numId w:val="32"/>
              </w:numPr>
              <w:spacing w:after="160" w:line="256" w:lineRule="auto"/>
              <w:contextualSpacing/>
              <w:rPr>
                <w:rFonts w:ascii="Calibri" w:hAnsi="Calibri" w:cs="Calibri"/>
                <w:sz w:val="18"/>
                <w:szCs w:val="18"/>
              </w:rPr>
            </w:pPr>
            <w:r w:rsidRPr="00B02A17">
              <w:rPr>
                <w:rFonts w:ascii="Calibri" w:hAnsi="Calibri"/>
                <w:sz w:val="18"/>
              </w:rPr>
              <w:t xml:space="preserve">2+ years’ </w:t>
            </w:r>
            <w:r w:rsidR="00377659" w:rsidRPr="00B02A17">
              <w:rPr>
                <w:rFonts w:ascii="Calibri" w:hAnsi="Calibri" w:cs="Calibri"/>
                <w:sz w:val="18"/>
                <w:szCs w:val="18"/>
              </w:rPr>
              <w:t xml:space="preserve">experience in </w:t>
            </w:r>
            <w:r w:rsidR="00377659">
              <w:rPr>
                <w:rFonts w:ascii="Calibri" w:hAnsi="Calibri" w:cs="Calibri"/>
                <w:sz w:val="18"/>
                <w:szCs w:val="18"/>
              </w:rPr>
              <w:t xml:space="preserve">customer service and </w:t>
            </w:r>
            <w:r w:rsidR="00377659" w:rsidRPr="00B02A17">
              <w:rPr>
                <w:rFonts w:ascii="Calibri" w:hAnsi="Calibri" w:cs="Calibri"/>
                <w:sz w:val="18"/>
                <w:szCs w:val="18"/>
              </w:rPr>
              <w:t>administration or relevant qualification in Business Administration</w:t>
            </w:r>
          </w:p>
          <w:p w14:paraId="5AEA3186" w14:textId="7CA81948" w:rsidR="00B02A17" w:rsidRDefault="00B13FCB" w:rsidP="00B13FCB">
            <w:pPr>
              <w:numPr>
                <w:ilvl w:val="0"/>
                <w:numId w:val="32"/>
              </w:numPr>
              <w:spacing w:after="160" w:line="256" w:lineRule="auto"/>
              <w:contextualSpacing/>
              <w:rPr>
                <w:rFonts w:ascii="Calibri" w:hAnsi="Calibri"/>
                <w:sz w:val="18"/>
              </w:rPr>
            </w:pPr>
            <w:r>
              <w:rPr>
                <w:rFonts w:ascii="Calibri" w:hAnsi="Calibri"/>
                <w:sz w:val="18"/>
              </w:rPr>
              <w:t>Experience scheduling of rosters or transferable skills</w:t>
            </w:r>
          </w:p>
          <w:p w14:paraId="1C10F682" w14:textId="5F91FA4B" w:rsidR="00397DA8" w:rsidRPr="00397DA8" w:rsidRDefault="00B13FCB" w:rsidP="00B13FCB">
            <w:pPr>
              <w:numPr>
                <w:ilvl w:val="0"/>
                <w:numId w:val="32"/>
              </w:numPr>
              <w:spacing w:after="160" w:line="256" w:lineRule="auto"/>
              <w:contextualSpacing/>
              <w:rPr>
                <w:rFonts w:ascii="Calibri" w:hAnsi="Calibri"/>
                <w:sz w:val="18"/>
              </w:rPr>
            </w:pPr>
            <w:r>
              <w:rPr>
                <w:rFonts w:ascii="Calibri" w:hAnsi="Calibri" w:cs="Calibri"/>
                <w:sz w:val="18"/>
                <w:szCs w:val="18"/>
              </w:rPr>
              <w:t>Experience working in a fast passed and high pressure environment</w:t>
            </w:r>
          </w:p>
          <w:p w14:paraId="5B194649" w14:textId="6440F318" w:rsidR="00397DA8" w:rsidRDefault="00397DA8" w:rsidP="00397DA8">
            <w:pPr>
              <w:numPr>
                <w:ilvl w:val="0"/>
                <w:numId w:val="32"/>
              </w:numPr>
              <w:spacing w:after="160" w:line="256" w:lineRule="auto"/>
              <w:contextualSpacing/>
              <w:rPr>
                <w:rFonts w:ascii="Calibri" w:hAnsi="Calibri" w:cs="Calibri"/>
                <w:sz w:val="18"/>
                <w:szCs w:val="18"/>
              </w:rPr>
            </w:pPr>
            <w:r w:rsidRPr="00B02A17">
              <w:rPr>
                <w:rFonts w:ascii="Calibri" w:hAnsi="Calibri" w:cs="Calibri"/>
                <w:sz w:val="18"/>
                <w:szCs w:val="18"/>
              </w:rPr>
              <w:t>Positive</w:t>
            </w:r>
            <w:r>
              <w:rPr>
                <w:rFonts w:ascii="Calibri" w:hAnsi="Calibri" w:cs="Calibri"/>
                <w:sz w:val="18"/>
                <w:szCs w:val="18"/>
              </w:rPr>
              <w:t xml:space="preserve"> attitude</w:t>
            </w:r>
            <w:r w:rsidRPr="00B02A17">
              <w:rPr>
                <w:rFonts w:ascii="Calibri" w:hAnsi="Calibri" w:cs="Calibri"/>
                <w:sz w:val="18"/>
                <w:szCs w:val="18"/>
              </w:rPr>
              <w:t>, resilient and flexible nature able to deal with a wide range of people and situations</w:t>
            </w:r>
          </w:p>
          <w:p w14:paraId="2ABAB942" w14:textId="556DA5AC" w:rsidR="00397DA8" w:rsidRPr="00B02A17" w:rsidRDefault="00397DA8" w:rsidP="00397DA8">
            <w:pPr>
              <w:numPr>
                <w:ilvl w:val="0"/>
                <w:numId w:val="32"/>
              </w:numPr>
              <w:spacing w:after="160" w:line="256" w:lineRule="auto"/>
              <w:contextualSpacing/>
              <w:rPr>
                <w:rFonts w:ascii="Calibri" w:hAnsi="Calibri" w:cs="Calibri"/>
                <w:sz w:val="18"/>
                <w:szCs w:val="18"/>
              </w:rPr>
            </w:pPr>
            <w:r>
              <w:rPr>
                <w:rFonts w:ascii="Calibri" w:hAnsi="Calibri" w:cs="Calibri"/>
                <w:sz w:val="18"/>
                <w:szCs w:val="18"/>
              </w:rPr>
              <w:t xml:space="preserve">Work to </w:t>
            </w:r>
            <w:r>
              <w:rPr>
                <w:rFonts w:ascii="Calibri" w:hAnsi="Calibri" w:cs="Calibri"/>
                <w:sz w:val="18"/>
                <w:szCs w:val="18"/>
              </w:rPr>
              <w:t>short</w:t>
            </w:r>
            <w:r>
              <w:rPr>
                <w:rFonts w:ascii="Calibri" w:hAnsi="Calibri" w:cs="Calibri"/>
                <w:sz w:val="18"/>
                <w:szCs w:val="18"/>
              </w:rPr>
              <w:t xml:space="preserve"> timelines in a high pressure environment</w:t>
            </w:r>
          </w:p>
          <w:p w14:paraId="657AD179" w14:textId="7500001B"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Organisational and time management skills</w:t>
            </w:r>
          </w:p>
          <w:p w14:paraId="54A03489" w14:textId="71ADC5EB" w:rsidR="00B13FCB"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Excellent interpersonal and communication skills</w:t>
            </w:r>
          </w:p>
          <w:p w14:paraId="57752B43" w14:textId="483C83FC"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 xml:space="preserve">Knowledge of Microsoft Office applications, in particular Word and Outlook. </w:t>
            </w:r>
          </w:p>
          <w:p w14:paraId="4509989C" w14:textId="77777777"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Ability to learn new software, particularly booking management system</w:t>
            </w:r>
          </w:p>
          <w:p w14:paraId="0821CEB9" w14:textId="77777777" w:rsidR="00B02A17" w:rsidRPr="00B02A17" w:rsidRDefault="00B02A17" w:rsidP="00B13FCB">
            <w:pPr>
              <w:numPr>
                <w:ilvl w:val="0"/>
                <w:numId w:val="32"/>
              </w:numPr>
              <w:spacing w:after="160" w:line="256" w:lineRule="auto"/>
              <w:contextualSpacing/>
              <w:rPr>
                <w:rFonts w:ascii="Calibri" w:hAnsi="Calibri" w:cs="Calibri"/>
                <w:sz w:val="18"/>
                <w:szCs w:val="18"/>
              </w:rPr>
            </w:pPr>
            <w:r w:rsidRPr="00B02A17">
              <w:rPr>
                <w:rFonts w:ascii="Calibri" w:hAnsi="Calibri" w:cs="Calibri"/>
                <w:sz w:val="18"/>
                <w:szCs w:val="18"/>
              </w:rPr>
              <w:t>Ability to work collaboratively</w:t>
            </w:r>
          </w:p>
          <w:p w14:paraId="055084CA" w14:textId="77777777"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Maintain confidentiality and sensitivity when dealing with client information</w:t>
            </w:r>
          </w:p>
          <w:p w14:paraId="7D02EDD4" w14:textId="77777777" w:rsidR="00B02A17" w:rsidRPr="00B02A17" w:rsidRDefault="00B02A17" w:rsidP="00B02A17">
            <w:pPr>
              <w:rPr>
                <w:rFonts w:ascii="Calibri" w:hAnsi="Calibri" w:cs="Calibri"/>
                <w:sz w:val="18"/>
                <w:szCs w:val="18"/>
                <w:lang w:val="en-AU"/>
              </w:rPr>
            </w:pPr>
          </w:p>
          <w:p w14:paraId="746AE3E9" w14:textId="77777777" w:rsidR="00B02A17" w:rsidRPr="00B02A17" w:rsidRDefault="00B02A17" w:rsidP="00B02A17">
            <w:pPr>
              <w:rPr>
                <w:rFonts w:ascii="Calibri" w:hAnsi="Calibri" w:cs="Calibri"/>
                <w:sz w:val="18"/>
                <w:szCs w:val="18"/>
                <w:lang w:val="en-AU"/>
              </w:rPr>
            </w:pPr>
            <w:r w:rsidRPr="00B02A17">
              <w:rPr>
                <w:rFonts w:ascii="Calibri" w:hAnsi="Calibri" w:cs="Calibri"/>
                <w:b/>
                <w:sz w:val="18"/>
                <w:szCs w:val="18"/>
                <w:lang w:val="en-AU"/>
              </w:rPr>
              <w:t>Desirable</w:t>
            </w:r>
          </w:p>
          <w:p w14:paraId="43B65243" w14:textId="05EE5A61"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 xml:space="preserve">Knowledge of </w:t>
            </w:r>
            <w:r w:rsidR="00F6301E">
              <w:rPr>
                <w:rFonts w:ascii="Calibri" w:hAnsi="Calibri"/>
                <w:sz w:val="18"/>
              </w:rPr>
              <w:t xml:space="preserve">the </w:t>
            </w:r>
            <w:r w:rsidRPr="00B02A17">
              <w:rPr>
                <w:rFonts w:ascii="Calibri" w:hAnsi="Calibri"/>
                <w:sz w:val="18"/>
              </w:rPr>
              <w:t xml:space="preserve">Deaf community, </w:t>
            </w:r>
            <w:r w:rsidR="00F6301E">
              <w:rPr>
                <w:rFonts w:ascii="Calibri" w:hAnsi="Calibri"/>
                <w:sz w:val="18"/>
              </w:rPr>
              <w:t xml:space="preserve">and </w:t>
            </w:r>
            <w:r w:rsidRPr="00B02A17">
              <w:rPr>
                <w:rFonts w:ascii="Calibri" w:hAnsi="Calibri"/>
                <w:sz w:val="18"/>
              </w:rPr>
              <w:t xml:space="preserve">barriers faced by </w:t>
            </w:r>
            <w:r w:rsidR="001C142F">
              <w:rPr>
                <w:rFonts w:ascii="Calibri" w:hAnsi="Calibri"/>
                <w:sz w:val="18"/>
              </w:rPr>
              <w:t>people</w:t>
            </w:r>
            <w:r w:rsidR="00F6301E">
              <w:rPr>
                <w:rFonts w:ascii="Calibri" w:hAnsi="Calibri"/>
                <w:sz w:val="18"/>
              </w:rPr>
              <w:t xml:space="preserve"> who are deaf</w:t>
            </w:r>
            <w:r w:rsidR="00E905A3">
              <w:rPr>
                <w:rFonts w:ascii="Calibri" w:hAnsi="Calibri"/>
                <w:sz w:val="18"/>
              </w:rPr>
              <w:t xml:space="preserve">, </w:t>
            </w:r>
            <w:r w:rsidR="00377659">
              <w:rPr>
                <w:rFonts w:ascii="Calibri" w:hAnsi="Calibri"/>
                <w:sz w:val="18"/>
              </w:rPr>
              <w:t>Deafblind,</w:t>
            </w:r>
            <w:r w:rsidR="00F6301E">
              <w:rPr>
                <w:rFonts w:ascii="Calibri" w:hAnsi="Calibri"/>
                <w:sz w:val="18"/>
              </w:rPr>
              <w:t xml:space="preserve"> and hard of hearing</w:t>
            </w:r>
          </w:p>
          <w:p w14:paraId="447EAE7B" w14:textId="7038569B" w:rsidR="00B02A17" w:rsidRPr="00B02A17" w:rsidRDefault="00B02A17" w:rsidP="00B13FCB">
            <w:pPr>
              <w:numPr>
                <w:ilvl w:val="0"/>
                <w:numId w:val="32"/>
              </w:numPr>
              <w:spacing w:after="160" w:line="256" w:lineRule="auto"/>
              <w:contextualSpacing/>
              <w:rPr>
                <w:rFonts w:ascii="Calibri" w:hAnsi="Calibri"/>
                <w:sz w:val="18"/>
              </w:rPr>
            </w:pPr>
            <w:r w:rsidRPr="00B02A17">
              <w:rPr>
                <w:rFonts w:ascii="Calibri" w:hAnsi="Calibri"/>
                <w:sz w:val="18"/>
              </w:rPr>
              <w:t>An understanding of Auslan and language variation</w:t>
            </w:r>
          </w:p>
        </w:tc>
      </w:tr>
    </w:tbl>
    <w:p w14:paraId="374EEC8E" w14:textId="77777777" w:rsidR="00B02A17" w:rsidRPr="00B02A17" w:rsidRDefault="00B02A17" w:rsidP="00B02A17">
      <w:pPr>
        <w:rPr>
          <w:rFonts w:ascii="Calibri" w:eastAsia="Calibri" w:hAnsi="Calibri"/>
          <w:color w:val="FFFFFF"/>
          <w:sz w:val="18"/>
          <w:szCs w:val="18"/>
          <w:lang w:val="en-AU"/>
        </w:rPr>
      </w:pPr>
    </w:p>
    <w:tbl>
      <w:tblPr>
        <w:tblStyle w:val="TableGrid1"/>
        <w:tblpPr w:leftFromText="180" w:rightFromText="180" w:vertAnchor="text" w:horzAnchor="margin" w:tblpY="163"/>
        <w:tblW w:w="5000" w:type="pct"/>
        <w:tblInd w:w="0" w:type="dxa"/>
        <w:tblLook w:val="04A0" w:firstRow="1" w:lastRow="0" w:firstColumn="1" w:lastColumn="0" w:noHBand="0" w:noVBand="1"/>
      </w:tblPr>
      <w:tblGrid>
        <w:gridCol w:w="10457"/>
      </w:tblGrid>
      <w:tr w:rsidR="00B02A17" w:rsidRPr="00B02A17" w14:paraId="4B1861BA" w14:textId="77777777" w:rsidTr="00B02A17">
        <w:trPr>
          <w:trHeight w:val="488"/>
        </w:trPr>
        <w:tc>
          <w:tcPr>
            <w:tcW w:w="5000"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69D5D34F" w14:textId="77777777" w:rsidR="00B02A17" w:rsidRPr="00B02A17" w:rsidRDefault="00B02A17" w:rsidP="00B02A17">
            <w:pPr>
              <w:rPr>
                <w:rFonts w:ascii="Calibri" w:hAnsi="Calibri"/>
                <w:color w:val="FFFFFF"/>
                <w:sz w:val="18"/>
                <w:lang w:val="en-AU"/>
              </w:rPr>
            </w:pPr>
            <w:bookmarkStart w:id="0" w:name="_Hlk527626055"/>
            <w:r w:rsidRPr="00B02A17">
              <w:rPr>
                <w:rFonts w:ascii="Calibri" w:hAnsi="Calibri"/>
                <w:b/>
                <w:bCs/>
                <w:color w:val="FFFFFF"/>
                <w:sz w:val="18"/>
                <w:lang w:val="en-AU"/>
              </w:rPr>
              <w:t>Education / Qualifications / Certifications/ Memberships</w:t>
            </w:r>
          </w:p>
        </w:tc>
      </w:tr>
      <w:tr w:rsidR="00B02A17" w:rsidRPr="00B02A17" w14:paraId="5BF06B5B" w14:textId="77777777" w:rsidTr="00012E12">
        <w:trPr>
          <w:trHeight w:val="772"/>
        </w:trPr>
        <w:tc>
          <w:tcPr>
            <w:tcW w:w="5000" w:type="pct"/>
            <w:tcBorders>
              <w:top w:val="single" w:sz="4" w:space="0" w:color="auto"/>
              <w:left w:val="single" w:sz="4" w:space="0" w:color="auto"/>
              <w:bottom w:val="single" w:sz="4" w:space="0" w:color="auto"/>
              <w:right w:val="single" w:sz="4" w:space="0" w:color="auto"/>
            </w:tcBorders>
            <w:vAlign w:val="center"/>
            <w:hideMark/>
          </w:tcPr>
          <w:p w14:paraId="7DB2C5AA" w14:textId="05396419" w:rsidR="000339BF" w:rsidRPr="00C0478C" w:rsidRDefault="000339BF" w:rsidP="00FA4287">
            <w:pPr>
              <w:numPr>
                <w:ilvl w:val="0"/>
                <w:numId w:val="34"/>
              </w:numPr>
              <w:spacing w:after="160" w:line="256" w:lineRule="auto"/>
              <w:contextualSpacing/>
              <w:rPr>
                <w:rFonts w:ascii="Calibri" w:hAnsi="Calibri" w:cs="Calibri"/>
                <w:sz w:val="18"/>
                <w:szCs w:val="18"/>
              </w:rPr>
            </w:pPr>
            <w:r w:rsidRPr="00377659">
              <w:rPr>
                <w:rFonts w:ascii="Calibri" w:hAnsi="Calibri" w:cs="Calibri"/>
                <w:b/>
                <w:bCs/>
                <w:sz w:val="18"/>
                <w:szCs w:val="18"/>
              </w:rPr>
              <w:t>Desirable</w:t>
            </w:r>
          </w:p>
          <w:p w14:paraId="05C1D5EC" w14:textId="080B4A8A" w:rsidR="00C0478C" w:rsidRPr="00012E12" w:rsidRDefault="00C0478C" w:rsidP="00FA4287">
            <w:pPr>
              <w:numPr>
                <w:ilvl w:val="0"/>
                <w:numId w:val="34"/>
              </w:numPr>
              <w:spacing w:after="160" w:line="256" w:lineRule="auto"/>
              <w:contextualSpacing/>
              <w:rPr>
                <w:rFonts w:ascii="Calibri" w:hAnsi="Calibri" w:cs="Calibri"/>
                <w:sz w:val="18"/>
                <w:szCs w:val="18"/>
              </w:rPr>
            </w:pPr>
            <w:r w:rsidRPr="00012E12">
              <w:rPr>
                <w:rFonts w:ascii="Calibri" w:hAnsi="Calibri" w:cs="Calibri"/>
                <w:sz w:val="18"/>
                <w:szCs w:val="18"/>
              </w:rPr>
              <w:t xml:space="preserve">Certificate IV in Business Administration </w:t>
            </w:r>
            <w:r w:rsidR="00012E12">
              <w:rPr>
                <w:rFonts w:ascii="Calibri" w:hAnsi="Calibri" w:cs="Calibri"/>
                <w:sz w:val="18"/>
                <w:szCs w:val="18"/>
              </w:rPr>
              <w:t>or comparable experience</w:t>
            </w:r>
          </w:p>
          <w:p w14:paraId="2F7CB436" w14:textId="77777777" w:rsidR="000339BF" w:rsidRDefault="000339BF" w:rsidP="00B02A17">
            <w:pPr>
              <w:numPr>
                <w:ilvl w:val="0"/>
                <w:numId w:val="34"/>
              </w:numPr>
              <w:spacing w:after="160" w:line="256" w:lineRule="auto"/>
              <w:contextualSpacing/>
              <w:rPr>
                <w:rFonts w:ascii="Calibri" w:hAnsi="Calibri" w:cs="Calibri"/>
                <w:sz w:val="18"/>
                <w:szCs w:val="18"/>
              </w:rPr>
            </w:pPr>
            <w:r>
              <w:rPr>
                <w:rFonts w:ascii="Calibri" w:hAnsi="Calibri" w:cs="Calibri"/>
                <w:sz w:val="18"/>
                <w:szCs w:val="18"/>
              </w:rPr>
              <w:t>Fluency in Auslan with lived experience or formal qualifications highly desirable</w:t>
            </w:r>
            <w:r w:rsidR="002353B9">
              <w:rPr>
                <w:rFonts w:ascii="Calibri" w:hAnsi="Calibri" w:cs="Calibri"/>
                <w:sz w:val="18"/>
                <w:szCs w:val="18"/>
              </w:rPr>
              <w:t>; Diploma of Auslan</w:t>
            </w:r>
          </w:p>
          <w:p w14:paraId="016A0938" w14:textId="2820F84E" w:rsidR="00377659" w:rsidRPr="00B02A17" w:rsidRDefault="00377659" w:rsidP="00012E12">
            <w:pPr>
              <w:spacing w:after="160" w:line="256" w:lineRule="auto"/>
              <w:contextualSpacing/>
              <w:rPr>
                <w:rFonts w:ascii="Calibri" w:hAnsi="Calibri" w:cs="Calibri"/>
                <w:sz w:val="18"/>
                <w:szCs w:val="18"/>
              </w:rPr>
            </w:pPr>
          </w:p>
        </w:tc>
      </w:tr>
      <w:bookmarkEnd w:id="0"/>
    </w:tbl>
    <w:p w14:paraId="31535CE0" w14:textId="77777777" w:rsidR="00B02A17" w:rsidRPr="00B02A17" w:rsidRDefault="00B02A17" w:rsidP="00B02A17">
      <w:pPr>
        <w:spacing w:after="160" w:line="256" w:lineRule="auto"/>
        <w:rPr>
          <w:rFonts w:ascii="Calibri" w:eastAsia="Calibri" w:hAnsi="Calibri" w:cs="Calibri"/>
          <w:sz w:val="18"/>
          <w:szCs w:val="18"/>
          <w:lang w:val="en-AU"/>
        </w:rPr>
      </w:pPr>
    </w:p>
    <w:tbl>
      <w:tblPr>
        <w:tblStyle w:val="TableGrid1"/>
        <w:tblpPr w:leftFromText="180" w:rightFromText="180" w:vertAnchor="text" w:horzAnchor="margin" w:tblpY="163"/>
        <w:tblW w:w="5000" w:type="pct"/>
        <w:tblInd w:w="0" w:type="dxa"/>
        <w:tblLook w:val="04A0" w:firstRow="1" w:lastRow="0" w:firstColumn="1" w:lastColumn="0" w:noHBand="0" w:noVBand="1"/>
      </w:tblPr>
      <w:tblGrid>
        <w:gridCol w:w="10457"/>
      </w:tblGrid>
      <w:tr w:rsidR="00B02A17" w:rsidRPr="00B02A17" w14:paraId="4505AF40" w14:textId="77777777" w:rsidTr="00B02A17">
        <w:trPr>
          <w:trHeight w:val="488"/>
        </w:trPr>
        <w:tc>
          <w:tcPr>
            <w:tcW w:w="5000" w:type="pct"/>
            <w:tcBorders>
              <w:top w:val="single" w:sz="4" w:space="0" w:color="auto"/>
              <w:left w:val="single" w:sz="4" w:space="0" w:color="auto"/>
              <w:bottom w:val="single" w:sz="4" w:space="0" w:color="auto"/>
              <w:right w:val="single" w:sz="4" w:space="0" w:color="auto"/>
            </w:tcBorders>
            <w:shd w:val="clear" w:color="auto" w:fill="033F85"/>
            <w:vAlign w:val="center"/>
            <w:hideMark/>
          </w:tcPr>
          <w:p w14:paraId="661EC202" w14:textId="77777777" w:rsidR="00B02A17" w:rsidRPr="00B02A17" w:rsidRDefault="00B02A17" w:rsidP="00B02A17">
            <w:pPr>
              <w:rPr>
                <w:rFonts w:ascii="Calibri" w:hAnsi="Calibri"/>
                <w:color w:val="FFFFFF"/>
                <w:sz w:val="18"/>
                <w:lang w:val="en-AU"/>
              </w:rPr>
            </w:pPr>
            <w:r w:rsidRPr="00B02A17">
              <w:rPr>
                <w:rFonts w:ascii="Calibri" w:hAnsi="Calibri"/>
                <w:b/>
                <w:bCs/>
                <w:color w:val="FFFFFF"/>
                <w:sz w:val="18"/>
                <w:lang w:val="en-AU"/>
              </w:rPr>
              <w:t>Travel Requirements</w:t>
            </w:r>
          </w:p>
        </w:tc>
      </w:tr>
      <w:tr w:rsidR="00B02A17" w:rsidRPr="00B02A17" w14:paraId="3DE2BE4B" w14:textId="77777777" w:rsidTr="00B02A17">
        <w:trPr>
          <w:trHeight w:val="488"/>
        </w:trPr>
        <w:tc>
          <w:tcPr>
            <w:tcW w:w="5000" w:type="pct"/>
            <w:tcBorders>
              <w:top w:val="single" w:sz="4" w:space="0" w:color="auto"/>
              <w:left w:val="single" w:sz="4" w:space="0" w:color="auto"/>
              <w:bottom w:val="single" w:sz="4" w:space="0" w:color="auto"/>
              <w:right w:val="single" w:sz="4" w:space="0" w:color="auto"/>
            </w:tcBorders>
            <w:vAlign w:val="center"/>
            <w:hideMark/>
          </w:tcPr>
          <w:p w14:paraId="06211301" w14:textId="77777777" w:rsidR="00B02A17" w:rsidRPr="00B02A17" w:rsidRDefault="00B02A17" w:rsidP="00B02A17">
            <w:pPr>
              <w:numPr>
                <w:ilvl w:val="0"/>
                <w:numId w:val="34"/>
              </w:numPr>
              <w:spacing w:after="160" w:line="256" w:lineRule="auto"/>
              <w:contextualSpacing/>
              <w:rPr>
                <w:rFonts w:ascii="Calibri" w:hAnsi="Calibri" w:cs="Calibri"/>
                <w:sz w:val="18"/>
                <w:szCs w:val="18"/>
              </w:rPr>
            </w:pPr>
            <w:r w:rsidRPr="00B02A17">
              <w:rPr>
                <w:rFonts w:ascii="Calibri" w:hAnsi="Calibri" w:cs="Calibri"/>
                <w:sz w:val="18"/>
                <w:szCs w:val="18"/>
              </w:rPr>
              <w:t>Rare</w:t>
            </w:r>
          </w:p>
        </w:tc>
      </w:tr>
    </w:tbl>
    <w:p w14:paraId="3EAB0E2D" w14:textId="77777777" w:rsidR="00B02A17" w:rsidRPr="00B02A17" w:rsidRDefault="00B02A17" w:rsidP="00B02A17">
      <w:pPr>
        <w:spacing w:after="160" w:line="256" w:lineRule="auto"/>
        <w:rPr>
          <w:rFonts w:ascii="Calibri" w:eastAsia="Calibri" w:hAnsi="Calibri" w:cs="Calibri"/>
          <w:sz w:val="18"/>
          <w:szCs w:val="18"/>
          <w:lang w:val="en-AU"/>
        </w:rPr>
      </w:pPr>
    </w:p>
    <w:tbl>
      <w:tblPr>
        <w:tblStyle w:val="TableGrid1"/>
        <w:tblW w:w="0" w:type="auto"/>
        <w:tblInd w:w="0" w:type="dxa"/>
        <w:tblLook w:val="04A0" w:firstRow="1" w:lastRow="0" w:firstColumn="1" w:lastColumn="0" w:noHBand="0" w:noVBand="1"/>
      </w:tblPr>
      <w:tblGrid>
        <w:gridCol w:w="7225"/>
        <w:gridCol w:w="3231"/>
      </w:tblGrid>
      <w:tr w:rsidR="00B02A17" w:rsidRPr="00B02A17" w14:paraId="475550E8" w14:textId="77777777" w:rsidTr="00B02A17">
        <w:trPr>
          <w:trHeight w:val="567"/>
        </w:trPr>
        <w:tc>
          <w:tcPr>
            <w:tcW w:w="10456" w:type="dxa"/>
            <w:gridSpan w:val="2"/>
            <w:tcBorders>
              <w:top w:val="single" w:sz="4" w:space="0" w:color="auto"/>
              <w:left w:val="single" w:sz="4" w:space="0" w:color="auto"/>
              <w:bottom w:val="single" w:sz="4" w:space="0" w:color="FFFFFF"/>
              <w:right w:val="single" w:sz="4" w:space="0" w:color="auto"/>
            </w:tcBorders>
            <w:vAlign w:val="center"/>
            <w:hideMark/>
          </w:tcPr>
          <w:p w14:paraId="434BA066" w14:textId="77777777" w:rsidR="00B02A17" w:rsidRPr="00B02A17" w:rsidRDefault="00B02A17" w:rsidP="00B02A17">
            <w:pPr>
              <w:rPr>
                <w:rFonts w:ascii="Calibri" w:hAnsi="Calibri"/>
                <w:b/>
                <w:sz w:val="18"/>
                <w:szCs w:val="18"/>
                <w:lang w:val="en-AU"/>
              </w:rPr>
            </w:pPr>
            <w:r w:rsidRPr="00B02A17">
              <w:rPr>
                <w:rFonts w:ascii="Calibri" w:hAnsi="Calibri"/>
                <w:b/>
                <w:sz w:val="18"/>
                <w:szCs w:val="18"/>
                <w:lang w:val="en-AU"/>
              </w:rPr>
              <w:t>I acknowledge that I have read, understood and accept the duties, responsibilities and obligations of the above position description. I understand that this position description is a guide and reasonable additional duties may be requested of me during the course of my employment. This position description will be reviewed annually to maintain its relevancy and meets organisational objectives.</w:t>
            </w:r>
          </w:p>
        </w:tc>
      </w:tr>
      <w:tr w:rsidR="00B02A17" w:rsidRPr="00B02A17" w14:paraId="1E9807FE" w14:textId="77777777" w:rsidTr="00B02A17">
        <w:trPr>
          <w:trHeight w:val="413"/>
        </w:trPr>
        <w:tc>
          <w:tcPr>
            <w:tcW w:w="7225" w:type="dxa"/>
            <w:tcBorders>
              <w:top w:val="single" w:sz="4" w:space="0" w:color="FFFFFF"/>
              <w:left w:val="single" w:sz="4" w:space="0" w:color="auto"/>
              <w:bottom w:val="single" w:sz="4" w:space="0" w:color="auto"/>
              <w:right w:val="single" w:sz="4" w:space="0" w:color="FFFFFF"/>
            </w:tcBorders>
            <w:vAlign w:val="center"/>
            <w:hideMark/>
          </w:tcPr>
          <w:p w14:paraId="2F0DA4AE" w14:textId="77777777" w:rsidR="00B02A17" w:rsidRPr="00B02A17" w:rsidRDefault="00B02A17" w:rsidP="00B02A17">
            <w:pPr>
              <w:rPr>
                <w:rFonts w:ascii="Calibri" w:hAnsi="Calibri"/>
                <w:b/>
                <w:sz w:val="18"/>
                <w:szCs w:val="18"/>
                <w:lang w:val="en-AU"/>
              </w:rPr>
            </w:pPr>
            <w:r w:rsidRPr="00B02A17">
              <w:rPr>
                <w:rFonts w:ascii="Calibri" w:hAnsi="Calibri"/>
                <w:b/>
                <w:sz w:val="18"/>
                <w:szCs w:val="18"/>
                <w:lang w:val="en-AU"/>
              </w:rPr>
              <w:t>Employee signature _________________________________</w:t>
            </w:r>
          </w:p>
        </w:tc>
        <w:tc>
          <w:tcPr>
            <w:tcW w:w="3231" w:type="dxa"/>
            <w:tcBorders>
              <w:top w:val="single" w:sz="4" w:space="0" w:color="FFFFFF"/>
              <w:left w:val="single" w:sz="4" w:space="0" w:color="FFFFFF"/>
              <w:bottom w:val="single" w:sz="4" w:space="0" w:color="auto"/>
              <w:right w:val="single" w:sz="4" w:space="0" w:color="auto"/>
            </w:tcBorders>
            <w:vAlign w:val="center"/>
            <w:hideMark/>
          </w:tcPr>
          <w:p w14:paraId="39737D3B" w14:textId="7FFA8163" w:rsidR="00B02A17" w:rsidRPr="00B02A17" w:rsidRDefault="00B02A17" w:rsidP="00B02A17">
            <w:pPr>
              <w:rPr>
                <w:rFonts w:ascii="Calibri" w:hAnsi="Calibri"/>
                <w:b/>
                <w:sz w:val="18"/>
                <w:szCs w:val="18"/>
                <w:lang w:val="en-AU"/>
              </w:rPr>
            </w:pPr>
            <w:r w:rsidRPr="00B02A17">
              <w:rPr>
                <w:rFonts w:ascii="Calibri" w:hAnsi="Calibri" w:cs="Calibri"/>
                <w:b/>
                <w:sz w:val="18"/>
                <w:szCs w:val="18"/>
                <w:lang w:val="en-AU"/>
              </w:rPr>
              <w:t>Date __________________</w:t>
            </w:r>
          </w:p>
        </w:tc>
      </w:tr>
    </w:tbl>
    <w:p w14:paraId="497760A8" w14:textId="77777777" w:rsidR="00B02A17" w:rsidRPr="00B02A17" w:rsidRDefault="00B02A17" w:rsidP="00B02A17">
      <w:pPr>
        <w:spacing w:after="160" w:line="256" w:lineRule="auto"/>
        <w:rPr>
          <w:rFonts w:ascii="Calibri" w:eastAsia="Calibri" w:hAnsi="Calibri" w:cs="Calibri"/>
          <w:sz w:val="18"/>
          <w:szCs w:val="18"/>
          <w:lang w:val="en-AU"/>
        </w:rPr>
      </w:pPr>
    </w:p>
    <w:p w14:paraId="23B8E306" w14:textId="3A3C8E1E" w:rsidR="00144AAF" w:rsidRPr="00B02A17" w:rsidRDefault="00144AAF" w:rsidP="00B02A17"/>
    <w:sectPr w:rsidR="00144AAF" w:rsidRPr="00B02A17" w:rsidSect="00B02A17">
      <w:headerReference w:type="first" r:id="rId12"/>
      <w:pgSz w:w="11907" w:h="16839" w:code="9"/>
      <w:pgMar w:top="720" w:right="720" w:bottom="720" w:left="720" w:header="175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426F" w14:textId="77777777" w:rsidR="000A09C9" w:rsidRDefault="000A09C9">
      <w:r>
        <w:separator/>
      </w:r>
    </w:p>
  </w:endnote>
  <w:endnote w:type="continuationSeparator" w:id="0">
    <w:p w14:paraId="4DC3B571" w14:textId="77777777" w:rsidR="000A09C9" w:rsidRDefault="000A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01D1" w14:textId="77777777" w:rsidR="000A09C9" w:rsidRDefault="000A09C9">
      <w:r>
        <w:separator/>
      </w:r>
    </w:p>
  </w:footnote>
  <w:footnote w:type="continuationSeparator" w:id="0">
    <w:p w14:paraId="6B6F037E" w14:textId="77777777" w:rsidR="000A09C9" w:rsidRDefault="000A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5BF1" w14:textId="46A621D3" w:rsidR="00B02A17" w:rsidRPr="00B02A17" w:rsidRDefault="00B02A17" w:rsidP="00B02A17">
    <w:pPr>
      <w:pStyle w:val="Header"/>
      <w:jc w:val="right"/>
      <w:rPr>
        <w:rFonts w:asciiTheme="minorHAnsi" w:hAnsiTheme="minorHAnsi" w:cstheme="minorHAnsi"/>
        <w:color w:val="808080" w:themeColor="background1" w:themeShade="80"/>
        <w:sz w:val="36"/>
      </w:rPr>
    </w:pPr>
    <w:r>
      <w:rPr>
        <w:noProof/>
        <w:sz w:val="18"/>
      </w:rPr>
      <w:drawing>
        <wp:anchor distT="0" distB="0" distL="114300" distR="114300" simplePos="0" relativeHeight="251659264" behindDoc="1" locked="0" layoutInCell="1" allowOverlap="1" wp14:anchorId="77F01B20" wp14:editId="6E6C68C0">
          <wp:simplePos x="0" y="0"/>
          <wp:positionH relativeFrom="margin">
            <wp:align>right</wp:align>
          </wp:positionH>
          <wp:positionV relativeFrom="page">
            <wp:align>top</wp:align>
          </wp:positionV>
          <wp:extent cx="7101444" cy="100486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444" cy="10048675"/>
                  </a:xfrm>
                  <a:prstGeom prst="rect">
                    <a:avLst/>
                  </a:prstGeom>
                  <a:noFill/>
                </pic:spPr>
              </pic:pic>
            </a:graphicData>
          </a:graphic>
          <wp14:sizeRelH relativeFrom="page">
            <wp14:pctWidth>0</wp14:pctWidth>
          </wp14:sizeRelH>
          <wp14:sizeRelV relativeFrom="page">
            <wp14:pctHeight>0</wp14:pctHeight>
          </wp14:sizeRelV>
        </wp:anchor>
      </w:drawing>
    </w:r>
    <w:r w:rsidRPr="00B02A17">
      <w:rPr>
        <w:rFonts w:asciiTheme="minorHAnsi" w:hAnsiTheme="minorHAnsi" w:cstheme="minorHAnsi"/>
        <w:b/>
        <w:bCs/>
        <w:color w:val="808080" w:themeColor="background1" w:themeShade="80"/>
        <w:sz w:val="36"/>
        <w:szCs w:val="36"/>
      </w:rPr>
      <w:t>Position</w:t>
    </w:r>
    <w:r w:rsidRPr="00B02A17">
      <w:rPr>
        <w:rFonts w:asciiTheme="minorHAnsi" w:hAnsiTheme="minorHAnsi" w:cstheme="minorHAnsi"/>
        <w:color w:val="808080" w:themeColor="background1" w:themeShade="80"/>
        <w:sz w:val="36"/>
        <w:szCs w:val="36"/>
      </w:rPr>
      <w:t xml:space="preserve"> </w:t>
    </w:r>
    <w:r w:rsidRPr="00B02A17">
      <w:rPr>
        <w:rFonts w:asciiTheme="minorHAnsi" w:hAnsiTheme="minorHAnsi" w:cstheme="minorHAnsi"/>
        <w:b/>
        <w:bCs/>
        <w:color w:val="808080" w:themeColor="background1" w:themeShade="80"/>
        <w:sz w:val="36"/>
        <w:szCs w:val="36"/>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DD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A545B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ED5B0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A8291E"/>
    <w:multiLevelType w:val="hybridMultilevel"/>
    <w:tmpl w:val="5FF47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B83C70"/>
    <w:multiLevelType w:val="hybridMultilevel"/>
    <w:tmpl w:val="811A52E6"/>
    <w:lvl w:ilvl="0" w:tplc="BAF0FDDA">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34421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97173C"/>
    <w:multiLevelType w:val="hybridMultilevel"/>
    <w:tmpl w:val="BC92C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3E0BA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873039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D7A6C23"/>
    <w:multiLevelType w:val="hybridMultilevel"/>
    <w:tmpl w:val="9E7228F6"/>
    <w:lvl w:ilvl="0" w:tplc="BAF0FDDA">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1A00E5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86D7F2A"/>
    <w:multiLevelType w:val="hybridMultilevel"/>
    <w:tmpl w:val="891EE024"/>
    <w:lvl w:ilvl="0" w:tplc="BAF0FDDA">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205B00"/>
    <w:multiLevelType w:val="hybridMultilevel"/>
    <w:tmpl w:val="D076D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725A7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5E256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A2945E4"/>
    <w:multiLevelType w:val="hybridMultilevel"/>
    <w:tmpl w:val="14185240"/>
    <w:lvl w:ilvl="0" w:tplc="0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2352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F26324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FFB19DF"/>
    <w:multiLevelType w:val="hybridMultilevel"/>
    <w:tmpl w:val="C5DAEB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590FD7"/>
    <w:multiLevelType w:val="hybridMultilevel"/>
    <w:tmpl w:val="8E7CD202"/>
    <w:lvl w:ilvl="0" w:tplc="BAF0FDDA">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73147F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DEB3A87"/>
    <w:multiLevelType w:val="hybridMultilevel"/>
    <w:tmpl w:val="147413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FC668B1"/>
    <w:multiLevelType w:val="hybridMultilevel"/>
    <w:tmpl w:val="4F3C41A0"/>
    <w:lvl w:ilvl="0" w:tplc="0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950F9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3AE4F1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7ED422F"/>
    <w:multiLevelType w:val="hybridMultilevel"/>
    <w:tmpl w:val="7C10E0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716804"/>
    <w:multiLevelType w:val="hybridMultilevel"/>
    <w:tmpl w:val="66DED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F86AE6"/>
    <w:multiLevelType w:val="singleLevel"/>
    <w:tmpl w:val="1A28F78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0E67F1D"/>
    <w:multiLevelType w:val="hybridMultilevel"/>
    <w:tmpl w:val="B4E69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454B8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99401AF"/>
    <w:multiLevelType w:val="hybridMultilevel"/>
    <w:tmpl w:val="A8DCB1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D92D3C"/>
    <w:multiLevelType w:val="hybridMultilevel"/>
    <w:tmpl w:val="3912DA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A76CA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F7A3BB1"/>
    <w:multiLevelType w:val="hybridMultilevel"/>
    <w:tmpl w:val="63FC4CDA"/>
    <w:lvl w:ilvl="0" w:tplc="0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5"/>
  </w:num>
  <w:num w:numId="4">
    <w:abstractNumId w:val="24"/>
  </w:num>
  <w:num w:numId="5">
    <w:abstractNumId w:val="7"/>
  </w:num>
  <w:num w:numId="6">
    <w:abstractNumId w:val="20"/>
  </w:num>
  <w:num w:numId="7">
    <w:abstractNumId w:val="13"/>
  </w:num>
  <w:num w:numId="8">
    <w:abstractNumId w:val="29"/>
  </w:num>
  <w:num w:numId="9">
    <w:abstractNumId w:val="8"/>
  </w:num>
  <w:num w:numId="10">
    <w:abstractNumId w:val="17"/>
  </w:num>
  <w:num w:numId="11">
    <w:abstractNumId w:val="2"/>
  </w:num>
  <w:num w:numId="12">
    <w:abstractNumId w:val="1"/>
  </w:num>
  <w:num w:numId="13">
    <w:abstractNumId w:val="0"/>
  </w:num>
  <w:num w:numId="14">
    <w:abstractNumId w:val="10"/>
  </w:num>
  <w:num w:numId="15">
    <w:abstractNumId w:val="14"/>
  </w:num>
  <w:num w:numId="16">
    <w:abstractNumId w:val="23"/>
  </w:num>
  <w:num w:numId="17">
    <w:abstractNumId w:val="27"/>
  </w:num>
  <w:num w:numId="18">
    <w:abstractNumId w:val="33"/>
  </w:num>
  <w:num w:numId="19">
    <w:abstractNumId w:val="22"/>
  </w:num>
  <w:num w:numId="20">
    <w:abstractNumId w:val="15"/>
  </w:num>
  <w:num w:numId="21">
    <w:abstractNumId w:val="31"/>
  </w:num>
  <w:num w:numId="22">
    <w:abstractNumId w:val="21"/>
  </w:num>
  <w:num w:numId="23">
    <w:abstractNumId w:val="26"/>
  </w:num>
  <w:num w:numId="24">
    <w:abstractNumId w:val="25"/>
  </w:num>
  <w:num w:numId="25">
    <w:abstractNumId w:val="30"/>
  </w:num>
  <w:num w:numId="26">
    <w:abstractNumId w:val="6"/>
  </w:num>
  <w:num w:numId="27">
    <w:abstractNumId w:val="28"/>
  </w:num>
  <w:num w:numId="28">
    <w:abstractNumId w:val="3"/>
  </w:num>
  <w:num w:numId="29">
    <w:abstractNumId w:val="12"/>
  </w:num>
  <w:num w:numId="30">
    <w:abstractNumId w:val="18"/>
  </w:num>
  <w:num w:numId="31">
    <w:abstractNumId w:val="19"/>
  </w:num>
  <w:num w:numId="32">
    <w:abstractNumId w:val="9"/>
  </w:num>
  <w:num w:numId="33">
    <w:abstractNumId w:val="1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97"/>
    <w:rsid w:val="00004FCD"/>
    <w:rsid w:val="0000574F"/>
    <w:rsid w:val="00005DE5"/>
    <w:rsid w:val="00012581"/>
    <w:rsid w:val="00012E12"/>
    <w:rsid w:val="00014F79"/>
    <w:rsid w:val="00015A36"/>
    <w:rsid w:val="00022FEE"/>
    <w:rsid w:val="000339BF"/>
    <w:rsid w:val="00040D9C"/>
    <w:rsid w:val="00047870"/>
    <w:rsid w:val="0006294C"/>
    <w:rsid w:val="000727C9"/>
    <w:rsid w:val="00080761"/>
    <w:rsid w:val="000A09C9"/>
    <w:rsid w:val="000A35D2"/>
    <w:rsid w:val="000A466D"/>
    <w:rsid w:val="000B2CE7"/>
    <w:rsid w:val="000B6B91"/>
    <w:rsid w:val="000C058B"/>
    <w:rsid w:val="000C1542"/>
    <w:rsid w:val="000C7828"/>
    <w:rsid w:val="000D7EB0"/>
    <w:rsid w:val="000E3C81"/>
    <w:rsid w:val="000F2EC9"/>
    <w:rsid w:val="0010614B"/>
    <w:rsid w:val="00107ACF"/>
    <w:rsid w:val="00127908"/>
    <w:rsid w:val="0014008D"/>
    <w:rsid w:val="00141F06"/>
    <w:rsid w:val="00144AAF"/>
    <w:rsid w:val="00172508"/>
    <w:rsid w:val="00180655"/>
    <w:rsid w:val="0019431A"/>
    <w:rsid w:val="00196A0A"/>
    <w:rsid w:val="00197598"/>
    <w:rsid w:val="001A009D"/>
    <w:rsid w:val="001B67B3"/>
    <w:rsid w:val="001B6ACB"/>
    <w:rsid w:val="001C142F"/>
    <w:rsid w:val="001E781F"/>
    <w:rsid w:val="001F2045"/>
    <w:rsid w:val="001F24C5"/>
    <w:rsid w:val="002030F8"/>
    <w:rsid w:val="00224C83"/>
    <w:rsid w:val="00225926"/>
    <w:rsid w:val="002353B9"/>
    <w:rsid w:val="002401E0"/>
    <w:rsid w:val="00254845"/>
    <w:rsid w:val="002631DB"/>
    <w:rsid w:val="002725D4"/>
    <w:rsid w:val="00273793"/>
    <w:rsid w:val="00285052"/>
    <w:rsid w:val="0028535D"/>
    <w:rsid w:val="00286675"/>
    <w:rsid w:val="00293C33"/>
    <w:rsid w:val="00297869"/>
    <w:rsid w:val="002B4C83"/>
    <w:rsid w:val="002C6BD3"/>
    <w:rsid w:val="002D41EF"/>
    <w:rsid w:val="002D716B"/>
    <w:rsid w:val="002E014F"/>
    <w:rsid w:val="002E4755"/>
    <w:rsid w:val="00307239"/>
    <w:rsid w:val="0031142C"/>
    <w:rsid w:val="00316A6D"/>
    <w:rsid w:val="00317BF7"/>
    <w:rsid w:val="00317CD7"/>
    <w:rsid w:val="00320648"/>
    <w:rsid w:val="00355DF1"/>
    <w:rsid w:val="00361986"/>
    <w:rsid w:val="00361DB8"/>
    <w:rsid w:val="00377659"/>
    <w:rsid w:val="003776A7"/>
    <w:rsid w:val="0038005E"/>
    <w:rsid w:val="00384021"/>
    <w:rsid w:val="00397DA8"/>
    <w:rsid w:val="003B4D81"/>
    <w:rsid w:val="003C6191"/>
    <w:rsid w:val="003D0B33"/>
    <w:rsid w:val="003E721B"/>
    <w:rsid w:val="003F3A7A"/>
    <w:rsid w:val="003F48A5"/>
    <w:rsid w:val="00403121"/>
    <w:rsid w:val="00403BCC"/>
    <w:rsid w:val="00404439"/>
    <w:rsid w:val="00405B97"/>
    <w:rsid w:val="004132F1"/>
    <w:rsid w:val="0041573B"/>
    <w:rsid w:val="00436344"/>
    <w:rsid w:val="00443A08"/>
    <w:rsid w:val="00443EB8"/>
    <w:rsid w:val="00445575"/>
    <w:rsid w:val="00447D8B"/>
    <w:rsid w:val="00451CDE"/>
    <w:rsid w:val="004568BF"/>
    <w:rsid w:val="00462EC0"/>
    <w:rsid w:val="00481538"/>
    <w:rsid w:val="00484FD9"/>
    <w:rsid w:val="004915DB"/>
    <w:rsid w:val="004953BF"/>
    <w:rsid w:val="0049583D"/>
    <w:rsid w:val="004A242F"/>
    <w:rsid w:val="004B6339"/>
    <w:rsid w:val="004B6DFF"/>
    <w:rsid w:val="004C22D8"/>
    <w:rsid w:val="004D0DFE"/>
    <w:rsid w:val="004D0F48"/>
    <w:rsid w:val="004E0CA3"/>
    <w:rsid w:val="004E53E4"/>
    <w:rsid w:val="004E6479"/>
    <w:rsid w:val="004F34C5"/>
    <w:rsid w:val="00526904"/>
    <w:rsid w:val="00530659"/>
    <w:rsid w:val="00544D3C"/>
    <w:rsid w:val="005766B7"/>
    <w:rsid w:val="00592137"/>
    <w:rsid w:val="005A434E"/>
    <w:rsid w:val="005A45FD"/>
    <w:rsid w:val="005B0F71"/>
    <w:rsid w:val="005D2A3F"/>
    <w:rsid w:val="005D57B3"/>
    <w:rsid w:val="005E185E"/>
    <w:rsid w:val="005F7326"/>
    <w:rsid w:val="00605FD5"/>
    <w:rsid w:val="006107BC"/>
    <w:rsid w:val="00614BAD"/>
    <w:rsid w:val="00622CEC"/>
    <w:rsid w:val="00632474"/>
    <w:rsid w:val="0065135C"/>
    <w:rsid w:val="00651F92"/>
    <w:rsid w:val="00663893"/>
    <w:rsid w:val="006834AA"/>
    <w:rsid w:val="006906F4"/>
    <w:rsid w:val="00691F86"/>
    <w:rsid w:val="006A7C55"/>
    <w:rsid w:val="006C0C31"/>
    <w:rsid w:val="006C6B4D"/>
    <w:rsid w:val="006D0101"/>
    <w:rsid w:val="006D2A3F"/>
    <w:rsid w:val="006D6962"/>
    <w:rsid w:val="006F67F8"/>
    <w:rsid w:val="007117B2"/>
    <w:rsid w:val="00714696"/>
    <w:rsid w:val="00722FC9"/>
    <w:rsid w:val="007361E1"/>
    <w:rsid w:val="00743F8F"/>
    <w:rsid w:val="007530EA"/>
    <w:rsid w:val="007759C6"/>
    <w:rsid w:val="007914DE"/>
    <w:rsid w:val="00793073"/>
    <w:rsid w:val="00793517"/>
    <w:rsid w:val="007B4454"/>
    <w:rsid w:val="007B6F39"/>
    <w:rsid w:val="007C6844"/>
    <w:rsid w:val="007F0762"/>
    <w:rsid w:val="00801D73"/>
    <w:rsid w:val="00811495"/>
    <w:rsid w:val="0081777B"/>
    <w:rsid w:val="00835319"/>
    <w:rsid w:val="00835BFB"/>
    <w:rsid w:val="00842EE9"/>
    <w:rsid w:val="008435AE"/>
    <w:rsid w:val="008525E9"/>
    <w:rsid w:val="00856313"/>
    <w:rsid w:val="00864D93"/>
    <w:rsid w:val="00865D55"/>
    <w:rsid w:val="008B14E0"/>
    <w:rsid w:val="008B352D"/>
    <w:rsid w:val="008B4172"/>
    <w:rsid w:val="008C48FA"/>
    <w:rsid w:val="008C5263"/>
    <w:rsid w:val="008E0986"/>
    <w:rsid w:val="008E35BB"/>
    <w:rsid w:val="008E3C78"/>
    <w:rsid w:val="008F2980"/>
    <w:rsid w:val="008F736C"/>
    <w:rsid w:val="00901280"/>
    <w:rsid w:val="009030E8"/>
    <w:rsid w:val="009047B4"/>
    <w:rsid w:val="009108AF"/>
    <w:rsid w:val="009479A5"/>
    <w:rsid w:val="009651AB"/>
    <w:rsid w:val="009737F6"/>
    <w:rsid w:val="00990D8E"/>
    <w:rsid w:val="00991C0D"/>
    <w:rsid w:val="009B0E65"/>
    <w:rsid w:val="009E2034"/>
    <w:rsid w:val="009E7B9E"/>
    <w:rsid w:val="00A27D13"/>
    <w:rsid w:val="00A309B0"/>
    <w:rsid w:val="00A46B6B"/>
    <w:rsid w:val="00A56DFB"/>
    <w:rsid w:val="00A64809"/>
    <w:rsid w:val="00A80B81"/>
    <w:rsid w:val="00AA0FB5"/>
    <w:rsid w:val="00AA3D4E"/>
    <w:rsid w:val="00AA60BC"/>
    <w:rsid w:val="00AA60F7"/>
    <w:rsid w:val="00AB2873"/>
    <w:rsid w:val="00AC1749"/>
    <w:rsid w:val="00AD1BA6"/>
    <w:rsid w:val="00AD4C25"/>
    <w:rsid w:val="00AE5DCF"/>
    <w:rsid w:val="00B02A17"/>
    <w:rsid w:val="00B05AEC"/>
    <w:rsid w:val="00B13FCB"/>
    <w:rsid w:val="00B15105"/>
    <w:rsid w:val="00B16E46"/>
    <w:rsid w:val="00B2508E"/>
    <w:rsid w:val="00B36B8C"/>
    <w:rsid w:val="00B8347A"/>
    <w:rsid w:val="00B87CBE"/>
    <w:rsid w:val="00B96EFD"/>
    <w:rsid w:val="00BA3AA0"/>
    <w:rsid w:val="00BA4F72"/>
    <w:rsid w:val="00BA5357"/>
    <w:rsid w:val="00BE61AB"/>
    <w:rsid w:val="00BF0B75"/>
    <w:rsid w:val="00BF5BEE"/>
    <w:rsid w:val="00C00349"/>
    <w:rsid w:val="00C0061A"/>
    <w:rsid w:val="00C0478C"/>
    <w:rsid w:val="00C22BD8"/>
    <w:rsid w:val="00C22E1C"/>
    <w:rsid w:val="00C24E09"/>
    <w:rsid w:val="00C33624"/>
    <w:rsid w:val="00C34B63"/>
    <w:rsid w:val="00C3738E"/>
    <w:rsid w:val="00C42DD6"/>
    <w:rsid w:val="00C55FCF"/>
    <w:rsid w:val="00C62511"/>
    <w:rsid w:val="00C63A70"/>
    <w:rsid w:val="00C82750"/>
    <w:rsid w:val="00C83F3D"/>
    <w:rsid w:val="00CA07E6"/>
    <w:rsid w:val="00CA4AD7"/>
    <w:rsid w:val="00CA77B3"/>
    <w:rsid w:val="00CB35B0"/>
    <w:rsid w:val="00CB7795"/>
    <w:rsid w:val="00CC6E5F"/>
    <w:rsid w:val="00CC7702"/>
    <w:rsid w:val="00CC7DCB"/>
    <w:rsid w:val="00CD4FEF"/>
    <w:rsid w:val="00CD6CC2"/>
    <w:rsid w:val="00CD7F9E"/>
    <w:rsid w:val="00CE7B55"/>
    <w:rsid w:val="00CF0D9E"/>
    <w:rsid w:val="00D02AB8"/>
    <w:rsid w:val="00D02B54"/>
    <w:rsid w:val="00D0638D"/>
    <w:rsid w:val="00D069B6"/>
    <w:rsid w:val="00D0711D"/>
    <w:rsid w:val="00D14F39"/>
    <w:rsid w:val="00D25D18"/>
    <w:rsid w:val="00D328DB"/>
    <w:rsid w:val="00D40993"/>
    <w:rsid w:val="00D6579A"/>
    <w:rsid w:val="00DB5100"/>
    <w:rsid w:val="00E0487D"/>
    <w:rsid w:val="00E07200"/>
    <w:rsid w:val="00E232B1"/>
    <w:rsid w:val="00E31F33"/>
    <w:rsid w:val="00E431CF"/>
    <w:rsid w:val="00E50CCF"/>
    <w:rsid w:val="00E624FD"/>
    <w:rsid w:val="00E654B4"/>
    <w:rsid w:val="00E733A0"/>
    <w:rsid w:val="00E7431B"/>
    <w:rsid w:val="00E83CF1"/>
    <w:rsid w:val="00E83E11"/>
    <w:rsid w:val="00E905A3"/>
    <w:rsid w:val="00E90FCD"/>
    <w:rsid w:val="00E92810"/>
    <w:rsid w:val="00EA1E52"/>
    <w:rsid w:val="00ED4D86"/>
    <w:rsid w:val="00EF40E6"/>
    <w:rsid w:val="00EF49C6"/>
    <w:rsid w:val="00EF684A"/>
    <w:rsid w:val="00EF7CB0"/>
    <w:rsid w:val="00F242DB"/>
    <w:rsid w:val="00F420B4"/>
    <w:rsid w:val="00F54380"/>
    <w:rsid w:val="00F61F1D"/>
    <w:rsid w:val="00F6301E"/>
    <w:rsid w:val="00F6382D"/>
    <w:rsid w:val="00F64F70"/>
    <w:rsid w:val="00F738E7"/>
    <w:rsid w:val="00F7622A"/>
    <w:rsid w:val="00F81379"/>
    <w:rsid w:val="00FA4287"/>
    <w:rsid w:val="00FC451C"/>
    <w:rsid w:val="00FD39B3"/>
    <w:rsid w:val="00FE22E5"/>
    <w:rsid w:val="00FF55CB"/>
    <w:rsid w:val="00FF6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8E257"/>
  <w15:docId w15:val="{5F42835F-C9C5-4101-AE76-EB7B2263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14B"/>
    <w:rPr>
      <w:rFonts w:ascii="Arial" w:hAnsi="Arial"/>
      <w:sz w:val="24"/>
      <w:lang w:val="en-US" w:eastAsia="en-US"/>
    </w:rPr>
  </w:style>
  <w:style w:type="paragraph" w:styleId="Heading1">
    <w:name w:val="heading 1"/>
    <w:basedOn w:val="Normal"/>
    <w:next w:val="Normal"/>
    <w:qFormat/>
    <w:rsid w:val="00991C0D"/>
    <w:pPr>
      <w:keepNext/>
      <w:outlineLvl w:val="0"/>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1C0D"/>
    <w:pPr>
      <w:tabs>
        <w:tab w:val="center" w:pos="4320"/>
        <w:tab w:val="right" w:pos="8640"/>
      </w:tabs>
    </w:pPr>
    <w:rPr>
      <w:rFonts w:ascii="Times New Roman" w:hAnsi="Times New Roman"/>
      <w:sz w:val="20"/>
      <w:lang w:val="en-AU"/>
    </w:rPr>
  </w:style>
  <w:style w:type="paragraph" w:styleId="Footer">
    <w:name w:val="footer"/>
    <w:basedOn w:val="Normal"/>
    <w:rsid w:val="00991C0D"/>
    <w:pPr>
      <w:tabs>
        <w:tab w:val="center" w:pos="4320"/>
        <w:tab w:val="right" w:pos="8640"/>
      </w:tabs>
    </w:pPr>
  </w:style>
  <w:style w:type="table" w:styleId="TableGrid">
    <w:name w:val="Table Grid"/>
    <w:basedOn w:val="TableNormal"/>
    <w:rsid w:val="00405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05B97"/>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BF0B75"/>
    <w:rPr>
      <w:rFonts w:ascii="Tahoma" w:hAnsi="Tahoma" w:cs="Tahoma"/>
      <w:sz w:val="16"/>
      <w:szCs w:val="16"/>
    </w:rPr>
  </w:style>
  <w:style w:type="character" w:customStyle="1" w:styleId="BalloonTextChar">
    <w:name w:val="Balloon Text Char"/>
    <w:basedOn w:val="DefaultParagraphFont"/>
    <w:link w:val="BalloonText"/>
    <w:rsid w:val="00BF0B75"/>
    <w:rPr>
      <w:rFonts w:ascii="Tahoma" w:hAnsi="Tahoma" w:cs="Tahoma"/>
      <w:sz w:val="16"/>
      <w:szCs w:val="16"/>
      <w:lang w:val="en-US" w:eastAsia="en-US"/>
    </w:rPr>
  </w:style>
  <w:style w:type="paragraph" w:styleId="ListParagraph">
    <w:name w:val="List Paragraph"/>
    <w:basedOn w:val="Normal"/>
    <w:uiPriority w:val="34"/>
    <w:qFormat/>
    <w:rsid w:val="002E4755"/>
    <w:pPr>
      <w:ind w:left="720"/>
      <w:contextualSpacing/>
    </w:pPr>
  </w:style>
  <w:style w:type="paragraph" w:styleId="NoSpacing">
    <w:name w:val="No Spacing"/>
    <w:uiPriority w:val="1"/>
    <w:qFormat/>
    <w:rsid w:val="00447D8B"/>
    <w:rPr>
      <w:rFonts w:ascii="Arial" w:hAnsi="Arial"/>
      <w:sz w:val="24"/>
      <w:lang w:val="en-US" w:eastAsia="en-US"/>
    </w:rPr>
  </w:style>
  <w:style w:type="character" w:styleId="PlaceholderText">
    <w:name w:val="Placeholder Text"/>
    <w:basedOn w:val="DefaultParagraphFont"/>
    <w:uiPriority w:val="99"/>
    <w:semiHidden/>
    <w:rsid w:val="00CD6CC2"/>
    <w:rPr>
      <w:color w:val="808080"/>
    </w:rPr>
  </w:style>
  <w:style w:type="character" w:customStyle="1" w:styleId="HeaderChar">
    <w:name w:val="Header Char"/>
    <w:basedOn w:val="DefaultParagraphFont"/>
    <w:link w:val="Header"/>
    <w:uiPriority w:val="99"/>
    <w:rsid w:val="00B02A17"/>
    <w:rPr>
      <w:lang w:eastAsia="en-US"/>
    </w:rPr>
  </w:style>
  <w:style w:type="table" w:customStyle="1" w:styleId="TableGrid1">
    <w:name w:val="Table Grid1"/>
    <w:basedOn w:val="TableNormal"/>
    <w:next w:val="TableGrid"/>
    <w:uiPriority w:val="39"/>
    <w:rsid w:val="00B02A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D716B"/>
    <w:rPr>
      <w:sz w:val="16"/>
      <w:szCs w:val="16"/>
    </w:rPr>
  </w:style>
  <w:style w:type="paragraph" w:styleId="CommentText">
    <w:name w:val="annotation text"/>
    <w:basedOn w:val="Normal"/>
    <w:link w:val="CommentTextChar"/>
    <w:semiHidden/>
    <w:unhideWhenUsed/>
    <w:rsid w:val="002D716B"/>
    <w:rPr>
      <w:sz w:val="20"/>
    </w:rPr>
  </w:style>
  <w:style w:type="character" w:customStyle="1" w:styleId="CommentTextChar">
    <w:name w:val="Comment Text Char"/>
    <w:basedOn w:val="DefaultParagraphFont"/>
    <w:link w:val="CommentText"/>
    <w:semiHidden/>
    <w:rsid w:val="002D716B"/>
    <w:rPr>
      <w:rFonts w:ascii="Arial" w:hAnsi="Arial"/>
      <w:lang w:val="en-US" w:eastAsia="en-US"/>
    </w:rPr>
  </w:style>
  <w:style w:type="paragraph" w:styleId="CommentSubject">
    <w:name w:val="annotation subject"/>
    <w:basedOn w:val="CommentText"/>
    <w:next w:val="CommentText"/>
    <w:link w:val="CommentSubjectChar"/>
    <w:semiHidden/>
    <w:unhideWhenUsed/>
    <w:rsid w:val="002D716B"/>
    <w:rPr>
      <w:b/>
      <w:bCs/>
    </w:rPr>
  </w:style>
  <w:style w:type="character" w:customStyle="1" w:styleId="CommentSubjectChar">
    <w:name w:val="Comment Subject Char"/>
    <w:basedOn w:val="CommentTextChar"/>
    <w:link w:val="CommentSubject"/>
    <w:semiHidden/>
    <w:rsid w:val="002D716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7866">
      <w:bodyDiv w:val="1"/>
      <w:marLeft w:val="0"/>
      <w:marRight w:val="0"/>
      <w:marTop w:val="0"/>
      <w:marBottom w:val="0"/>
      <w:divBdr>
        <w:top w:val="none" w:sz="0" w:space="0" w:color="auto"/>
        <w:left w:val="none" w:sz="0" w:space="0" w:color="auto"/>
        <w:bottom w:val="none" w:sz="0" w:space="0" w:color="auto"/>
        <w:right w:val="none" w:sz="0" w:space="0" w:color="auto"/>
      </w:divBdr>
    </w:div>
    <w:div w:id="1208571064">
      <w:bodyDiv w:val="1"/>
      <w:marLeft w:val="0"/>
      <w:marRight w:val="0"/>
      <w:marTop w:val="0"/>
      <w:marBottom w:val="0"/>
      <w:divBdr>
        <w:top w:val="none" w:sz="0" w:space="0" w:color="auto"/>
        <w:left w:val="none" w:sz="0" w:space="0" w:color="auto"/>
        <w:bottom w:val="none" w:sz="0" w:space="0" w:color="auto"/>
        <w:right w:val="none" w:sz="0" w:space="0" w:color="auto"/>
      </w:divBdr>
    </w:div>
    <w:div w:id="18645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ty_x0020_Document_x0020_ID xmlns="4981dadc-d583-40bb-a21d-2e22af3d3134">PD LSC LPI</Quality_x0020_Document_x0020_ID>
    <Process_x0020_ID xmlns="4981dadc-d583-40bb-a21d-2e22af3d3134" xsi:nil="true"/>
    <d41w xmlns="4981dadc-d583-40bb-a21d-2e22af3d3134" xsi:nil="true"/>
    <TaxCatchAll xmlns="b1992b2b-a7d9-41bd-a190-bcc92450e500">
      <Value>40</Value>
      <Value>25</Value>
    </TaxCatchAll>
    <ca2e7098854d472c9558501fd98c18fb xmlns="b1992b2b-a7d9-41bd-a190-bcc92450e500">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bbd5e5d2-2b43-4bfd-86f3-68c55734f3f4</TermId>
        </TermInfo>
      </Terms>
    </ca2e7098854d472c9558501fd98c18fb>
    <m1a0d1a326084d3ea97ca2f0b191a8b5 xmlns="b1992b2b-a7d9-41bd-a190-bcc92450e500">
      <Terms xmlns="http://schemas.microsoft.com/office/infopath/2007/PartnerControls">
        <TermInfo xmlns="http://schemas.microsoft.com/office/infopath/2007/PartnerControls">
          <TermName xmlns="http://schemas.microsoft.com/office/infopath/2007/PartnerControls">Client Services:Language Services</TermName>
          <TermId xmlns="http://schemas.microsoft.com/office/infopath/2007/PartnerControls">49404ab9-3ea6-4a51-8b10-56812012c9d6</TermId>
        </TermInfo>
      </Terms>
    </m1a0d1a326084d3ea97ca2f0b191a8b5>
    <Document_x0020_Owner xmlns="4981dadc-d583-40bb-a21d-2e22af3d3134">
      <UserInfo>
        <DisplayName/>
        <AccountId xsi:nil="true"/>
        <AccountType/>
      </UserInfo>
    </Document_x0020_Owner>
    <Revision_x0020_Due_x0020_Date xmlns="4981dadc-d583-40bb-a21d-2e22af3d3134"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Quality Document" ma:contentTypeID="0x0101009A9B044C2E2815459D7FB23D05AEABFC00BF8B9987BE1F664C9B12DA7F7CA0A34B" ma:contentTypeVersion="43" ma:contentTypeDescription="Quality System Documents" ma:contentTypeScope="" ma:versionID="60220ccebe72f251ae7fb5dfd3a24f70">
  <xsd:schema xmlns:xsd="http://www.w3.org/2001/XMLSchema" xmlns:xs="http://www.w3.org/2001/XMLSchema" xmlns:p="http://schemas.microsoft.com/office/2006/metadata/properties" xmlns:ns2="4981dadc-d583-40bb-a21d-2e22af3d3134" xmlns:ns3="b1992b2b-a7d9-41bd-a190-bcc92450e500" targetNamespace="http://schemas.microsoft.com/office/2006/metadata/properties" ma:root="true" ma:fieldsID="768910bd1e9fc6e3d27d8b511e9e35d3" ns2:_="" ns3:_="">
    <xsd:import namespace="4981dadc-d583-40bb-a21d-2e22af3d3134"/>
    <xsd:import namespace="b1992b2b-a7d9-41bd-a190-bcc92450e500"/>
    <xsd:element name="properties">
      <xsd:complexType>
        <xsd:sequence>
          <xsd:element name="documentManagement">
            <xsd:complexType>
              <xsd:all>
                <xsd:element ref="ns2:Process_x0020_ID" minOccurs="0"/>
                <xsd:element ref="ns2:d41w" minOccurs="0"/>
                <xsd:element ref="ns2:Quality_x0020_Document_x0020_ID"/>
                <xsd:element ref="ns3:SharedWithUsers" minOccurs="0"/>
                <xsd:element ref="ns3:SharedWithDetails" minOccurs="0"/>
                <xsd:element ref="ns3:TaxCatchAll" minOccurs="0"/>
                <xsd:element ref="ns3:TaxCatchAllLabel" minOccurs="0"/>
                <xsd:element ref="ns3:m1a0d1a326084d3ea97ca2f0b191a8b5" minOccurs="0"/>
                <xsd:element ref="ns3:ca2e7098854d472c9558501fd98c18fb" minOccurs="0"/>
                <xsd:element ref="ns2:Revision_x0020_Due_x0020_Date" minOccurs="0"/>
                <xsd:element ref="ns2:Document_x0020_Owne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1dadc-d583-40bb-a21d-2e22af3d3134" elementFormDefault="qualified">
    <xsd:import namespace="http://schemas.microsoft.com/office/2006/documentManagement/types"/>
    <xsd:import namespace="http://schemas.microsoft.com/office/infopath/2007/PartnerControls"/>
    <xsd:element name="Process_x0020_ID" ma:index="8" nillable="true" ma:displayName="Section" ma:description="Employment Services process hierarchy" ma:format="Dropdown" ma:internalName="Process_x0020_ID">
      <xsd:simpleType>
        <xsd:restriction base="dms:Text">
          <xsd:maxLength value="255"/>
        </xsd:restriction>
      </xsd:simpleType>
    </xsd:element>
    <xsd:element name="d41w" ma:index="9" nillable="true" ma:displayName="Number" ma:internalName="d41w">
      <xsd:simpleType>
        <xsd:restriction base="dms:Number"/>
      </xsd:simpleType>
    </xsd:element>
    <xsd:element name="Quality_x0020_Document_x0020_ID" ma:index="10" ma:displayName="Quality Document ID" ma:description="Unique identifying code for quality documents" ma:indexed="true" ma:internalName="Quality_x0020_Document_x0020_ID">
      <xsd:simpleType>
        <xsd:restriction base="dms:Text">
          <xsd:maxLength value="255"/>
        </xsd:restriction>
      </xsd:simpleType>
    </xsd:element>
    <xsd:element name="Revision_x0020_Due_x0020_Date" ma:index="20" nillable="true" ma:displayName="Revision Due Date" ma:format="DateOnly" ma:internalName="Revision_x0020_Due_x0020_Date">
      <xsd:simpleType>
        <xsd:restriction base="dms:DateTime"/>
      </xsd:simpleType>
    </xsd:element>
    <xsd:element name="Document_x0020_Owner" ma:index="21"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92b2b-a7d9-41bd-a190-bcc92450e5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8c8e8859-2f2b-43e8-bcf4-4d0220ad766a}" ma:internalName="TaxCatchAll" ma:showField="CatchAllData" ma:web="b1992b2b-a7d9-41bd-a190-bcc92450e50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c8e8859-2f2b-43e8-bcf4-4d0220ad766a}" ma:internalName="TaxCatchAllLabel" ma:readOnly="true" ma:showField="CatchAllDataLabel" ma:web="b1992b2b-a7d9-41bd-a190-bcc92450e500">
      <xsd:complexType>
        <xsd:complexContent>
          <xsd:extension base="dms:MultiChoiceLookup">
            <xsd:sequence>
              <xsd:element name="Value" type="dms:Lookup" maxOccurs="unbounded" minOccurs="0" nillable="true"/>
            </xsd:sequence>
          </xsd:extension>
        </xsd:complexContent>
      </xsd:complexType>
    </xsd:element>
    <xsd:element name="m1a0d1a326084d3ea97ca2f0b191a8b5" ma:index="16" ma:taxonomy="true" ma:internalName="m1a0d1a326084d3ea97ca2f0b191a8b5" ma:taxonomyFieldName="BusFunction" ma:displayName="Function" ma:readOnly="false" ma:default="" ma:fieldId="{61a0d1a3-2608-4d3e-a97c-a2f0b191a8b5}" ma:sspId="2e3f4588-20d7-4785-837d-051d9f44be8a" ma:termSetId="b8630db5-4cb0-49a0-ae64-7c7f16a37910" ma:anchorId="00000000-0000-0000-0000-000000000000" ma:open="false" ma:isKeyword="false">
      <xsd:complexType>
        <xsd:sequence>
          <xsd:element ref="pc:Terms" minOccurs="0" maxOccurs="1"/>
        </xsd:sequence>
      </xsd:complexType>
    </xsd:element>
    <xsd:element name="ca2e7098854d472c9558501fd98c18fb" ma:index="18" ma:taxonomy="true" ma:internalName="ca2e7098854d472c9558501fd98c18fb" ma:taxonomyFieldName="DocType" ma:displayName="Document Type" ma:readOnly="false" ma:default="" ma:fieldId="{ca2e7098-854d-472c-9558-501fd98c18fb}" ma:sspId="2e3f4588-20d7-4785-837d-051d9f44be8a" ma:termSetId="3de29864-070d-48a2-bba2-23ecccc005e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6689-31D1-4D15-830B-6AE972650529}">
  <ds:schemaRefs>
    <ds:schemaRef ds:uri="http://schemas.microsoft.com/sharepoint/v3/contenttype/forms"/>
  </ds:schemaRefs>
</ds:datastoreItem>
</file>

<file path=customXml/itemProps2.xml><?xml version="1.0" encoding="utf-8"?>
<ds:datastoreItem xmlns:ds="http://schemas.openxmlformats.org/officeDocument/2006/customXml" ds:itemID="{3748756A-D8BD-4C3F-8F64-B8D4FEC55622}">
  <ds:schemaRefs>
    <ds:schemaRef ds:uri="http://schemas.microsoft.com/office/2006/metadata/properties"/>
    <ds:schemaRef ds:uri="http://schemas.microsoft.com/office/infopath/2007/PartnerControls"/>
    <ds:schemaRef ds:uri="4981dadc-d583-40bb-a21d-2e22af3d3134"/>
    <ds:schemaRef ds:uri="b1992b2b-a7d9-41bd-a190-bcc92450e500"/>
  </ds:schemaRefs>
</ds:datastoreItem>
</file>

<file path=customXml/itemProps3.xml><?xml version="1.0" encoding="utf-8"?>
<ds:datastoreItem xmlns:ds="http://schemas.openxmlformats.org/officeDocument/2006/customXml" ds:itemID="{D17F639A-5E99-4DF1-B580-B41BB212AAEA}">
  <ds:schemaRefs>
    <ds:schemaRef ds:uri="http://schemas.microsoft.com/office/2006/metadata/customXsn"/>
  </ds:schemaRefs>
</ds:datastoreItem>
</file>

<file path=customXml/itemProps4.xml><?xml version="1.0" encoding="utf-8"?>
<ds:datastoreItem xmlns:ds="http://schemas.openxmlformats.org/officeDocument/2006/customXml" ds:itemID="{EDCB8108-2690-487A-B050-18BFD4597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1dadc-d583-40bb-a21d-2e22af3d3134"/>
    <ds:schemaRef ds:uri="b1992b2b-a7d9-41bd-a190-bcc92450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A563BD-DE4A-440D-B01E-29D74FAC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Languages Services Coordinator (LPI)</vt:lpstr>
    </vt:vector>
  </TitlesOfParts>
  <Company>vicdeaf</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Languages Services Coordinator (LPI)</dc:title>
  <dc:subject/>
  <dc:creator>Andrea Grant</dc:creator>
  <cp:keywords/>
  <dc:description/>
  <cp:lastModifiedBy>Erica Gilmore</cp:lastModifiedBy>
  <cp:revision>5</cp:revision>
  <cp:lastPrinted>2018-09-17T04:14:00Z</cp:lastPrinted>
  <dcterms:created xsi:type="dcterms:W3CDTF">2021-04-20T23:18:00Z</dcterms:created>
  <dcterms:modified xsi:type="dcterms:W3CDTF">2021-04-20T23:22:00Z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0x0101009A9B044C2E2815459D7FB23D05AEABFC00BF8B9987BE1F664C9B12DA7F7CA0A34B</vt:lpwstr>
  </property>
  <property fmtid="{D5CDD505-2E9C-101B-9397-08002B2CF9AE}" pid="3" name="Function">
    <vt:lpwstr>Language Services</vt:lpwstr>
  </property>
  <property fmtid="{D5CDD505-2E9C-101B-9397-08002B2CF9AE}" pid="4" name="Document Type0">
    <vt:lpwstr>Position Description</vt:lpwstr>
  </property>
  <property fmtid="{D5CDD505-2E9C-101B-9397-08002B2CF9AE}" pid="5" name="BusFunction">
    <vt:lpwstr>40;#Client Services:Language Services|49404ab9-3ea6-4a51-8b10-56812012c9d6</vt:lpwstr>
  </property>
  <property fmtid="{D5CDD505-2E9C-101B-9397-08002B2CF9AE}" pid="6" name="DocType">
    <vt:lpwstr>25;#Position Description|bbd5e5d2-2b43-4bfd-86f3-68c55734f3f4</vt:lpwstr>
  </property>
  <property fmtid="{D5CDD505-2E9C-101B-9397-08002B2CF9AE}" pid="7" name="Function0">
    <vt:lpwstr>Language Services</vt:lpwstr>
  </property>
  <property fmtid="{D5CDD505-2E9C-101B-9397-08002B2CF9AE}" pid="8" name="Document Type">
    <vt:lpwstr>Position Description</vt:lpwstr>
  </property>
  <property fmtid="{D5CDD505-2E9C-101B-9397-08002B2CF9AE}" pid="9" name="AuthorIds_UIVersion_2048">
    <vt:lpwstr>354</vt:lpwstr>
  </property>
</Properties>
</file>