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F2F87" w14:textId="77777777" w:rsidR="00F07359" w:rsidRDefault="00F07359" w:rsidP="00E22A96">
      <w:pPr>
        <w:spacing w:after="0" w:line="240" w:lineRule="auto"/>
        <w:rPr>
          <w:rFonts w:cstheme="minorHAnsi"/>
          <w:noProof/>
        </w:rPr>
      </w:pPr>
    </w:p>
    <w:p w14:paraId="0F0F294F" w14:textId="77777777" w:rsidR="00E22A96" w:rsidRPr="005D0294" w:rsidRDefault="00E22A96" w:rsidP="00E22A96">
      <w:pPr>
        <w:spacing w:after="0" w:line="240" w:lineRule="auto"/>
        <w:rPr>
          <w:rFonts w:cstheme="minorHAnsi"/>
          <w:b/>
          <w:noProof/>
        </w:rPr>
      </w:pPr>
      <w:r w:rsidRPr="005D0294">
        <w:rPr>
          <w:rFonts w:cstheme="minorHAnsi"/>
          <w:b/>
          <w:noProof/>
        </w:rPr>
        <w:t>Position Description</w:t>
      </w:r>
    </w:p>
    <w:p w14:paraId="53B07851" w14:textId="77777777" w:rsidR="00F07359" w:rsidRPr="00867ED9" w:rsidRDefault="00F07359" w:rsidP="00E22A96">
      <w:pPr>
        <w:spacing w:after="0" w:line="240" w:lineRule="auto"/>
        <w:rPr>
          <w:rFonts w:cstheme="minorHAnsi"/>
          <w:b/>
          <w:noProof/>
          <w:sz w:val="16"/>
          <w:szCs w:val="16"/>
        </w:rPr>
      </w:pPr>
    </w:p>
    <w:tbl>
      <w:tblPr>
        <w:tblStyle w:val="TableGrid"/>
        <w:tblW w:w="10910" w:type="dxa"/>
        <w:tblLook w:val="04A0" w:firstRow="1" w:lastRow="0" w:firstColumn="1" w:lastColumn="0" w:noHBand="0" w:noVBand="1"/>
      </w:tblPr>
      <w:tblGrid>
        <w:gridCol w:w="2122"/>
        <w:gridCol w:w="8788"/>
      </w:tblGrid>
      <w:tr w:rsidR="00F07359" w:rsidRPr="005D0294" w14:paraId="1FEFC838" w14:textId="77777777" w:rsidTr="00580961">
        <w:trPr>
          <w:trHeight w:hRule="exact" w:val="567"/>
        </w:trPr>
        <w:tc>
          <w:tcPr>
            <w:tcW w:w="2122" w:type="dxa"/>
            <w:shd w:val="clear" w:color="auto" w:fill="F2F2F2" w:themeFill="background1" w:themeFillShade="F2"/>
            <w:vAlign w:val="center"/>
          </w:tcPr>
          <w:p w14:paraId="3404933E" w14:textId="77777777" w:rsidR="002C4642" w:rsidRPr="005D0294" w:rsidRDefault="002C4642" w:rsidP="002C4642">
            <w:pPr>
              <w:rPr>
                <w:rFonts w:cstheme="minorHAnsi"/>
                <w:b/>
                <w:noProof/>
              </w:rPr>
            </w:pPr>
            <w:r w:rsidRPr="005D0294">
              <w:rPr>
                <w:rFonts w:cstheme="minorHAnsi"/>
                <w:b/>
                <w:noProof/>
              </w:rPr>
              <w:t>Position</w:t>
            </w:r>
            <w:r w:rsidR="00C5575E" w:rsidRPr="005D0294">
              <w:rPr>
                <w:rFonts w:cstheme="minorHAnsi"/>
                <w:b/>
                <w:noProof/>
              </w:rPr>
              <w:t xml:space="preserve"> Title</w:t>
            </w:r>
          </w:p>
        </w:tc>
        <w:tc>
          <w:tcPr>
            <w:tcW w:w="8788" w:type="dxa"/>
            <w:vAlign w:val="center"/>
          </w:tcPr>
          <w:p w14:paraId="2E9186DE" w14:textId="77777777" w:rsidR="002C4642" w:rsidRPr="005D0294" w:rsidRDefault="00353C0C" w:rsidP="009126E6">
            <w:pPr>
              <w:tabs>
                <w:tab w:val="left" w:pos="1185"/>
              </w:tabs>
              <w:rPr>
                <w:rFonts w:cstheme="minorHAnsi"/>
                <w:noProof/>
              </w:rPr>
            </w:pPr>
            <w:r>
              <w:rPr>
                <w:rFonts w:cstheme="minorHAnsi"/>
                <w:noProof/>
              </w:rPr>
              <w:t>NDIS Recovery Support Worker</w:t>
            </w:r>
          </w:p>
        </w:tc>
      </w:tr>
      <w:tr w:rsidR="00C5575E" w:rsidRPr="005D0294" w14:paraId="78A7067B" w14:textId="77777777" w:rsidTr="00580961">
        <w:trPr>
          <w:trHeight w:hRule="exact" w:val="567"/>
        </w:trPr>
        <w:tc>
          <w:tcPr>
            <w:tcW w:w="2122" w:type="dxa"/>
            <w:shd w:val="clear" w:color="auto" w:fill="F2F2F2" w:themeFill="background1" w:themeFillShade="F2"/>
            <w:vAlign w:val="center"/>
          </w:tcPr>
          <w:p w14:paraId="4CE0D074" w14:textId="77777777" w:rsidR="00C5575E" w:rsidRPr="005D0294" w:rsidRDefault="00C5575E" w:rsidP="002C4642">
            <w:pPr>
              <w:rPr>
                <w:rFonts w:cstheme="minorHAnsi"/>
                <w:b/>
                <w:noProof/>
              </w:rPr>
            </w:pPr>
            <w:r w:rsidRPr="005D0294">
              <w:rPr>
                <w:rFonts w:cstheme="minorHAnsi"/>
                <w:b/>
                <w:noProof/>
              </w:rPr>
              <w:t xml:space="preserve">Department </w:t>
            </w:r>
          </w:p>
        </w:tc>
        <w:tc>
          <w:tcPr>
            <w:tcW w:w="8788" w:type="dxa"/>
            <w:vAlign w:val="center"/>
          </w:tcPr>
          <w:p w14:paraId="67A9D040" w14:textId="77777777" w:rsidR="00C5575E" w:rsidRPr="005D0294" w:rsidRDefault="00C4145D" w:rsidP="009758F1">
            <w:pPr>
              <w:rPr>
                <w:rFonts w:cstheme="minorHAnsi"/>
                <w:noProof/>
              </w:rPr>
            </w:pPr>
            <w:r w:rsidRPr="005D0294">
              <w:rPr>
                <w:rFonts w:cstheme="minorHAnsi"/>
                <w:noProof/>
              </w:rPr>
              <w:t>Operations</w:t>
            </w:r>
          </w:p>
        </w:tc>
      </w:tr>
      <w:tr w:rsidR="00C5575E" w:rsidRPr="005D0294" w14:paraId="11BB8765" w14:textId="77777777" w:rsidTr="00580961">
        <w:trPr>
          <w:trHeight w:hRule="exact" w:val="567"/>
        </w:trPr>
        <w:tc>
          <w:tcPr>
            <w:tcW w:w="2122" w:type="dxa"/>
            <w:shd w:val="clear" w:color="auto" w:fill="F2F2F2" w:themeFill="background1" w:themeFillShade="F2"/>
            <w:vAlign w:val="center"/>
          </w:tcPr>
          <w:p w14:paraId="3AB097B7" w14:textId="77777777" w:rsidR="00C5575E" w:rsidRPr="005D0294" w:rsidRDefault="00C5575E" w:rsidP="002C4642">
            <w:pPr>
              <w:rPr>
                <w:rFonts w:cstheme="minorHAnsi"/>
                <w:b/>
                <w:noProof/>
              </w:rPr>
            </w:pPr>
            <w:r w:rsidRPr="005D0294">
              <w:rPr>
                <w:rFonts w:cstheme="minorHAnsi"/>
                <w:b/>
                <w:noProof/>
              </w:rPr>
              <w:t>Agreement / Award</w:t>
            </w:r>
          </w:p>
        </w:tc>
        <w:tc>
          <w:tcPr>
            <w:tcW w:w="8788" w:type="dxa"/>
            <w:vAlign w:val="center"/>
          </w:tcPr>
          <w:p w14:paraId="23B92B36" w14:textId="77777777" w:rsidR="00C5575E" w:rsidRPr="005D0294" w:rsidRDefault="00353C0C" w:rsidP="00CC5B1E">
            <w:pPr>
              <w:rPr>
                <w:rFonts w:cstheme="minorHAnsi"/>
                <w:b/>
                <w:noProof/>
              </w:rPr>
            </w:pPr>
            <w:r>
              <w:rPr>
                <w:rFonts w:cstheme="minorHAnsi"/>
                <w:noProof/>
              </w:rPr>
              <w:t>Social, Community, Home Care, Disability Services Award 2010</w:t>
            </w:r>
          </w:p>
        </w:tc>
      </w:tr>
      <w:tr w:rsidR="00C5575E" w:rsidRPr="005D0294" w14:paraId="350F8D5A" w14:textId="77777777" w:rsidTr="00580961">
        <w:trPr>
          <w:trHeight w:hRule="exact" w:val="567"/>
        </w:trPr>
        <w:tc>
          <w:tcPr>
            <w:tcW w:w="2122" w:type="dxa"/>
            <w:shd w:val="clear" w:color="auto" w:fill="F2F2F2" w:themeFill="background1" w:themeFillShade="F2"/>
            <w:vAlign w:val="center"/>
          </w:tcPr>
          <w:p w14:paraId="6245D9D3" w14:textId="77777777" w:rsidR="00C5575E" w:rsidRPr="005D0294" w:rsidRDefault="00C5575E" w:rsidP="00C5575E">
            <w:pPr>
              <w:rPr>
                <w:rFonts w:cstheme="minorHAnsi"/>
                <w:b/>
                <w:noProof/>
              </w:rPr>
            </w:pPr>
            <w:r w:rsidRPr="005D0294">
              <w:rPr>
                <w:rFonts w:cstheme="minorHAnsi"/>
                <w:b/>
                <w:noProof/>
              </w:rPr>
              <w:t>Location</w:t>
            </w:r>
          </w:p>
        </w:tc>
        <w:tc>
          <w:tcPr>
            <w:tcW w:w="8788" w:type="dxa"/>
            <w:vAlign w:val="center"/>
          </w:tcPr>
          <w:p w14:paraId="2CC24CF8" w14:textId="1526CAA6" w:rsidR="00C5575E" w:rsidRPr="005D0294" w:rsidRDefault="00113338" w:rsidP="00353C0C">
            <w:pPr>
              <w:rPr>
                <w:rFonts w:cstheme="minorHAnsi"/>
                <w:noProof/>
              </w:rPr>
            </w:pPr>
            <w:r>
              <w:rPr>
                <w:rFonts w:cstheme="minorHAnsi"/>
                <w:noProof/>
              </w:rPr>
              <w:t xml:space="preserve">Within Australia – </w:t>
            </w:r>
            <w:r w:rsidR="00647E0A">
              <w:rPr>
                <w:rFonts w:cstheme="minorHAnsi"/>
                <w:noProof/>
              </w:rPr>
              <w:t>Bairnsdale</w:t>
            </w:r>
          </w:p>
        </w:tc>
      </w:tr>
      <w:tr w:rsidR="00C5575E" w:rsidRPr="005D0294" w14:paraId="687D60FB" w14:textId="77777777" w:rsidTr="00580961">
        <w:trPr>
          <w:trHeight w:hRule="exact" w:val="567"/>
        </w:trPr>
        <w:tc>
          <w:tcPr>
            <w:tcW w:w="2122" w:type="dxa"/>
            <w:shd w:val="clear" w:color="auto" w:fill="F2F2F2" w:themeFill="background1" w:themeFillShade="F2"/>
            <w:vAlign w:val="center"/>
          </w:tcPr>
          <w:p w14:paraId="30AE8592" w14:textId="77777777" w:rsidR="00C5575E" w:rsidRPr="005D0294" w:rsidRDefault="00C5575E" w:rsidP="00C5575E">
            <w:pPr>
              <w:rPr>
                <w:rFonts w:cstheme="minorHAnsi"/>
                <w:b/>
                <w:noProof/>
              </w:rPr>
            </w:pPr>
            <w:r w:rsidRPr="005D0294">
              <w:rPr>
                <w:rFonts w:cstheme="minorHAnsi"/>
                <w:b/>
                <w:noProof/>
              </w:rPr>
              <w:t>Salary</w:t>
            </w:r>
          </w:p>
        </w:tc>
        <w:tc>
          <w:tcPr>
            <w:tcW w:w="8788" w:type="dxa"/>
            <w:vAlign w:val="center"/>
          </w:tcPr>
          <w:p w14:paraId="3246FDA5" w14:textId="529E92F6" w:rsidR="009845E5" w:rsidRPr="005D0294" w:rsidRDefault="00353C0C" w:rsidP="00560251">
            <w:pPr>
              <w:rPr>
                <w:rFonts w:cstheme="minorHAnsi"/>
                <w:noProof/>
              </w:rPr>
            </w:pPr>
            <w:r>
              <w:rPr>
                <w:rFonts w:cstheme="minorHAnsi"/>
                <w:noProof/>
              </w:rPr>
              <w:t>$</w:t>
            </w:r>
            <w:r w:rsidR="00867ED9">
              <w:rPr>
                <w:rFonts w:cstheme="minorHAnsi"/>
                <w:noProof/>
              </w:rPr>
              <w:t>5</w:t>
            </w:r>
            <w:r w:rsidR="00647E0A">
              <w:rPr>
                <w:rFonts w:cstheme="minorHAnsi"/>
                <w:noProof/>
              </w:rPr>
              <w:t>6,138</w:t>
            </w:r>
            <w:r w:rsidR="00CC5B1E" w:rsidRPr="005D0294">
              <w:rPr>
                <w:rFonts w:cstheme="minorHAnsi"/>
                <w:noProof/>
              </w:rPr>
              <w:t xml:space="preserve"> per a</w:t>
            </w:r>
            <w:r w:rsidR="008C1865">
              <w:rPr>
                <w:rFonts w:cstheme="minorHAnsi"/>
                <w:noProof/>
              </w:rPr>
              <w:t>nnum</w:t>
            </w:r>
            <w:r w:rsidR="00560251">
              <w:rPr>
                <w:rFonts w:cstheme="minorHAnsi"/>
                <w:noProof/>
              </w:rPr>
              <w:t xml:space="preserve"> (pro-rata)</w:t>
            </w:r>
            <w:r w:rsidR="00CC5B1E" w:rsidRPr="005D0294">
              <w:rPr>
                <w:rFonts w:cstheme="minorHAnsi"/>
                <w:noProof/>
              </w:rPr>
              <w:t xml:space="preserve">. </w:t>
            </w:r>
          </w:p>
        </w:tc>
      </w:tr>
      <w:tr w:rsidR="00C5575E" w:rsidRPr="005D0294" w14:paraId="5B5CB047" w14:textId="77777777" w:rsidTr="00580961">
        <w:trPr>
          <w:trHeight w:hRule="exact" w:val="567"/>
        </w:trPr>
        <w:tc>
          <w:tcPr>
            <w:tcW w:w="2122" w:type="dxa"/>
            <w:shd w:val="clear" w:color="auto" w:fill="F2F2F2" w:themeFill="background1" w:themeFillShade="F2"/>
            <w:vAlign w:val="center"/>
          </w:tcPr>
          <w:p w14:paraId="2CFE664F" w14:textId="77777777" w:rsidR="00C5575E" w:rsidRPr="005D0294" w:rsidRDefault="00C5575E" w:rsidP="00C5575E">
            <w:pPr>
              <w:rPr>
                <w:rFonts w:cstheme="minorHAnsi"/>
                <w:b/>
                <w:noProof/>
              </w:rPr>
            </w:pPr>
            <w:r w:rsidRPr="005D0294">
              <w:rPr>
                <w:rFonts w:cstheme="minorHAnsi"/>
                <w:b/>
                <w:noProof/>
              </w:rPr>
              <w:t xml:space="preserve">Status </w:t>
            </w:r>
          </w:p>
        </w:tc>
        <w:tc>
          <w:tcPr>
            <w:tcW w:w="8788" w:type="dxa"/>
            <w:vAlign w:val="center"/>
          </w:tcPr>
          <w:p w14:paraId="36A7B878" w14:textId="0ECFA4BD" w:rsidR="00C5575E" w:rsidRPr="005D0294" w:rsidRDefault="00647E0A" w:rsidP="00C5575E">
            <w:pPr>
              <w:rPr>
                <w:rFonts w:cstheme="minorHAnsi"/>
                <w:noProof/>
              </w:rPr>
            </w:pPr>
            <w:r>
              <w:rPr>
                <w:rFonts w:cstheme="minorHAnsi"/>
                <w:noProof/>
              </w:rPr>
              <w:t>Casual</w:t>
            </w:r>
          </w:p>
        </w:tc>
      </w:tr>
    </w:tbl>
    <w:p w14:paraId="0DE38816" w14:textId="77777777" w:rsidR="00CD2EAC" w:rsidRPr="00867ED9" w:rsidRDefault="00CD2EAC" w:rsidP="00636FBC">
      <w:pPr>
        <w:spacing w:after="0" w:line="240" w:lineRule="auto"/>
        <w:rPr>
          <w:rFonts w:cstheme="minorHAnsi"/>
          <w:noProof/>
          <w:sz w:val="16"/>
          <w:szCs w:val="16"/>
        </w:rPr>
      </w:pPr>
    </w:p>
    <w:p w14:paraId="6CE863DE" w14:textId="77777777" w:rsidR="002A7538" w:rsidRPr="005D0294" w:rsidRDefault="00C5575E" w:rsidP="002A7538">
      <w:pPr>
        <w:spacing w:after="0" w:line="240" w:lineRule="auto"/>
        <w:rPr>
          <w:rFonts w:cstheme="minorHAnsi"/>
          <w:b/>
          <w:noProof/>
        </w:rPr>
      </w:pPr>
      <w:r w:rsidRPr="005D0294">
        <w:rPr>
          <w:rFonts w:cstheme="minorHAnsi"/>
          <w:b/>
          <w:noProof/>
        </w:rPr>
        <w:t>About Within Australia</w:t>
      </w:r>
    </w:p>
    <w:p w14:paraId="2A4C3E7A" w14:textId="77777777" w:rsidR="00F07359" w:rsidRPr="00867ED9" w:rsidRDefault="00F07359" w:rsidP="00F07359">
      <w:pPr>
        <w:pStyle w:val="NoSpacing"/>
        <w:rPr>
          <w:rFonts w:cstheme="minorHAnsi"/>
          <w:sz w:val="16"/>
          <w:szCs w:val="16"/>
        </w:rPr>
      </w:pPr>
    </w:p>
    <w:p w14:paraId="4A05877E" w14:textId="77777777" w:rsidR="002A7538" w:rsidRPr="005D0294" w:rsidRDefault="005D0294" w:rsidP="00F07359">
      <w:pPr>
        <w:pStyle w:val="NoSpacing"/>
        <w:rPr>
          <w:rFonts w:cstheme="minorHAnsi"/>
        </w:rPr>
      </w:pPr>
      <w:r w:rsidRPr="005D0294">
        <w:rPr>
          <w:rFonts w:cstheme="minorHAnsi"/>
        </w:rPr>
        <w:t>Within</w:t>
      </w:r>
      <w:r w:rsidR="00C16F40" w:rsidRPr="005D0294">
        <w:rPr>
          <w:rFonts w:cstheme="minorHAnsi"/>
        </w:rPr>
        <w:t xml:space="preserve"> Australia</w:t>
      </w:r>
      <w:r>
        <w:rPr>
          <w:rFonts w:cstheme="minorHAnsi"/>
        </w:rPr>
        <w:t xml:space="preserve"> </w:t>
      </w:r>
      <w:r w:rsidR="002A7538" w:rsidRPr="005D0294">
        <w:rPr>
          <w:rFonts w:cstheme="minorHAnsi"/>
        </w:rPr>
        <w:t xml:space="preserve">is committed to excellence, </w:t>
      </w:r>
      <w:proofErr w:type="gramStart"/>
      <w:r w:rsidR="002A7538" w:rsidRPr="005D0294">
        <w:rPr>
          <w:rFonts w:cstheme="minorHAnsi"/>
        </w:rPr>
        <w:t>equity</w:t>
      </w:r>
      <w:proofErr w:type="gramEnd"/>
      <w:r w:rsidR="002A7538" w:rsidRPr="005D0294">
        <w:rPr>
          <w:rFonts w:cstheme="minorHAnsi"/>
        </w:rPr>
        <w:t xml:space="preserve"> and quality in mental health.  It achieves this by developing collaborations that generate hope, meaning, self-identity, and responsibility. Established in 1992, </w:t>
      </w:r>
      <w:r w:rsidRPr="005D0294">
        <w:rPr>
          <w:rFonts w:cstheme="minorHAnsi"/>
        </w:rPr>
        <w:t>Within Australia</w:t>
      </w:r>
      <w:r w:rsidR="002A7538" w:rsidRPr="005D0294">
        <w:rPr>
          <w:rFonts w:cstheme="minorHAnsi"/>
        </w:rPr>
        <w:t xml:space="preserve"> is a leader in Psychosocial Rehabilitation Support and Recovery oriented services. We aim to have planned, systematic, evidence-based and best practice approaches to all that we do.</w:t>
      </w:r>
    </w:p>
    <w:p w14:paraId="512BB6F4" w14:textId="77777777" w:rsidR="00F07359" w:rsidRPr="00867ED9" w:rsidRDefault="00F07359" w:rsidP="00F07359">
      <w:pPr>
        <w:pStyle w:val="NoSpacing"/>
        <w:rPr>
          <w:rFonts w:cstheme="minorHAnsi"/>
          <w:b/>
          <w:sz w:val="16"/>
          <w:szCs w:val="16"/>
        </w:rPr>
      </w:pPr>
    </w:p>
    <w:p w14:paraId="151681BD" w14:textId="77777777" w:rsidR="002A7538" w:rsidRPr="005D0294" w:rsidRDefault="005D0294" w:rsidP="00F07359">
      <w:pPr>
        <w:pStyle w:val="NoSpacing"/>
        <w:rPr>
          <w:rFonts w:cstheme="minorHAnsi"/>
        </w:rPr>
      </w:pPr>
      <w:r w:rsidRPr="005D0294">
        <w:rPr>
          <w:rFonts w:cstheme="minorHAnsi"/>
        </w:rPr>
        <w:t>Within Australia</w:t>
      </w:r>
      <w:r w:rsidR="002A7538" w:rsidRPr="005D0294">
        <w:rPr>
          <w:rFonts w:cstheme="minorHAnsi"/>
        </w:rPr>
        <w:t xml:space="preserve">: </w:t>
      </w:r>
    </w:p>
    <w:p w14:paraId="1B7BF3FF" w14:textId="77777777" w:rsidR="00F07359" w:rsidRPr="00867ED9" w:rsidRDefault="00F07359" w:rsidP="00F07359">
      <w:pPr>
        <w:pStyle w:val="NoSpacing"/>
        <w:rPr>
          <w:rFonts w:cstheme="minorHAnsi"/>
          <w:sz w:val="16"/>
          <w:szCs w:val="16"/>
        </w:rPr>
      </w:pPr>
    </w:p>
    <w:p w14:paraId="7D4C4A49" w14:textId="77777777" w:rsidR="002A7538" w:rsidRPr="005D0294" w:rsidRDefault="002A7538" w:rsidP="002A7538">
      <w:pPr>
        <w:pStyle w:val="ListParagraph"/>
        <w:numPr>
          <w:ilvl w:val="0"/>
          <w:numId w:val="1"/>
        </w:numPr>
        <w:ind w:right="-49"/>
        <w:jc w:val="both"/>
        <w:rPr>
          <w:rFonts w:cstheme="minorHAnsi"/>
          <w:bCs/>
        </w:rPr>
      </w:pPr>
      <w:r w:rsidRPr="005D0294">
        <w:rPr>
          <w:rFonts w:cstheme="minorHAnsi"/>
          <w:bCs/>
        </w:rPr>
        <w:t>assists people with mental health problems to manage their own illness experience and motivate them to set goals and lead s</w:t>
      </w:r>
      <w:r w:rsidR="00256B34" w:rsidRPr="005D0294">
        <w:rPr>
          <w:rFonts w:cstheme="minorHAnsi"/>
          <w:bCs/>
        </w:rPr>
        <w:t>atisfying and fulfilling lives</w:t>
      </w:r>
    </w:p>
    <w:p w14:paraId="72CACBC0" w14:textId="77777777" w:rsidR="002A7538" w:rsidRPr="005D0294" w:rsidRDefault="00E478FD" w:rsidP="002A7538">
      <w:pPr>
        <w:pStyle w:val="ListParagraph"/>
        <w:numPr>
          <w:ilvl w:val="0"/>
          <w:numId w:val="1"/>
        </w:numPr>
        <w:jc w:val="both"/>
        <w:rPr>
          <w:rFonts w:cstheme="minorHAnsi"/>
          <w:bCs/>
        </w:rPr>
      </w:pPr>
      <w:r w:rsidRPr="005D0294">
        <w:rPr>
          <w:rFonts w:cstheme="minorHAnsi"/>
          <w:bCs/>
        </w:rPr>
        <w:t>i</w:t>
      </w:r>
      <w:r w:rsidR="00031C29" w:rsidRPr="005D0294">
        <w:rPr>
          <w:rFonts w:cstheme="minorHAnsi"/>
          <w:bCs/>
        </w:rPr>
        <w:t>s a registered provider with the National Disability Insurance Scheme</w:t>
      </w:r>
      <w:r w:rsidR="00F07359" w:rsidRPr="005D0294">
        <w:rPr>
          <w:rFonts w:cstheme="minorHAnsi"/>
          <w:bCs/>
        </w:rPr>
        <w:t xml:space="preserve"> (NDIS)</w:t>
      </w:r>
    </w:p>
    <w:p w14:paraId="68F7810E" w14:textId="77777777" w:rsidR="002A7538" w:rsidRPr="005D0294" w:rsidRDefault="002A7538" w:rsidP="002A7538">
      <w:pPr>
        <w:pStyle w:val="ListParagraph"/>
        <w:numPr>
          <w:ilvl w:val="0"/>
          <w:numId w:val="1"/>
        </w:numPr>
        <w:jc w:val="both"/>
        <w:rPr>
          <w:rFonts w:cstheme="minorHAnsi"/>
          <w:bCs/>
        </w:rPr>
      </w:pPr>
      <w:r w:rsidRPr="005D0294">
        <w:rPr>
          <w:rFonts w:cstheme="minorHAnsi"/>
          <w:bCs/>
        </w:rPr>
        <w:t xml:space="preserve">has </w:t>
      </w:r>
      <w:r w:rsidR="00031C29" w:rsidRPr="005D0294">
        <w:rPr>
          <w:rFonts w:cstheme="minorHAnsi"/>
          <w:bCs/>
        </w:rPr>
        <w:t>four</w:t>
      </w:r>
      <w:r w:rsidRPr="005D0294">
        <w:rPr>
          <w:rFonts w:cstheme="minorHAnsi"/>
          <w:bCs/>
        </w:rPr>
        <w:t xml:space="preserve"> </w:t>
      </w:r>
      <w:r w:rsidR="00F07359" w:rsidRPr="005D0294">
        <w:rPr>
          <w:rFonts w:cstheme="minorHAnsi"/>
          <w:bCs/>
        </w:rPr>
        <w:t xml:space="preserve">(4) </w:t>
      </w:r>
      <w:r w:rsidRPr="005D0294">
        <w:rPr>
          <w:rFonts w:cstheme="minorHAnsi"/>
          <w:bCs/>
        </w:rPr>
        <w:t>service outlets which are located in</w:t>
      </w:r>
      <w:r w:rsidRPr="005D0294">
        <w:rPr>
          <w:rFonts w:cstheme="minorHAnsi"/>
        </w:rPr>
        <w:t xml:space="preserve"> Bairnsdale, Sale, </w:t>
      </w:r>
      <w:r w:rsidR="00EB5CDE" w:rsidRPr="005D0294">
        <w:rPr>
          <w:rFonts w:cstheme="minorHAnsi"/>
        </w:rPr>
        <w:t>Traralgon</w:t>
      </w:r>
      <w:r w:rsidR="00031C29" w:rsidRPr="005D0294">
        <w:rPr>
          <w:rFonts w:cstheme="minorHAnsi"/>
        </w:rPr>
        <w:t xml:space="preserve"> and </w:t>
      </w:r>
      <w:r w:rsidR="00EB5CDE" w:rsidRPr="005D0294">
        <w:rPr>
          <w:rFonts w:cstheme="minorHAnsi"/>
        </w:rPr>
        <w:t>Wonthaggi</w:t>
      </w:r>
    </w:p>
    <w:p w14:paraId="7A1EDD1C" w14:textId="77777777" w:rsidR="002A7538" w:rsidRPr="005D0294" w:rsidRDefault="00E36306" w:rsidP="002A7538">
      <w:pPr>
        <w:pStyle w:val="ListParagraph"/>
        <w:numPr>
          <w:ilvl w:val="0"/>
          <w:numId w:val="1"/>
        </w:numPr>
        <w:jc w:val="both"/>
        <w:rPr>
          <w:rFonts w:cstheme="minorHAnsi"/>
          <w:bCs/>
        </w:rPr>
      </w:pPr>
      <w:r w:rsidRPr="005D0294">
        <w:rPr>
          <w:rFonts w:cstheme="minorHAnsi"/>
        </w:rPr>
        <w:t xml:space="preserve">employs </w:t>
      </w:r>
      <w:r w:rsidR="002A7538" w:rsidRPr="005D0294">
        <w:rPr>
          <w:rFonts w:cstheme="minorHAnsi"/>
        </w:rPr>
        <w:t xml:space="preserve">approximately </w:t>
      </w:r>
      <w:r w:rsidR="00EB5CDE" w:rsidRPr="005D0294">
        <w:rPr>
          <w:rFonts w:cstheme="minorHAnsi"/>
        </w:rPr>
        <w:t>35</w:t>
      </w:r>
      <w:r w:rsidR="004C4122" w:rsidRPr="005D0294">
        <w:rPr>
          <w:rFonts w:cstheme="minorHAnsi"/>
        </w:rPr>
        <w:t xml:space="preserve"> </w:t>
      </w:r>
      <w:r w:rsidR="002A7538" w:rsidRPr="005D0294">
        <w:rPr>
          <w:rFonts w:cstheme="minorHAnsi"/>
        </w:rPr>
        <w:t>full and part-time staff</w:t>
      </w:r>
    </w:p>
    <w:p w14:paraId="0D157203" w14:textId="77777777" w:rsidR="002A7538" w:rsidRPr="005D0294" w:rsidRDefault="002A7538" w:rsidP="002A7538">
      <w:pPr>
        <w:pStyle w:val="ListParagraph"/>
        <w:numPr>
          <w:ilvl w:val="0"/>
          <w:numId w:val="1"/>
        </w:numPr>
        <w:jc w:val="both"/>
        <w:rPr>
          <w:rFonts w:cstheme="minorHAnsi"/>
          <w:bCs/>
        </w:rPr>
      </w:pPr>
      <w:r w:rsidRPr="005D0294">
        <w:rPr>
          <w:rFonts w:cstheme="minorHAnsi"/>
        </w:rPr>
        <w:t xml:space="preserve">is governed by a community based Board of Governance </w:t>
      </w:r>
    </w:p>
    <w:p w14:paraId="0AC393DE" w14:textId="77777777" w:rsidR="00C16F40" w:rsidRPr="005D0294" w:rsidRDefault="002A7538" w:rsidP="002A7538">
      <w:pPr>
        <w:pStyle w:val="ListParagraph"/>
        <w:numPr>
          <w:ilvl w:val="0"/>
          <w:numId w:val="1"/>
        </w:numPr>
        <w:jc w:val="both"/>
        <w:rPr>
          <w:rFonts w:cstheme="minorHAnsi"/>
          <w:bCs/>
        </w:rPr>
      </w:pPr>
      <w:r w:rsidRPr="005D0294">
        <w:rPr>
          <w:rFonts w:cstheme="minorHAnsi"/>
          <w:bCs/>
        </w:rPr>
        <w:t>has a history of delivering programs th</w:t>
      </w:r>
      <w:r w:rsidR="00256B34" w:rsidRPr="005D0294">
        <w:rPr>
          <w:rFonts w:cstheme="minorHAnsi"/>
          <w:bCs/>
        </w:rPr>
        <w:t>at offer a point of difference</w:t>
      </w:r>
    </w:p>
    <w:p w14:paraId="0C0C56A9" w14:textId="77777777" w:rsidR="00F07359" w:rsidRPr="005D0294" w:rsidRDefault="002A7538" w:rsidP="00031C29">
      <w:pPr>
        <w:pStyle w:val="ListParagraph"/>
        <w:numPr>
          <w:ilvl w:val="0"/>
          <w:numId w:val="1"/>
        </w:numPr>
        <w:jc w:val="both"/>
        <w:rPr>
          <w:rFonts w:cstheme="minorHAnsi"/>
          <w:bCs/>
        </w:rPr>
      </w:pPr>
      <w:r w:rsidRPr="005D0294">
        <w:rPr>
          <w:rFonts w:cstheme="minorHAnsi"/>
          <w:bCs/>
        </w:rPr>
        <w:t xml:space="preserve">has adopted four </w:t>
      </w:r>
      <w:r w:rsidR="00F07359" w:rsidRPr="005D0294">
        <w:rPr>
          <w:rFonts w:cstheme="minorHAnsi"/>
          <w:bCs/>
        </w:rPr>
        <w:t xml:space="preserve">(4) </w:t>
      </w:r>
      <w:r w:rsidRPr="005D0294">
        <w:rPr>
          <w:rFonts w:cstheme="minorHAnsi"/>
          <w:bCs/>
        </w:rPr>
        <w:t>research validated models of service as the agency’s method of intervention</w:t>
      </w:r>
      <w:r w:rsidR="00F07359" w:rsidRPr="005D0294">
        <w:rPr>
          <w:rFonts w:cstheme="minorHAnsi"/>
          <w:bCs/>
        </w:rPr>
        <w:t xml:space="preserve"> </w:t>
      </w:r>
    </w:p>
    <w:p w14:paraId="50654EE9" w14:textId="77777777" w:rsidR="002A7538" w:rsidRPr="005D0294" w:rsidRDefault="002A7538" w:rsidP="00031C29">
      <w:pPr>
        <w:pStyle w:val="ListParagraph"/>
        <w:numPr>
          <w:ilvl w:val="0"/>
          <w:numId w:val="1"/>
        </w:numPr>
        <w:jc w:val="both"/>
        <w:rPr>
          <w:rFonts w:cstheme="minorHAnsi"/>
          <w:bCs/>
        </w:rPr>
      </w:pPr>
      <w:r w:rsidRPr="005D0294">
        <w:rPr>
          <w:rFonts w:cstheme="minorHAnsi"/>
          <w:bCs/>
        </w:rPr>
        <w:t>actively participates in research</w:t>
      </w:r>
    </w:p>
    <w:p w14:paraId="59911F5A" w14:textId="77777777" w:rsidR="002A7538" w:rsidRPr="005D0294" w:rsidRDefault="002A7538" w:rsidP="002A7538">
      <w:pPr>
        <w:pStyle w:val="ListParagraph"/>
        <w:numPr>
          <w:ilvl w:val="0"/>
          <w:numId w:val="1"/>
        </w:numPr>
        <w:jc w:val="both"/>
        <w:rPr>
          <w:rFonts w:cstheme="minorHAnsi"/>
          <w:bCs/>
        </w:rPr>
      </w:pPr>
      <w:r w:rsidRPr="005D0294">
        <w:rPr>
          <w:rFonts w:cstheme="minorHAnsi"/>
          <w:bCs/>
        </w:rPr>
        <w:t>has been awarded four</w:t>
      </w:r>
      <w:r w:rsidR="00F07359" w:rsidRPr="005D0294">
        <w:rPr>
          <w:rFonts w:cstheme="minorHAnsi"/>
          <w:bCs/>
        </w:rPr>
        <w:t xml:space="preserve"> (4)</w:t>
      </w:r>
      <w:r w:rsidRPr="005D0294">
        <w:rPr>
          <w:rFonts w:cstheme="minorHAnsi"/>
          <w:bCs/>
        </w:rPr>
        <w:t xml:space="preserve"> Australian and New Zealand Mental Health Service Awards since 2007</w:t>
      </w:r>
    </w:p>
    <w:p w14:paraId="2F6CB050" w14:textId="77777777" w:rsidR="002A7538" w:rsidRPr="005D0294" w:rsidRDefault="002A7538" w:rsidP="002A7538">
      <w:pPr>
        <w:pStyle w:val="ListParagraph"/>
        <w:numPr>
          <w:ilvl w:val="0"/>
          <w:numId w:val="1"/>
        </w:numPr>
        <w:jc w:val="both"/>
        <w:rPr>
          <w:rFonts w:cstheme="minorHAnsi"/>
          <w:bCs/>
        </w:rPr>
      </w:pPr>
      <w:r w:rsidRPr="005D0294">
        <w:rPr>
          <w:rFonts w:cstheme="minorHAnsi"/>
          <w:bCs/>
        </w:rPr>
        <w:t>is an equal opportunity employer</w:t>
      </w:r>
    </w:p>
    <w:p w14:paraId="77B4C720" w14:textId="77777777" w:rsidR="002A7538" w:rsidRPr="005D0294" w:rsidRDefault="002A7538" w:rsidP="002A7538">
      <w:pPr>
        <w:rPr>
          <w:rFonts w:cstheme="minorHAnsi"/>
        </w:rPr>
      </w:pPr>
      <w:r w:rsidRPr="005D0294">
        <w:rPr>
          <w:rFonts w:cstheme="minorHAnsi"/>
        </w:rPr>
        <w:t xml:space="preserve">For further information see website </w:t>
      </w:r>
      <w:hyperlink r:id="rId8" w:history="1">
        <w:r w:rsidRPr="005D0294">
          <w:rPr>
            <w:rStyle w:val="Hyperlink"/>
            <w:rFonts w:cstheme="minorHAnsi"/>
            <w:color w:val="auto"/>
          </w:rPr>
          <w:t>www.withinaustralia.org.au</w:t>
        </w:r>
      </w:hyperlink>
      <w:r w:rsidRPr="005D0294">
        <w:rPr>
          <w:rFonts w:cstheme="minorHAnsi"/>
        </w:rPr>
        <w:t xml:space="preserve"> </w:t>
      </w:r>
    </w:p>
    <w:p w14:paraId="6D47FD33" w14:textId="77777777" w:rsidR="005D0294" w:rsidRDefault="005D0294">
      <w:pPr>
        <w:rPr>
          <w:rFonts w:cstheme="minorHAnsi"/>
          <w:noProof/>
        </w:rPr>
      </w:pPr>
      <w:r>
        <w:rPr>
          <w:rFonts w:cstheme="minorHAnsi"/>
          <w:noProof/>
        </w:rPr>
        <w:br w:type="page"/>
      </w:r>
    </w:p>
    <w:p w14:paraId="7DC980FD" w14:textId="77777777" w:rsidR="00C5575E" w:rsidRPr="005D0294" w:rsidRDefault="00C5575E" w:rsidP="002A7538">
      <w:pPr>
        <w:rPr>
          <w:rFonts w:cstheme="minorHAnsi"/>
          <w:noProof/>
        </w:rPr>
      </w:pPr>
      <w:r w:rsidRPr="005D0294">
        <w:rPr>
          <w:rFonts w:cstheme="minorHAnsi"/>
          <w:b/>
          <w:noProof/>
        </w:rPr>
        <w:lastRenderedPageBreak/>
        <w:t>Our Beliefs</w:t>
      </w:r>
    </w:p>
    <w:p w14:paraId="366666AB" w14:textId="77777777" w:rsidR="00C5575E" w:rsidRPr="005D0294" w:rsidRDefault="00C5575E" w:rsidP="009D6DB5">
      <w:pPr>
        <w:pStyle w:val="NoSpacing"/>
        <w:numPr>
          <w:ilvl w:val="0"/>
          <w:numId w:val="16"/>
        </w:numPr>
        <w:rPr>
          <w:rFonts w:cstheme="minorHAnsi"/>
        </w:rPr>
      </w:pPr>
      <w:r w:rsidRPr="005D0294">
        <w:rPr>
          <w:rFonts w:cstheme="minorHAnsi"/>
        </w:rPr>
        <w:t>Community - we make a positive difference in the communities in which we work</w:t>
      </w:r>
    </w:p>
    <w:p w14:paraId="117D723C" w14:textId="77777777" w:rsidR="00C5575E" w:rsidRPr="005D0294" w:rsidRDefault="00C5575E" w:rsidP="009D6DB5">
      <w:pPr>
        <w:pStyle w:val="NoSpacing"/>
        <w:numPr>
          <w:ilvl w:val="0"/>
          <w:numId w:val="16"/>
        </w:numPr>
        <w:rPr>
          <w:rFonts w:cstheme="minorHAnsi"/>
        </w:rPr>
      </w:pPr>
      <w:r w:rsidRPr="005D0294">
        <w:rPr>
          <w:rFonts w:cstheme="minorHAnsi"/>
        </w:rPr>
        <w:t>Our People - we value our people and their contribution to our organisation</w:t>
      </w:r>
    </w:p>
    <w:p w14:paraId="14941F8C" w14:textId="77777777" w:rsidR="00C5575E" w:rsidRPr="005D0294" w:rsidRDefault="00C5575E" w:rsidP="009D6DB5">
      <w:pPr>
        <w:pStyle w:val="NoSpacing"/>
        <w:numPr>
          <w:ilvl w:val="0"/>
          <w:numId w:val="16"/>
        </w:numPr>
        <w:rPr>
          <w:rFonts w:cstheme="minorHAnsi"/>
        </w:rPr>
      </w:pPr>
      <w:r w:rsidRPr="005D0294">
        <w:rPr>
          <w:rFonts w:cstheme="minorHAnsi"/>
        </w:rPr>
        <w:t>Focus - we think globally and act locally</w:t>
      </w:r>
    </w:p>
    <w:p w14:paraId="118AF6BC" w14:textId="77777777" w:rsidR="00C5575E" w:rsidRPr="005D0294" w:rsidRDefault="00C5575E" w:rsidP="009D6DB5">
      <w:pPr>
        <w:pStyle w:val="NoSpacing"/>
        <w:numPr>
          <w:ilvl w:val="0"/>
          <w:numId w:val="16"/>
        </w:numPr>
        <w:rPr>
          <w:rFonts w:cstheme="minorHAnsi"/>
        </w:rPr>
      </w:pPr>
      <w:r w:rsidRPr="005D0294">
        <w:rPr>
          <w:rFonts w:cstheme="minorHAnsi"/>
        </w:rPr>
        <w:t>Sustainability - we work to build a strong and vibrant organisation for future generations</w:t>
      </w:r>
    </w:p>
    <w:p w14:paraId="1B28389B" w14:textId="77777777" w:rsidR="00C5575E" w:rsidRPr="005D0294" w:rsidRDefault="00C5575E" w:rsidP="009D6DB5">
      <w:pPr>
        <w:pStyle w:val="NoSpacing"/>
        <w:numPr>
          <w:ilvl w:val="0"/>
          <w:numId w:val="16"/>
        </w:numPr>
        <w:rPr>
          <w:rFonts w:cstheme="minorHAnsi"/>
        </w:rPr>
      </w:pPr>
      <w:r w:rsidRPr="005D0294">
        <w:rPr>
          <w:rFonts w:cstheme="minorHAnsi"/>
        </w:rPr>
        <w:t>Equality  - we value equality of opportunity for all people</w:t>
      </w:r>
    </w:p>
    <w:p w14:paraId="71104F86" w14:textId="77777777" w:rsidR="00C5575E" w:rsidRPr="00867ED9" w:rsidRDefault="00C5575E" w:rsidP="00C5575E">
      <w:pPr>
        <w:pStyle w:val="NoSpacing"/>
        <w:rPr>
          <w:rFonts w:cstheme="minorHAnsi"/>
          <w:noProof/>
          <w:sz w:val="16"/>
          <w:szCs w:val="16"/>
        </w:rPr>
      </w:pPr>
    </w:p>
    <w:p w14:paraId="19C7B0E2" w14:textId="77777777" w:rsidR="00C5575E" w:rsidRPr="005D0294" w:rsidRDefault="00C5575E" w:rsidP="00C5575E">
      <w:pPr>
        <w:pStyle w:val="NoSpacing"/>
        <w:rPr>
          <w:rFonts w:cstheme="minorHAnsi"/>
          <w:b/>
          <w:noProof/>
        </w:rPr>
      </w:pPr>
      <w:r w:rsidRPr="005D0294">
        <w:rPr>
          <w:rFonts w:cstheme="minorHAnsi"/>
          <w:b/>
          <w:noProof/>
        </w:rPr>
        <w:t>Our Values</w:t>
      </w:r>
    </w:p>
    <w:p w14:paraId="1CD9827B" w14:textId="77777777" w:rsidR="00C5575E" w:rsidRPr="00867ED9" w:rsidRDefault="00C5575E" w:rsidP="00C5575E">
      <w:pPr>
        <w:pStyle w:val="NoSpacing"/>
        <w:rPr>
          <w:rFonts w:cstheme="minorHAnsi"/>
          <w:noProof/>
          <w:sz w:val="16"/>
          <w:szCs w:val="16"/>
        </w:rPr>
      </w:pPr>
    </w:p>
    <w:p w14:paraId="5F6F5AE2" w14:textId="77777777" w:rsidR="00C5575E" w:rsidRPr="005D0294" w:rsidRDefault="00C5575E" w:rsidP="009D6DB5">
      <w:pPr>
        <w:pStyle w:val="ListParagraph"/>
        <w:numPr>
          <w:ilvl w:val="0"/>
          <w:numId w:val="17"/>
        </w:numPr>
        <w:spacing w:after="160" w:line="259" w:lineRule="auto"/>
        <w:rPr>
          <w:rFonts w:cstheme="minorHAnsi"/>
        </w:rPr>
      </w:pPr>
      <w:r w:rsidRPr="005D0294">
        <w:rPr>
          <w:rFonts w:cstheme="minorHAnsi"/>
        </w:rPr>
        <w:t>Equity – we strive to treat all people in a fair and impartial manner</w:t>
      </w:r>
    </w:p>
    <w:p w14:paraId="4DFE84C4" w14:textId="77777777" w:rsidR="00C5575E" w:rsidRPr="005D0294" w:rsidRDefault="00C5575E" w:rsidP="009D6DB5">
      <w:pPr>
        <w:pStyle w:val="ListParagraph"/>
        <w:numPr>
          <w:ilvl w:val="0"/>
          <w:numId w:val="17"/>
        </w:numPr>
        <w:spacing w:after="160" w:line="259" w:lineRule="auto"/>
        <w:rPr>
          <w:rFonts w:cstheme="minorHAnsi"/>
        </w:rPr>
      </w:pPr>
      <w:r w:rsidRPr="005D0294">
        <w:rPr>
          <w:rFonts w:cstheme="minorHAnsi"/>
        </w:rPr>
        <w:t>Honesty – we are truthful and sincere in all our relationships</w:t>
      </w:r>
    </w:p>
    <w:p w14:paraId="383825ED" w14:textId="77777777" w:rsidR="00C5575E" w:rsidRPr="005D0294" w:rsidRDefault="00C5575E" w:rsidP="009D6DB5">
      <w:pPr>
        <w:pStyle w:val="ListParagraph"/>
        <w:numPr>
          <w:ilvl w:val="0"/>
          <w:numId w:val="17"/>
        </w:numPr>
        <w:spacing w:after="160" w:line="259" w:lineRule="auto"/>
        <w:rPr>
          <w:rFonts w:cstheme="minorHAnsi"/>
        </w:rPr>
      </w:pPr>
      <w:r w:rsidRPr="005D0294">
        <w:rPr>
          <w:rFonts w:cstheme="minorHAnsi"/>
        </w:rPr>
        <w:t>Respect – we recognise, admire and value the ability, knowledge and input of others</w:t>
      </w:r>
    </w:p>
    <w:p w14:paraId="5D13BCF4" w14:textId="77777777" w:rsidR="00C5575E" w:rsidRPr="005D0294" w:rsidRDefault="00C5575E" w:rsidP="009D6DB5">
      <w:pPr>
        <w:pStyle w:val="ListParagraph"/>
        <w:numPr>
          <w:ilvl w:val="0"/>
          <w:numId w:val="17"/>
        </w:numPr>
        <w:spacing w:after="160" w:line="259" w:lineRule="auto"/>
        <w:rPr>
          <w:rFonts w:cstheme="minorHAnsi"/>
        </w:rPr>
      </w:pPr>
      <w:r w:rsidRPr="005D0294">
        <w:rPr>
          <w:rFonts w:cstheme="minorHAnsi"/>
        </w:rPr>
        <w:t>Integrity – we are always guided by strong moral principles and honesty</w:t>
      </w:r>
    </w:p>
    <w:p w14:paraId="5944BDE5" w14:textId="77777777" w:rsidR="00C5575E" w:rsidRPr="005D0294" w:rsidRDefault="00C5575E" w:rsidP="009D6DB5">
      <w:pPr>
        <w:pStyle w:val="ListParagraph"/>
        <w:numPr>
          <w:ilvl w:val="0"/>
          <w:numId w:val="17"/>
        </w:numPr>
        <w:spacing w:after="160" w:line="259" w:lineRule="auto"/>
        <w:rPr>
          <w:rFonts w:cstheme="minorHAnsi"/>
        </w:rPr>
      </w:pPr>
      <w:r w:rsidRPr="005D0294">
        <w:rPr>
          <w:rFonts w:cstheme="minorHAnsi"/>
        </w:rPr>
        <w:t>Excellence – we strive to achieve greatness and outstanding service</w:t>
      </w:r>
    </w:p>
    <w:p w14:paraId="3D35F18D" w14:textId="77777777" w:rsidR="00C5575E" w:rsidRPr="005D0294" w:rsidRDefault="00C5575E" w:rsidP="009D6DB5">
      <w:pPr>
        <w:pStyle w:val="ListParagraph"/>
        <w:numPr>
          <w:ilvl w:val="0"/>
          <w:numId w:val="17"/>
        </w:numPr>
        <w:spacing w:after="160" w:line="259" w:lineRule="auto"/>
        <w:rPr>
          <w:rFonts w:cstheme="minorHAnsi"/>
        </w:rPr>
      </w:pPr>
      <w:r w:rsidRPr="005D0294">
        <w:rPr>
          <w:rFonts w:cstheme="minorHAnsi"/>
        </w:rPr>
        <w:t>Transparency – we will operate in a way that creates openness, trust and clarity</w:t>
      </w:r>
    </w:p>
    <w:p w14:paraId="5980959F" w14:textId="77777777" w:rsidR="00C5575E" w:rsidRPr="005D0294" w:rsidRDefault="00C5575E" w:rsidP="009D6DB5">
      <w:pPr>
        <w:pStyle w:val="ListParagraph"/>
        <w:numPr>
          <w:ilvl w:val="0"/>
          <w:numId w:val="17"/>
        </w:numPr>
        <w:spacing w:after="160" w:line="259" w:lineRule="auto"/>
        <w:rPr>
          <w:rFonts w:cstheme="minorHAnsi"/>
        </w:rPr>
      </w:pPr>
      <w:r w:rsidRPr="005D0294">
        <w:rPr>
          <w:rFonts w:cstheme="minorHAnsi"/>
        </w:rPr>
        <w:t>Success – we will always strive to achieve our goals of helping others lead a better, happier and healthier life</w:t>
      </w:r>
    </w:p>
    <w:p w14:paraId="34F8E814" w14:textId="77777777" w:rsidR="002A7538" w:rsidRPr="005D0294" w:rsidRDefault="002A7538" w:rsidP="002A7538">
      <w:pPr>
        <w:spacing w:after="0" w:line="240" w:lineRule="auto"/>
        <w:rPr>
          <w:rFonts w:cstheme="minorHAnsi"/>
          <w:b/>
          <w:noProof/>
        </w:rPr>
      </w:pPr>
      <w:r w:rsidRPr="005D0294">
        <w:rPr>
          <w:rFonts w:cstheme="minorHAnsi"/>
          <w:b/>
          <w:noProof/>
        </w:rPr>
        <w:t>Expectations of All Staff:</w:t>
      </w:r>
    </w:p>
    <w:p w14:paraId="4BEC0FA5" w14:textId="77777777" w:rsidR="00F07359" w:rsidRPr="00867ED9" w:rsidRDefault="00F07359" w:rsidP="002A7538">
      <w:pPr>
        <w:spacing w:after="0" w:line="240" w:lineRule="auto"/>
        <w:rPr>
          <w:rFonts w:cstheme="minorHAnsi"/>
          <w:noProof/>
          <w:sz w:val="16"/>
          <w:szCs w:val="16"/>
        </w:rPr>
      </w:pPr>
    </w:p>
    <w:p w14:paraId="3A21189D" w14:textId="77777777" w:rsidR="002A7538" w:rsidRPr="005D0294" w:rsidRDefault="002A7538" w:rsidP="00941DAD">
      <w:pPr>
        <w:pStyle w:val="ListParagraph"/>
        <w:numPr>
          <w:ilvl w:val="0"/>
          <w:numId w:val="27"/>
        </w:numPr>
        <w:spacing w:after="0" w:line="240" w:lineRule="auto"/>
        <w:rPr>
          <w:rFonts w:cstheme="minorHAnsi"/>
        </w:rPr>
      </w:pPr>
      <w:r w:rsidRPr="005D0294">
        <w:rPr>
          <w:rFonts w:cstheme="minorHAnsi"/>
        </w:rPr>
        <w:t xml:space="preserve">Uphold </w:t>
      </w:r>
      <w:r w:rsidR="005D0294" w:rsidRPr="005D0294">
        <w:rPr>
          <w:rFonts w:cstheme="minorHAnsi"/>
        </w:rPr>
        <w:t>Within Australia</w:t>
      </w:r>
      <w:r w:rsidR="005D0294">
        <w:rPr>
          <w:rFonts w:cstheme="minorHAnsi"/>
        </w:rPr>
        <w:t>’s Vision, Core Purpose</w:t>
      </w:r>
      <w:r w:rsidRPr="005D0294">
        <w:rPr>
          <w:rFonts w:cstheme="minorHAnsi"/>
        </w:rPr>
        <w:t xml:space="preserve"> and Values and seek ways in which to add value t</w:t>
      </w:r>
      <w:r w:rsidR="00256B34" w:rsidRPr="005D0294">
        <w:rPr>
          <w:rFonts w:cstheme="minorHAnsi"/>
        </w:rPr>
        <w:t>o the organisation</w:t>
      </w:r>
    </w:p>
    <w:p w14:paraId="22BA198D" w14:textId="77777777" w:rsidR="002A7538" w:rsidRPr="005D0294" w:rsidRDefault="002A7538" w:rsidP="00941DAD">
      <w:pPr>
        <w:pStyle w:val="ListParagraph"/>
        <w:numPr>
          <w:ilvl w:val="0"/>
          <w:numId w:val="27"/>
        </w:numPr>
        <w:spacing w:after="0" w:line="240" w:lineRule="auto"/>
        <w:rPr>
          <w:rFonts w:cstheme="minorHAnsi"/>
        </w:rPr>
      </w:pPr>
      <w:r w:rsidRPr="005D0294">
        <w:rPr>
          <w:rFonts w:cstheme="minorHAnsi"/>
        </w:rPr>
        <w:t>Operate within the formal delegations framework of the organisation and in accordance with organisational policies, procedures and guidelines</w:t>
      </w:r>
    </w:p>
    <w:p w14:paraId="5872F9E2" w14:textId="77777777" w:rsidR="002A7538" w:rsidRPr="005D0294" w:rsidRDefault="002A7538" w:rsidP="00941DAD">
      <w:pPr>
        <w:pStyle w:val="ListParagraph"/>
        <w:numPr>
          <w:ilvl w:val="0"/>
          <w:numId w:val="27"/>
        </w:numPr>
        <w:spacing w:after="0" w:line="240" w:lineRule="auto"/>
        <w:rPr>
          <w:rFonts w:cstheme="minorHAnsi"/>
        </w:rPr>
      </w:pPr>
      <w:r w:rsidRPr="005D0294">
        <w:rPr>
          <w:rFonts w:cstheme="minorHAnsi"/>
        </w:rPr>
        <w:t xml:space="preserve">Ensure that the CEO is well informed about </w:t>
      </w:r>
      <w:r w:rsidR="005D0294" w:rsidRPr="005D0294">
        <w:rPr>
          <w:rFonts w:cstheme="minorHAnsi"/>
        </w:rPr>
        <w:t>Within Australia</w:t>
      </w:r>
      <w:r w:rsidRPr="005D0294">
        <w:rPr>
          <w:rFonts w:cstheme="minorHAnsi"/>
        </w:rPr>
        <w:t xml:space="preserve"> busine</w:t>
      </w:r>
      <w:r w:rsidR="008323CA" w:rsidRPr="005D0294">
        <w:rPr>
          <w:rFonts w:cstheme="minorHAnsi"/>
        </w:rPr>
        <w:t>s</w:t>
      </w:r>
      <w:r w:rsidRPr="005D0294">
        <w:rPr>
          <w:rFonts w:cstheme="minorHAnsi"/>
        </w:rPr>
        <w:t>s</w:t>
      </w:r>
    </w:p>
    <w:p w14:paraId="4DE92DC4" w14:textId="77777777" w:rsidR="002A7538" w:rsidRPr="005D0294" w:rsidRDefault="002A7538" w:rsidP="00941DAD">
      <w:pPr>
        <w:pStyle w:val="ListParagraph"/>
        <w:numPr>
          <w:ilvl w:val="0"/>
          <w:numId w:val="27"/>
        </w:numPr>
        <w:spacing w:after="0" w:line="240" w:lineRule="auto"/>
        <w:rPr>
          <w:rFonts w:cstheme="minorHAnsi"/>
        </w:rPr>
      </w:pPr>
      <w:r w:rsidRPr="005D0294">
        <w:rPr>
          <w:rFonts w:cstheme="minorHAnsi"/>
        </w:rPr>
        <w:t>Maintain a high level of discretion and confidentiality</w:t>
      </w:r>
    </w:p>
    <w:p w14:paraId="058D89CE" w14:textId="77777777" w:rsidR="002A7538" w:rsidRPr="005D0294" w:rsidRDefault="002A7538" w:rsidP="00941DAD">
      <w:pPr>
        <w:pStyle w:val="ListParagraph"/>
        <w:numPr>
          <w:ilvl w:val="0"/>
          <w:numId w:val="27"/>
        </w:numPr>
        <w:spacing w:after="0" w:line="240" w:lineRule="auto"/>
        <w:rPr>
          <w:rFonts w:cstheme="minorHAnsi"/>
        </w:rPr>
      </w:pPr>
      <w:r w:rsidRPr="005D0294">
        <w:rPr>
          <w:rFonts w:cstheme="minorHAnsi"/>
        </w:rPr>
        <w:t xml:space="preserve">Develop and maintain effective and professional working relationships with stakeholders and colleagues </w:t>
      </w:r>
    </w:p>
    <w:p w14:paraId="21EC4FE5" w14:textId="77777777" w:rsidR="002A7538" w:rsidRPr="005D0294" w:rsidRDefault="002A7538" w:rsidP="00941DAD">
      <w:pPr>
        <w:pStyle w:val="ListParagraph"/>
        <w:numPr>
          <w:ilvl w:val="0"/>
          <w:numId w:val="27"/>
        </w:numPr>
        <w:spacing w:after="0" w:line="240" w:lineRule="auto"/>
        <w:rPr>
          <w:rFonts w:cstheme="minorHAnsi"/>
        </w:rPr>
      </w:pPr>
      <w:r w:rsidRPr="005D0294">
        <w:rPr>
          <w:rFonts w:cstheme="minorHAnsi"/>
        </w:rPr>
        <w:t xml:space="preserve">Ensure the maintenance of a safe working environment for clients, staff, contractors and </w:t>
      </w:r>
      <w:r w:rsidR="00256B34" w:rsidRPr="005D0294">
        <w:rPr>
          <w:rFonts w:cstheme="minorHAnsi"/>
        </w:rPr>
        <w:t>visitors</w:t>
      </w:r>
      <w:r w:rsidRPr="005D0294">
        <w:rPr>
          <w:rFonts w:cstheme="minorHAnsi"/>
        </w:rPr>
        <w:t xml:space="preserve"> </w:t>
      </w:r>
    </w:p>
    <w:p w14:paraId="01C1D68B" w14:textId="77777777" w:rsidR="002A7538" w:rsidRPr="005D0294" w:rsidRDefault="002A7538" w:rsidP="00941DAD">
      <w:pPr>
        <w:pStyle w:val="ListParagraph"/>
        <w:numPr>
          <w:ilvl w:val="0"/>
          <w:numId w:val="27"/>
        </w:numPr>
        <w:spacing w:after="0" w:line="240" w:lineRule="auto"/>
        <w:rPr>
          <w:rFonts w:cstheme="minorHAnsi"/>
        </w:rPr>
      </w:pPr>
      <w:r w:rsidRPr="005D0294">
        <w:rPr>
          <w:rFonts w:cstheme="minorHAnsi"/>
        </w:rPr>
        <w:t xml:space="preserve">Participate in the organisation’s </w:t>
      </w:r>
      <w:r w:rsidR="00E36306" w:rsidRPr="005D0294">
        <w:rPr>
          <w:rFonts w:cstheme="minorHAnsi"/>
        </w:rPr>
        <w:t xml:space="preserve">continuous quality improvement </w:t>
      </w:r>
      <w:r w:rsidRPr="005D0294">
        <w:rPr>
          <w:rFonts w:cstheme="minorHAnsi"/>
        </w:rPr>
        <w:t>re</w:t>
      </w:r>
      <w:r w:rsidR="00256B34" w:rsidRPr="005D0294">
        <w:rPr>
          <w:rFonts w:cstheme="minorHAnsi"/>
        </w:rPr>
        <w:t>lated activities and processes</w:t>
      </w:r>
    </w:p>
    <w:p w14:paraId="04503784" w14:textId="77777777" w:rsidR="00FF1790" w:rsidRPr="00867ED9" w:rsidRDefault="00FF1790" w:rsidP="002A7538">
      <w:pPr>
        <w:spacing w:after="0" w:line="240" w:lineRule="auto"/>
        <w:rPr>
          <w:rFonts w:cstheme="minorHAnsi"/>
          <w:noProof/>
          <w:sz w:val="16"/>
          <w:szCs w:val="16"/>
        </w:rPr>
      </w:pPr>
    </w:p>
    <w:p w14:paraId="146E6C18" w14:textId="77777777" w:rsidR="009758F1" w:rsidRPr="005D0294" w:rsidRDefault="00C5575E" w:rsidP="009758F1">
      <w:pPr>
        <w:spacing w:after="0" w:line="240" w:lineRule="auto"/>
        <w:jc w:val="both"/>
        <w:rPr>
          <w:rFonts w:cstheme="minorHAnsi"/>
          <w:b/>
          <w:noProof/>
        </w:rPr>
      </w:pPr>
      <w:r w:rsidRPr="005D0294">
        <w:rPr>
          <w:rFonts w:cstheme="minorHAnsi"/>
          <w:b/>
          <w:noProof/>
        </w:rPr>
        <w:t>Position Summary</w:t>
      </w:r>
      <w:r w:rsidR="009758F1" w:rsidRPr="005D0294">
        <w:rPr>
          <w:rFonts w:cstheme="minorHAnsi"/>
          <w:b/>
          <w:noProof/>
        </w:rPr>
        <w:t xml:space="preserve">: </w:t>
      </w:r>
    </w:p>
    <w:p w14:paraId="6B359479" w14:textId="77777777" w:rsidR="00580961" w:rsidRPr="00867ED9" w:rsidRDefault="00580961" w:rsidP="00867ED9">
      <w:pPr>
        <w:pStyle w:val="Default"/>
        <w:rPr>
          <w:rFonts w:asciiTheme="minorHAnsi" w:eastAsia="Times New Roman" w:hAnsiTheme="minorHAnsi" w:cstheme="minorHAnsi"/>
          <w:sz w:val="16"/>
          <w:szCs w:val="16"/>
        </w:rPr>
      </w:pPr>
    </w:p>
    <w:p w14:paraId="018DC6A8" w14:textId="19A5E8D0" w:rsidR="00353C0C" w:rsidRPr="003B07DB" w:rsidRDefault="00353C0C" w:rsidP="00353C0C">
      <w:pPr>
        <w:spacing w:after="0" w:line="240" w:lineRule="auto"/>
        <w:jc w:val="both"/>
        <w:rPr>
          <w:rFonts w:ascii="Calibri" w:eastAsia="Calibri" w:hAnsi="Calibri" w:cs="Tahoma"/>
        </w:rPr>
      </w:pPr>
      <w:r w:rsidRPr="003B07DB">
        <w:rPr>
          <w:rFonts w:ascii="Calibri" w:eastAsia="Calibri" w:hAnsi="Calibri" w:cs="Tahoma"/>
        </w:rPr>
        <w:t xml:space="preserve">The primary purpose of the </w:t>
      </w:r>
      <w:r>
        <w:rPr>
          <w:rFonts w:ascii="Calibri" w:eastAsia="Calibri" w:hAnsi="Calibri" w:cs="Tahoma"/>
        </w:rPr>
        <w:t>recovery support</w:t>
      </w:r>
      <w:r w:rsidRPr="003B07DB">
        <w:rPr>
          <w:rFonts w:ascii="Calibri" w:eastAsia="Calibri" w:hAnsi="Calibri" w:cs="Tahoma"/>
        </w:rPr>
        <w:t xml:space="preserve"> worker is to provide </w:t>
      </w:r>
      <w:r>
        <w:rPr>
          <w:rFonts w:ascii="Calibri" w:eastAsia="Calibri" w:hAnsi="Calibri" w:cs="Tahoma"/>
        </w:rPr>
        <w:t xml:space="preserve">high quality and responsive person-led </w:t>
      </w:r>
      <w:r w:rsidRPr="003B07DB">
        <w:rPr>
          <w:rFonts w:ascii="Calibri" w:eastAsia="Calibri" w:hAnsi="Calibri" w:cs="Tahoma"/>
        </w:rPr>
        <w:t xml:space="preserve">supports to </w:t>
      </w:r>
      <w:proofErr w:type="spellStart"/>
      <w:r w:rsidRPr="00974D76">
        <w:rPr>
          <w:rFonts w:ascii="Calibri" w:eastAsia="Calibri" w:hAnsi="Calibri" w:cs="Tahoma"/>
          <w:b/>
        </w:rPr>
        <w:t>within</w:t>
      </w:r>
      <w:r w:rsidRPr="00102AC9">
        <w:rPr>
          <w:rFonts w:ascii="Calibri" w:eastAsia="Calibri" w:hAnsi="Calibri" w:cs="Tahoma"/>
          <w:b/>
        </w:rPr>
        <w:t>’s</w:t>
      </w:r>
      <w:proofErr w:type="spellEnd"/>
      <w:r w:rsidRPr="003B07DB">
        <w:rPr>
          <w:rFonts w:ascii="Calibri" w:eastAsia="Calibri" w:hAnsi="Calibri" w:cs="Tahoma"/>
        </w:rPr>
        <w:t xml:space="preserve"> NDIS </w:t>
      </w:r>
      <w:proofErr w:type="gramStart"/>
      <w:r w:rsidRPr="003B07DB">
        <w:rPr>
          <w:rFonts w:ascii="Calibri" w:eastAsia="Calibri" w:hAnsi="Calibri" w:cs="Tahoma"/>
        </w:rPr>
        <w:t>participant’s</w:t>
      </w:r>
      <w:proofErr w:type="gramEnd"/>
      <w:r w:rsidRPr="003B07DB">
        <w:rPr>
          <w:rFonts w:ascii="Calibri" w:eastAsia="Calibri" w:hAnsi="Calibri" w:cs="Tahoma"/>
        </w:rPr>
        <w:t xml:space="preserve">, tailored to meet their needs. The delivery of services will focus on </w:t>
      </w:r>
      <w:r>
        <w:rPr>
          <w:rFonts w:ascii="Calibri" w:eastAsia="Calibri" w:hAnsi="Calibri" w:cs="Tahoma"/>
        </w:rPr>
        <w:t xml:space="preserve">walking alongside people on their </w:t>
      </w:r>
      <w:r w:rsidRPr="003B07DB">
        <w:rPr>
          <w:rFonts w:ascii="Calibri" w:eastAsia="Calibri" w:hAnsi="Calibri" w:cs="Tahoma"/>
        </w:rPr>
        <w:t>recovery</w:t>
      </w:r>
      <w:r>
        <w:rPr>
          <w:rFonts w:ascii="Calibri" w:eastAsia="Calibri" w:hAnsi="Calibri" w:cs="Tahoma"/>
        </w:rPr>
        <w:t xml:space="preserve"> journey</w:t>
      </w:r>
      <w:r w:rsidRPr="003B07DB">
        <w:rPr>
          <w:rFonts w:ascii="Calibri" w:eastAsia="Calibri" w:hAnsi="Calibri" w:cs="Tahoma"/>
        </w:rPr>
        <w:t xml:space="preserve"> and encompass the essential elements of ho</w:t>
      </w:r>
      <w:r>
        <w:rPr>
          <w:rFonts w:ascii="Calibri" w:eastAsia="Calibri" w:hAnsi="Calibri" w:cs="Tahoma"/>
        </w:rPr>
        <w:t xml:space="preserve">pe, meaning, self-identity and </w:t>
      </w:r>
      <w:r w:rsidRPr="003B07DB">
        <w:rPr>
          <w:rFonts w:ascii="Calibri" w:eastAsia="Calibri" w:hAnsi="Calibri" w:cs="Tahoma"/>
        </w:rPr>
        <w:t>responsibility.</w:t>
      </w:r>
    </w:p>
    <w:p w14:paraId="370ACB10" w14:textId="77777777" w:rsidR="00941DAD" w:rsidRPr="00867ED9" w:rsidRDefault="00941DAD" w:rsidP="002A7538">
      <w:pPr>
        <w:spacing w:after="0" w:line="240" w:lineRule="auto"/>
        <w:rPr>
          <w:rFonts w:eastAsia="Times New Roman" w:cstheme="minorHAnsi"/>
          <w:color w:val="000000"/>
          <w:sz w:val="16"/>
          <w:szCs w:val="16"/>
        </w:rPr>
      </w:pPr>
    </w:p>
    <w:p w14:paraId="341CE8DA" w14:textId="77777777" w:rsidR="002A7538" w:rsidRPr="005D0294" w:rsidRDefault="002A7538" w:rsidP="002A7538">
      <w:pPr>
        <w:spacing w:after="0" w:line="240" w:lineRule="auto"/>
        <w:rPr>
          <w:rFonts w:cstheme="minorHAnsi"/>
          <w:b/>
          <w:noProof/>
        </w:rPr>
      </w:pPr>
      <w:r w:rsidRPr="005D0294">
        <w:rPr>
          <w:rFonts w:cstheme="minorHAnsi"/>
          <w:b/>
          <w:noProof/>
        </w:rPr>
        <w:t>Primary Responsibilities &amp; Tasks:</w:t>
      </w:r>
    </w:p>
    <w:p w14:paraId="541DAF70" w14:textId="77777777" w:rsidR="00F07359" w:rsidRPr="00867ED9" w:rsidRDefault="00F07359" w:rsidP="002A7538">
      <w:pPr>
        <w:spacing w:after="0" w:line="240" w:lineRule="auto"/>
        <w:rPr>
          <w:rFonts w:cstheme="minorHAnsi"/>
          <w:b/>
          <w:noProof/>
          <w:sz w:val="16"/>
          <w:szCs w:val="16"/>
        </w:rPr>
      </w:pPr>
    </w:p>
    <w:p w14:paraId="11E03707" w14:textId="77777777" w:rsidR="00CC5B1E" w:rsidRPr="005D0294" w:rsidRDefault="00CC5B1E" w:rsidP="00CC5B1E">
      <w:pPr>
        <w:autoSpaceDE w:val="0"/>
        <w:autoSpaceDN w:val="0"/>
        <w:adjustRightInd w:val="0"/>
        <w:spacing w:after="0" w:line="240" w:lineRule="auto"/>
        <w:rPr>
          <w:rFonts w:cstheme="minorHAnsi"/>
        </w:rPr>
      </w:pPr>
      <w:r w:rsidRPr="005D0294">
        <w:rPr>
          <w:rFonts w:cstheme="minorHAnsi"/>
        </w:rPr>
        <w:t>This position description is not definitive, it reflects the current requirements of the role. As duties and responsibilities evolve and develop the position description will be amended from time to time in consultation with the incumbent.</w:t>
      </w:r>
    </w:p>
    <w:p w14:paraId="61ABCB20" w14:textId="0C38FE2D" w:rsidR="00CC5B1E" w:rsidRDefault="00CC5B1E" w:rsidP="00CC5B1E">
      <w:pPr>
        <w:autoSpaceDE w:val="0"/>
        <w:autoSpaceDN w:val="0"/>
        <w:adjustRightInd w:val="0"/>
        <w:spacing w:after="0" w:line="240" w:lineRule="auto"/>
        <w:rPr>
          <w:rFonts w:cstheme="minorHAnsi"/>
        </w:rPr>
      </w:pPr>
    </w:p>
    <w:p w14:paraId="017BBCD9" w14:textId="030882AA" w:rsidR="00647E0A" w:rsidRDefault="00647E0A" w:rsidP="00CC5B1E">
      <w:pPr>
        <w:autoSpaceDE w:val="0"/>
        <w:autoSpaceDN w:val="0"/>
        <w:adjustRightInd w:val="0"/>
        <w:spacing w:after="0" w:line="240" w:lineRule="auto"/>
        <w:rPr>
          <w:rFonts w:cstheme="minorHAnsi"/>
        </w:rPr>
      </w:pPr>
    </w:p>
    <w:p w14:paraId="78895F37" w14:textId="4916B3CE" w:rsidR="00647E0A" w:rsidRDefault="00647E0A" w:rsidP="00CC5B1E">
      <w:pPr>
        <w:autoSpaceDE w:val="0"/>
        <w:autoSpaceDN w:val="0"/>
        <w:adjustRightInd w:val="0"/>
        <w:spacing w:after="0" w:line="240" w:lineRule="auto"/>
        <w:rPr>
          <w:rFonts w:cstheme="minorHAnsi"/>
        </w:rPr>
      </w:pPr>
    </w:p>
    <w:p w14:paraId="06FCC9DE" w14:textId="2AD90FEF" w:rsidR="00647E0A" w:rsidRDefault="00647E0A" w:rsidP="00CC5B1E">
      <w:pPr>
        <w:autoSpaceDE w:val="0"/>
        <w:autoSpaceDN w:val="0"/>
        <w:adjustRightInd w:val="0"/>
        <w:spacing w:after="0" w:line="240" w:lineRule="auto"/>
        <w:rPr>
          <w:rFonts w:cstheme="minorHAnsi"/>
        </w:rPr>
      </w:pPr>
    </w:p>
    <w:p w14:paraId="0F5DD01F" w14:textId="77777777" w:rsidR="00647E0A" w:rsidRDefault="00647E0A" w:rsidP="00CC5B1E">
      <w:pPr>
        <w:autoSpaceDE w:val="0"/>
        <w:autoSpaceDN w:val="0"/>
        <w:adjustRightInd w:val="0"/>
        <w:spacing w:after="0" w:line="240" w:lineRule="auto"/>
        <w:rPr>
          <w:rFonts w:cstheme="minorHAnsi"/>
        </w:rPr>
      </w:pPr>
    </w:p>
    <w:p w14:paraId="169C84B0" w14:textId="77777777" w:rsidR="00353C0C" w:rsidRPr="00353C0C" w:rsidRDefault="00353C0C" w:rsidP="00353C0C">
      <w:pPr>
        <w:spacing w:after="0" w:line="240" w:lineRule="auto"/>
        <w:jc w:val="both"/>
        <w:rPr>
          <w:b/>
          <w:noProof/>
          <w:szCs w:val="28"/>
        </w:rPr>
      </w:pPr>
      <w:r w:rsidRPr="00353C0C">
        <w:rPr>
          <w:b/>
          <w:noProof/>
          <w:szCs w:val="28"/>
        </w:rPr>
        <w:lastRenderedPageBreak/>
        <w:t>Service Delivery:</w:t>
      </w:r>
    </w:p>
    <w:p w14:paraId="0D9B034C" w14:textId="77777777" w:rsidR="00353C0C" w:rsidRDefault="00353C0C" w:rsidP="00353C0C">
      <w:pPr>
        <w:pStyle w:val="BodyText"/>
        <w:numPr>
          <w:ilvl w:val="0"/>
          <w:numId w:val="28"/>
        </w:numPr>
        <w:spacing w:after="0" w:line="240" w:lineRule="auto"/>
        <w:ind w:left="360"/>
        <w:jc w:val="both"/>
        <w:rPr>
          <w:rFonts w:cs="Calibri"/>
          <w:bCs/>
        </w:rPr>
      </w:pPr>
      <w:r w:rsidRPr="000C1CC4">
        <w:rPr>
          <w:rFonts w:cs="Calibri"/>
          <w:bCs/>
        </w:rPr>
        <w:t>To be responsible for the delivery of regular, consistent, service</w:t>
      </w:r>
      <w:r>
        <w:rPr>
          <w:rFonts w:cs="Calibri"/>
          <w:bCs/>
        </w:rPr>
        <w:t>s</w:t>
      </w:r>
      <w:r w:rsidRPr="000C1CC4">
        <w:rPr>
          <w:rFonts w:cs="Calibri"/>
          <w:bCs/>
        </w:rPr>
        <w:t xml:space="preserve"> that focus on recovery and encompass the essential elements of hope, meaning, self-identity and responsibility</w:t>
      </w:r>
      <w:r>
        <w:rPr>
          <w:rFonts w:cs="Calibri"/>
          <w:bCs/>
        </w:rPr>
        <w:t xml:space="preserve"> using a strength based approach</w:t>
      </w:r>
    </w:p>
    <w:p w14:paraId="61FBE11D" w14:textId="77777777" w:rsidR="00353C0C" w:rsidRPr="003B07DB" w:rsidRDefault="00353C0C" w:rsidP="00353C0C">
      <w:pPr>
        <w:pStyle w:val="BodyText"/>
        <w:numPr>
          <w:ilvl w:val="0"/>
          <w:numId w:val="28"/>
        </w:numPr>
        <w:spacing w:after="0" w:line="240" w:lineRule="auto"/>
        <w:ind w:left="360"/>
        <w:jc w:val="both"/>
        <w:rPr>
          <w:rFonts w:cs="Calibri"/>
          <w:bCs/>
        </w:rPr>
      </w:pPr>
      <w:r w:rsidRPr="003B07DB">
        <w:rPr>
          <w:rFonts w:cs="Calibri"/>
          <w:bCs/>
        </w:rPr>
        <w:t>To engage, include, encourage and develop a wor</w:t>
      </w:r>
      <w:r>
        <w:rPr>
          <w:rFonts w:cs="Calibri"/>
          <w:bCs/>
        </w:rPr>
        <w:t xml:space="preserve">king alliance with </w:t>
      </w:r>
      <w:proofErr w:type="gramStart"/>
      <w:r>
        <w:rPr>
          <w:rFonts w:cs="Calibri"/>
          <w:bCs/>
        </w:rPr>
        <w:t>participants</w:t>
      </w:r>
      <w:proofErr w:type="gramEnd"/>
    </w:p>
    <w:p w14:paraId="16F7F585" w14:textId="77777777" w:rsidR="00353C0C" w:rsidRPr="00E3748B" w:rsidRDefault="00353C0C" w:rsidP="00353C0C">
      <w:pPr>
        <w:pStyle w:val="ListParagraph"/>
        <w:numPr>
          <w:ilvl w:val="0"/>
          <w:numId w:val="28"/>
        </w:numPr>
        <w:spacing w:after="0" w:line="240" w:lineRule="auto"/>
        <w:ind w:left="360"/>
        <w:jc w:val="both"/>
        <w:rPr>
          <w:rFonts w:cs="Calibri"/>
          <w:bCs/>
        </w:rPr>
      </w:pPr>
      <w:r w:rsidRPr="00E3748B">
        <w:rPr>
          <w:rFonts w:cs="Calibri"/>
          <w:bCs/>
        </w:rPr>
        <w:t>To work together with participants on their recovery journey by</w:t>
      </w:r>
      <w:r>
        <w:rPr>
          <w:rFonts w:cs="Calibri"/>
          <w:bCs/>
        </w:rPr>
        <w:t>:</w:t>
      </w:r>
    </w:p>
    <w:p w14:paraId="4192BCF1" w14:textId="66A9C2E0" w:rsidR="00353C0C" w:rsidRPr="00E3748B" w:rsidRDefault="00353C0C" w:rsidP="00353C0C">
      <w:pPr>
        <w:pStyle w:val="ListParagraph"/>
        <w:numPr>
          <w:ilvl w:val="0"/>
          <w:numId w:val="29"/>
        </w:numPr>
        <w:spacing w:after="0" w:line="240" w:lineRule="auto"/>
        <w:ind w:left="720"/>
        <w:jc w:val="both"/>
        <w:rPr>
          <w:rFonts w:cs="Calibri"/>
          <w:bCs/>
        </w:rPr>
      </w:pPr>
      <w:r w:rsidRPr="00E3748B">
        <w:rPr>
          <w:rFonts w:cs="Calibri"/>
          <w:bCs/>
        </w:rPr>
        <w:t>supporting participants to meet their recovery goals</w:t>
      </w:r>
    </w:p>
    <w:p w14:paraId="5699991A" w14:textId="77777777" w:rsidR="00353C0C" w:rsidRPr="00E3748B" w:rsidRDefault="00353C0C" w:rsidP="00353C0C">
      <w:pPr>
        <w:pStyle w:val="ListParagraph"/>
        <w:numPr>
          <w:ilvl w:val="0"/>
          <w:numId w:val="29"/>
        </w:numPr>
        <w:spacing w:after="0" w:line="240" w:lineRule="auto"/>
        <w:ind w:left="720"/>
        <w:jc w:val="both"/>
        <w:rPr>
          <w:rFonts w:cs="Calibri"/>
          <w:bCs/>
        </w:rPr>
      </w:pPr>
      <w:r w:rsidRPr="00E3748B">
        <w:rPr>
          <w:rFonts w:cs="Calibri"/>
          <w:bCs/>
        </w:rPr>
        <w:t>acting as a link into the broader community by encouraging and supporting participants to access the wider social, educational, employment and recreational structures</w:t>
      </w:r>
    </w:p>
    <w:p w14:paraId="5D935854" w14:textId="77777777" w:rsidR="00353C0C" w:rsidRDefault="00353C0C" w:rsidP="00353C0C">
      <w:pPr>
        <w:pStyle w:val="ListParagraph"/>
        <w:numPr>
          <w:ilvl w:val="0"/>
          <w:numId w:val="28"/>
        </w:numPr>
        <w:tabs>
          <w:tab w:val="left" w:pos="567"/>
        </w:tabs>
        <w:spacing w:after="0" w:line="240" w:lineRule="auto"/>
        <w:ind w:left="360"/>
        <w:jc w:val="both"/>
        <w:rPr>
          <w:rFonts w:cs="Calibri"/>
          <w:bCs/>
        </w:rPr>
      </w:pPr>
      <w:r w:rsidRPr="00E3748B">
        <w:rPr>
          <w:rFonts w:cs="Calibri"/>
          <w:bCs/>
        </w:rPr>
        <w:t>Undertake administration tasks including recording client data and referrals electronically</w:t>
      </w:r>
    </w:p>
    <w:p w14:paraId="78B07F34" w14:textId="77777777" w:rsidR="00353C0C" w:rsidRPr="00E3748B" w:rsidRDefault="00353C0C" w:rsidP="00353C0C">
      <w:pPr>
        <w:pStyle w:val="ListParagraph"/>
        <w:numPr>
          <w:ilvl w:val="0"/>
          <w:numId w:val="28"/>
        </w:numPr>
        <w:tabs>
          <w:tab w:val="left" w:pos="567"/>
        </w:tabs>
        <w:spacing w:after="0" w:line="240" w:lineRule="auto"/>
        <w:ind w:left="360"/>
        <w:jc w:val="both"/>
        <w:rPr>
          <w:rFonts w:cs="Calibri"/>
          <w:bCs/>
        </w:rPr>
      </w:pPr>
      <w:r>
        <w:rPr>
          <w:rFonts w:cs="Calibri"/>
          <w:bCs/>
        </w:rPr>
        <w:t>Facilitate clients to engage in community connections</w:t>
      </w:r>
    </w:p>
    <w:p w14:paraId="260CF54A" w14:textId="77777777" w:rsidR="00353C0C" w:rsidRPr="00B4729B" w:rsidRDefault="00353C0C" w:rsidP="00353C0C">
      <w:pPr>
        <w:pStyle w:val="BodyText"/>
        <w:spacing w:after="0" w:line="240" w:lineRule="auto"/>
        <w:jc w:val="both"/>
        <w:rPr>
          <w:rFonts w:ascii="Calibri" w:hAnsi="Calibri"/>
          <w:sz w:val="16"/>
          <w:szCs w:val="16"/>
        </w:rPr>
      </w:pPr>
    </w:p>
    <w:p w14:paraId="5A2AD40D" w14:textId="77777777" w:rsidR="00353C0C" w:rsidRPr="00353C0C" w:rsidRDefault="00353C0C" w:rsidP="00353C0C">
      <w:pPr>
        <w:spacing w:after="0" w:line="240" w:lineRule="auto"/>
        <w:jc w:val="both"/>
        <w:rPr>
          <w:b/>
          <w:noProof/>
          <w:szCs w:val="28"/>
        </w:rPr>
      </w:pPr>
      <w:r w:rsidRPr="00353C0C">
        <w:rPr>
          <w:b/>
          <w:noProof/>
          <w:szCs w:val="28"/>
        </w:rPr>
        <w:t>Quality and Compliance:</w:t>
      </w:r>
    </w:p>
    <w:p w14:paraId="3815CB18" w14:textId="77777777" w:rsidR="00353C0C" w:rsidRDefault="00353C0C" w:rsidP="00353C0C">
      <w:pPr>
        <w:pStyle w:val="BodyText"/>
        <w:numPr>
          <w:ilvl w:val="0"/>
          <w:numId w:val="30"/>
        </w:numPr>
        <w:spacing w:after="0" w:line="240" w:lineRule="auto"/>
        <w:jc w:val="both"/>
        <w:rPr>
          <w:rFonts w:cs="Calibri"/>
          <w:bCs/>
        </w:rPr>
      </w:pPr>
      <w:r w:rsidRPr="000C1CC4">
        <w:rPr>
          <w:rFonts w:cs="Calibri"/>
          <w:bCs/>
        </w:rPr>
        <w:t xml:space="preserve">To adhere to </w:t>
      </w:r>
      <w:proofErr w:type="spellStart"/>
      <w:r w:rsidRPr="002A7538">
        <w:rPr>
          <w:b/>
        </w:rPr>
        <w:t>within’s</w:t>
      </w:r>
      <w:proofErr w:type="spellEnd"/>
      <w:r>
        <w:t xml:space="preserve"> </w:t>
      </w:r>
      <w:r>
        <w:rPr>
          <w:rFonts w:cs="Calibri"/>
          <w:bCs/>
        </w:rPr>
        <w:t>protocols, policies,</w:t>
      </w:r>
      <w:r w:rsidRPr="000C1CC4">
        <w:rPr>
          <w:rFonts w:cs="Calibri"/>
          <w:bCs/>
        </w:rPr>
        <w:t xml:space="preserve"> standard operating procedures</w:t>
      </w:r>
      <w:r>
        <w:rPr>
          <w:rFonts w:cs="Calibri"/>
          <w:bCs/>
        </w:rPr>
        <w:t xml:space="preserve"> and funding and legislative obligations</w:t>
      </w:r>
    </w:p>
    <w:p w14:paraId="371D1F6D" w14:textId="77777777" w:rsidR="00353C0C" w:rsidRPr="005519E3" w:rsidRDefault="00353C0C" w:rsidP="00353C0C">
      <w:pPr>
        <w:pStyle w:val="BodyText"/>
        <w:numPr>
          <w:ilvl w:val="0"/>
          <w:numId w:val="30"/>
        </w:numPr>
        <w:spacing w:after="0" w:line="240" w:lineRule="auto"/>
        <w:jc w:val="both"/>
        <w:rPr>
          <w:rFonts w:cs="Calibri"/>
          <w:bCs/>
        </w:rPr>
      </w:pPr>
      <w:r>
        <w:rPr>
          <w:rFonts w:cs="Calibri"/>
          <w:bCs/>
        </w:rPr>
        <w:t>Advise on Continuous Quality Improvement activities within the recovery support mentoring area</w:t>
      </w:r>
    </w:p>
    <w:p w14:paraId="734B6BEA" w14:textId="77777777" w:rsidR="00353C0C" w:rsidRPr="000C1CC4" w:rsidRDefault="00353C0C" w:rsidP="00353C0C">
      <w:pPr>
        <w:pStyle w:val="BodyText"/>
        <w:numPr>
          <w:ilvl w:val="0"/>
          <w:numId w:val="30"/>
        </w:numPr>
        <w:spacing w:after="0" w:line="240" w:lineRule="auto"/>
        <w:jc w:val="both"/>
        <w:rPr>
          <w:rFonts w:cs="Calibri"/>
          <w:bCs/>
        </w:rPr>
      </w:pPr>
      <w:r w:rsidRPr="000C1CC4">
        <w:rPr>
          <w:rFonts w:cs="Calibri"/>
          <w:bCs/>
        </w:rPr>
        <w:t xml:space="preserve">To produce quality client notes in accordance with </w:t>
      </w:r>
      <w:proofErr w:type="spellStart"/>
      <w:r w:rsidRPr="002A7538">
        <w:rPr>
          <w:b/>
        </w:rPr>
        <w:t>within’s</w:t>
      </w:r>
      <w:proofErr w:type="spellEnd"/>
      <w:r>
        <w:t xml:space="preserve"> </w:t>
      </w:r>
      <w:r>
        <w:rPr>
          <w:rFonts w:cs="Calibri"/>
          <w:bCs/>
        </w:rPr>
        <w:t>policies and procedures</w:t>
      </w:r>
    </w:p>
    <w:p w14:paraId="2F77EF9D" w14:textId="77777777" w:rsidR="00353C0C" w:rsidRDefault="00353C0C" w:rsidP="00353C0C">
      <w:pPr>
        <w:pStyle w:val="BodyText"/>
        <w:numPr>
          <w:ilvl w:val="0"/>
          <w:numId w:val="30"/>
        </w:numPr>
        <w:spacing w:after="0" w:line="240" w:lineRule="auto"/>
        <w:jc w:val="both"/>
        <w:rPr>
          <w:rFonts w:cs="Calibri"/>
          <w:bCs/>
        </w:rPr>
      </w:pPr>
      <w:r w:rsidRPr="000C1CC4">
        <w:rPr>
          <w:rFonts w:cs="Calibri"/>
          <w:bCs/>
        </w:rPr>
        <w:t xml:space="preserve">To be well informed and up to date in regard to </w:t>
      </w:r>
      <w:proofErr w:type="spellStart"/>
      <w:r w:rsidRPr="002A7538">
        <w:rPr>
          <w:b/>
        </w:rPr>
        <w:t>within’s</w:t>
      </w:r>
      <w:proofErr w:type="spellEnd"/>
      <w:r>
        <w:t xml:space="preserve"> </w:t>
      </w:r>
      <w:r w:rsidRPr="000C1CC4">
        <w:rPr>
          <w:rFonts w:cs="Calibri"/>
          <w:bCs/>
        </w:rPr>
        <w:t>pro</w:t>
      </w:r>
      <w:r>
        <w:rPr>
          <w:rFonts w:cs="Calibri"/>
          <w:bCs/>
        </w:rPr>
        <w:t>tocols, policies and procedures</w:t>
      </w:r>
    </w:p>
    <w:p w14:paraId="27301A67" w14:textId="77777777" w:rsidR="00353C0C" w:rsidRDefault="00353C0C" w:rsidP="00353C0C">
      <w:pPr>
        <w:pStyle w:val="BodyText"/>
        <w:numPr>
          <w:ilvl w:val="0"/>
          <w:numId w:val="30"/>
        </w:numPr>
        <w:spacing w:after="0" w:line="240" w:lineRule="auto"/>
        <w:jc w:val="both"/>
        <w:rPr>
          <w:rFonts w:cs="Calibri"/>
          <w:bCs/>
        </w:rPr>
      </w:pPr>
      <w:r w:rsidRPr="00EA5A8F">
        <w:rPr>
          <w:rFonts w:cs="Calibri"/>
          <w:bCs/>
        </w:rPr>
        <w:t xml:space="preserve">To maintain data collection requirements and case noting on </w:t>
      </w:r>
      <w:proofErr w:type="spellStart"/>
      <w:r w:rsidRPr="00EA5A8F">
        <w:rPr>
          <w:rFonts w:cs="Calibri"/>
          <w:b/>
          <w:bCs/>
        </w:rPr>
        <w:t>within’s</w:t>
      </w:r>
      <w:proofErr w:type="spellEnd"/>
      <w:r w:rsidRPr="00EA5A8F">
        <w:rPr>
          <w:rFonts w:cs="Calibri"/>
          <w:bCs/>
        </w:rPr>
        <w:t xml:space="preserve"> Client Information </w:t>
      </w:r>
      <w:r>
        <w:rPr>
          <w:rFonts w:cs="Calibri"/>
          <w:bCs/>
        </w:rPr>
        <w:t>Management system</w:t>
      </w:r>
    </w:p>
    <w:p w14:paraId="7B719604" w14:textId="77777777" w:rsidR="00353C0C" w:rsidRPr="00EA5A8F" w:rsidRDefault="00353C0C" w:rsidP="00353C0C">
      <w:pPr>
        <w:pStyle w:val="BodyText"/>
        <w:numPr>
          <w:ilvl w:val="0"/>
          <w:numId w:val="30"/>
        </w:numPr>
        <w:spacing w:after="0" w:line="240" w:lineRule="auto"/>
        <w:jc w:val="both"/>
        <w:rPr>
          <w:rFonts w:cs="Calibri"/>
          <w:bCs/>
        </w:rPr>
      </w:pPr>
      <w:r w:rsidRPr="00EA5A8F">
        <w:rPr>
          <w:rFonts w:cs="Calibri"/>
          <w:bCs/>
        </w:rPr>
        <w:t>Participate in the update and maintenance of policies and procedures and the strategic</w:t>
      </w:r>
      <w:r>
        <w:rPr>
          <w:rFonts w:cs="Calibri"/>
          <w:bCs/>
        </w:rPr>
        <w:t xml:space="preserve"> planning processes as required</w:t>
      </w:r>
    </w:p>
    <w:p w14:paraId="4F9504EC" w14:textId="77777777" w:rsidR="00353C0C" w:rsidRPr="00921AA9" w:rsidRDefault="00353C0C" w:rsidP="00353C0C">
      <w:pPr>
        <w:spacing w:after="0" w:line="240" w:lineRule="auto"/>
        <w:jc w:val="both"/>
        <w:rPr>
          <w:noProof/>
          <w:color w:val="64A50A"/>
          <w:sz w:val="16"/>
          <w:szCs w:val="16"/>
        </w:rPr>
      </w:pPr>
    </w:p>
    <w:p w14:paraId="22EABA1D" w14:textId="77777777" w:rsidR="00353C0C" w:rsidRPr="00353C0C" w:rsidRDefault="00353C0C" w:rsidP="00353C0C">
      <w:pPr>
        <w:spacing w:after="0" w:line="240" w:lineRule="auto"/>
        <w:jc w:val="both"/>
        <w:rPr>
          <w:b/>
          <w:noProof/>
          <w:szCs w:val="28"/>
        </w:rPr>
      </w:pPr>
      <w:r w:rsidRPr="00353C0C">
        <w:rPr>
          <w:b/>
          <w:noProof/>
          <w:szCs w:val="28"/>
        </w:rPr>
        <w:t>Stakeholder relationships:</w:t>
      </w:r>
    </w:p>
    <w:p w14:paraId="21F29EFD" w14:textId="77777777" w:rsidR="00353C0C" w:rsidRPr="00E3748B" w:rsidRDefault="00353C0C" w:rsidP="00353C0C">
      <w:pPr>
        <w:pStyle w:val="ListParagraph"/>
        <w:numPr>
          <w:ilvl w:val="0"/>
          <w:numId w:val="31"/>
        </w:numPr>
        <w:spacing w:after="0" w:line="240" w:lineRule="auto"/>
        <w:jc w:val="both"/>
        <w:rPr>
          <w:rFonts w:cs="Calibri"/>
          <w:bCs/>
        </w:rPr>
      </w:pPr>
      <w:r w:rsidRPr="00E3748B">
        <w:rPr>
          <w:rFonts w:cs="Calibri"/>
          <w:bCs/>
        </w:rPr>
        <w:t xml:space="preserve">Liaise with other relevant service providers, Latrobe Regional Hospital – Mental Health Services, Community Health services, employment services, alcohol and other drug services, respite services, and </w:t>
      </w:r>
      <w:proofErr w:type="spellStart"/>
      <w:r w:rsidRPr="00E3748B">
        <w:rPr>
          <w:rFonts w:cs="Calibri"/>
          <w:bCs/>
        </w:rPr>
        <w:t>carer</w:t>
      </w:r>
      <w:proofErr w:type="spellEnd"/>
      <w:r w:rsidRPr="00E3748B">
        <w:rPr>
          <w:rFonts w:cs="Calibri"/>
          <w:bCs/>
        </w:rPr>
        <w:t xml:space="preserve"> support services</w:t>
      </w:r>
    </w:p>
    <w:p w14:paraId="73CA0914" w14:textId="77777777" w:rsidR="00353C0C" w:rsidRPr="00E3748B" w:rsidRDefault="00353C0C" w:rsidP="00353C0C">
      <w:pPr>
        <w:pStyle w:val="ListParagraph"/>
        <w:numPr>
          <w:ilvl w:val="0"/>
          <w:numId w:val="31"/>
        </w:numPr>
        <w:spacing w:after="0" w:line="240" w:lineRule="auto"/>
        <w:jc w:val="both"/>
        <w:rPr>
          <w:rFonts w:cs="Calibri"/>
          <w:bCs/>
        </w:rPr>
      </w:pPr>
      <w:r w:rsidRPr="00E3748B">
        <w:rPr>
          <w:rFonts w:cs="Calibri"/>
          <w:bCs/>
        </w:rPr>
        <w:t>Where appropriate to develop referral pathways, ensure continuity of care and the provision of appropriate and complimentary services e.g. case conferences, recovery and program planning</w:t>
      </w:r>
    </w:p>
    <w:p w14:paraId="28CB34CF" w14:textId="77777777" w:rsidR="00353C0C" w:rsidRDefault="00353C0C" w:rsidP="00353C0C">
      <w:pPr>
        <w:pStyle w:val="ListParagraph"/>
        <w:numPr>
          <w:ilvl w:val="0"/>
          <w:numId w:val="31"/>
        </w:numPr>
        <w:spacing w:after="0" w:line="240" w:lineRule="auto"/>
        <w:jc w:val="both"/>
      </w:pPr>
      <w:r>
        <w:t xml:space="preserve">Promoting positive community awareness of the services provided by  </w:t>
      </w:r>
      <w:r w:rsidRPr="00E3748B">
        <w:rPr>
          <w:b/>
        </w:rPr>
        <w:t>within</w:t>
      </w:r>
      <w:r>
        <w:t xml:space="preserve">  and generate a positive attitude in the community towards people with a lived experience of a mental health issue</w:t>
      </w:r>
    </w:p>
    <w:p w14:paraId="16B5BC73" w14:textId="77777777" w:rsidR="00353C0C" w:rsidRPr="00353C0C" w:rsidRDefault="00353C0C" w:rsidP="00353C0C">
      <w:pPr>
        <w:spacing w:after="0" w:line="240" w:lineRule="auto"/>
        <w:jc w:val="both"/>
        <w:rPr>
          <w:b/>
          <w:noProof/>
          <w:szCs w:val="28"/>
        </w:rPr>
      </w:pPr>
      <w:r w:rsidRPr="00353C0C">
        <w:rPr>
          <w:b/>
          <w:noProof/>
          <w:szCs w:val="28"/>
        </w:rPr>
        <w:t>Internal relationships:</w:t>
      </w:r>
    </w:p>
    <w:p w14:paraId="550B33AF" w14:textId="77777777" w:rsidR="00353C0C" w:rsidRDefault="00353C0C" w:rsidP="00353C0C">
      <w:pPr>
        <w:pStyle w:val="ListParagraph"/>
        <w:numPr>
          <w:ilvl w:val="0"/>
          <w:numId w:val="32"/>
        </w:numPr>
        <w:spacing w:line="240" w:lineRule="auto"/>
        <w:jc w:val="both"/>
      </w:pPr>
      <w:r>
        <w:t>Keep their Manager informed about issues and/or positive outcomes achieved with the participants</w:t>
      </w:r>
    </w:p>
    <w:p w14:paraId="29CAAB59" w14:textId="77777777" w:rsidR="00353C0C" w:rsidRDefault="00353C0C" w:rsidP="00353C0C">
      <w:pPr>
        <w:pStyle w:val="ListParagraph"/>
        <w:numPr>
          <w:ilvl w:val="0"/>
          <w:numId w:val="32"/>
        </w:numPr>
        <w:spacing w:line="240" w:lineRule="auto"/>
        <w:jc w:val="both"/>
      </w:pPr>
      <w:r>
        <w:t xml:space="preserve">Effectively communicate with team members in a positive proactive manner ensuring consistency and professionalism at all times </w:t>
      </w:r>
    </w:p>
    <w:p w14:paraId="5F1C48F3" w14:textId="77777777" w:rsidR="00353C0C" w:rsidRDefault="00353C0C" w:rsidP="00353C0C">
      <w:pPr>
        <w:pStyle w:val="ListParagraph"/>
        <w:numPr>
          <w:ilvl w:val="0"/>
          <w:numId w:val="32"/>
        </w:numPr>
        <w:spacing w:after="0" w:line="240" w:lineRule="auto"/>
        <w:jc w:val="both"/>
      </w:pPr>
      <w:r>
        <w:t>Undertake regular supervision</w:t>
      </w:r>
    </w:p>
    <w:p w14:paraId="5B278764" w14:textId="77777777" w:rsidR="00353C0C" w:rsidRPr="00921AA9" w:rsidRDefault="00353C0C" w:rsidP="00353C0C">
      <w:pPr>
        <w:pStyle w:val="ListParagraph"/>
        <w:spacing w:after="0" w:line="240" w:lineRule="auto"/>
        <w:ind w:left="0"/>
        <w:jc w:val="both"/>
        <w:rPr>
          <w:sz w:val="16"/>
          <w:szCs w:val="16"/>
        </w:rPr>
      </w:pPr>
    </w:p>
    <w:p w14:paraId="1681DD80" w14:textId="77777777" w:rsidR="00353C0C" w:rsidRPr="00353C0C" w:rsidRDefault="00353C0C" w:rsidP="00353C0C">
      <w:pPr>
        <w:spacing w:after="0" w:line="240" w:lineRule="auto"/>
        <w:jc w:val="both"/>
        <w:rPr>
          <w:b/>
          <w:noProof/>
          <w:szCs w:val="28"/>
        </w:rPr>
      </w:pPr>
      <w:r w:rsidRPr="00353C0C">
        <w:rPr>
          <w:b/>
          <w:noProof/>
          <w:szCs w:val="28"/>
        </w:rPr>
        <w:t>General:</w:t>
      </w:r>
    </w:p>
    <w:p w14:paraId="0F1B26A2" w14:textId="1D05FF71" w:rsidR="00353C0C" w:rsidRPr="00647E0A" w:rsidRDefault="00353C0C" w:rsidP="00353C0C">
      <w:pPr>
        <w:pStyle w:val="ListParagraph"/>
        <w:numPr>
          <w:ilvl w:val="0"/>
          <w:numId w:val="33"/>
        </w:numPr>
        <w:tabs>
          <w:tab w:val="left" w:pos="567"/>
        </w:tabs>
        <w:spacing w:after="0" w:line="240" w:lineRule="auto"/>
        <w:jc w:val="both"/>
        <w:rPr>
          <w:rFonts w:cs="Calibri"/>
          <w:bCs/>
        </w:rPr>
      </w:pPr>
      <w:r w:rsidRPr="00E3748B">
        <w:rPr>
          <w:rFonts w:ascii="Calibri" w:hAnsi="Calibri"/>
        </w:rPr>
        <w:t xml:space="preserve">Other duties as negotiated and directed. </w:t>
      </w:r>
    </w:p>
    <w:p w14:paraId="0A256526" w14:textId="094C439D" w:rsidR="00647E0A" w:rsidRDefault="00647E0A" w:rsidP="00647E0A">
      <w:pPr>
        <w:tabs>
          <w:tab w:val="left" w:pos="567"/>
        </w:tabs>
        <w:spacing w:after="0" w:line="240" w:lineRule="auto"/>
        <w:jc w:val="both"/>
        <w:rPr>
          <w:rFonts w:cs="Calibri"/>
          <w:bCs/>
        </w:rPr>
      </w:pPr>
    </w:p>
    <w:p w14:paraId="4DCA9808" w14:textId="70374C00" w:rsidR="00647E0A" w:rsidRDefault="00647E0A" w:rsidP="00647E0A">
      <w:pPr>
        <w:tabs>
          <w:tab w:val="left" w:pos="567"/>
        </w:tabs>
        <w:spacing w:after="0" w:line="240" w:lineRule="auto"/>
        <w:jc w:val="both"/>
        <w:rPr>
          <w:rFonts w:cs="Calibri"/>
          <w:bCs/>
        </w:rPr>
      </w:pPr>
    </w:p>
    <w:p w14:paraId="146B9C81" w14:textId="7F5FC81E" w:rsidR="00647E0A" w:rsidRDefault="00647E0A" w:rsidP="00647E0A">
      <w:pPr>
        <w:tabs>
          <w:tab w:val="left" w:pos="567"/>
        </w:tabs>
        <w:spacing w:after="0" w:line="240" w:lineRule="auto"/>
        <w:jc w:val="both"/>
        <w:rPr>
          <w:rFonts w:cs="Calibri"/>
          <w:bCs/>
        </w:rPr>
      </w:pPr>
    </w:p>
    <w:p w14:paraId="188D1D23" w14:textId="78A39377" w:rsidR="00647E0A" w:rsidRDefault="00647E0A" w:rsidP="00647E0A">
      <w:pPr>
        <w:tabs>
          <w:tab w:val="left" w:pos="567"/>
        </w:tabs>
        <w:spacing w:after="0" w:line="240" w:lineRule="auto"/>
        <w:jc w:val="both"/>
        <w:rPr>
          <w:rFonts w:cs="Calibri"/>
          <w:bCs/>
        </w:rPr>
      </w:pPr>
    </w:p>
    <w:p w14:paraId="365D2E92" w14:textId="2FD07813" w:rsidR="00647E0A" w:rsidRDefault="00647E0A" w:rsidP="00647E0A">
      <w:pPr>
        <w:tabs>
          <w:tab w:val="left" w:pos="567"/>
        </w:tabs>
        <w:spacing w:after="0" w:line="240" w:lineRule="auto"/>
        <w:jc w:val="both"/>
        <w:rPr>
          <w:rFonts w:cs="Calibri"/>
          <w:bCs/>
        </w:rPr>
      </w:pPr>
    </w:p>
    <w:p w14:paraId="6B9B2CFE" w14:textId="3B1A000A" w:rsidR="00647E0A" w:rsidRDefault="00647E0A" w:rsidP="00647E0A">
      <w:pPr>
        <w:tabs>
          <w:tab w:val="left" w:pos="567"/>
        </w:tabs>
        <w:spacing w:after="0" w:line="240" w:lineRule="auto"/>
        <w:jc w:val="both"/>
        <w:rPr>
          <w:rFonts w:cs="Calibri"/>
          <w:bCs/>
        </w:rPr>
      </w:pPr>
    </w:p>
    <w:p w14:paraId="6F804B88" w14:textId="27DEA0AF" w:rsidR="00647E0A" w:rsidRDefault="00647E0A" w:rsidP="00647E0A">
      <w:pPr>
        <w:tabs>
          <w:tab w:val="left" w:pos="567"/>
        </w:tabs>
        <w:spacing w:after="0" w:line="240" w:lineRule="auto"/>
        <w:jc w:val="both"/>
        <w:rPr>
          <w:rFonts w:cs="Calibri"/>
          <w:bCs/>
        </w:rPr>
      </w:pPr>
    </w:p>
    <w:p w14:paraId="22C73237" w14:textId="4EDE3D40" w:rsidR="00647E0A" w:rsidRDefault="00647E0A" w:rsidP="00647E0A">
      <w:pPr>
        <w:tabs>
          <w:tab w:val="left" w:pos="567"/>
        </w:tabs>
        <w:spacing w:after="0" w:line="240" w:lineRule="auto"/>
        <w:jc w:val="both"/>
        <w:rPr>
          <w:rFonts w:cs="Calibri"/>
          <w:bCs/>
        </w:rPr>
      </w:pPr>
    </w:p>
    <w:p w14:paraId="3EE08EDA" w14:textId="47D5096D" w:rsidR="00647E0A" w:rsidRDefault="00647E0A" w:rsidP="00647E0A">
      <w:pPr>
        <w:tabs>
          <w:tab w:val="left" w:pos="567"/>
        </w:tabs>
        <w:spacing w:after="0" w:line="240" w:lineRule="auto"/>
        <w:jc w:val="both"/>
        <w:rPr>
          <w:rFonts w:cs="Calibri"/>
          <w:bCs/>
        </w:rPr>
      </w:pPr>
    </w:p>
    <w:p w14:paraId="52D77855" w14:textId="77777777" w:rsidR="00647E0A" w:rsidRPr="00647E0A" w:rsidRDefault="00647E0A" w:rsidP="00647E0A">
      <w:pPr>
        <w:tabs>
          <w:tab w:val="left" w:pos="567"/>
        </w:tabs>
        <w:spacing w:after="0" w:line="240" w:lineRule="auto"/>
        <w:jc w:val="both"/>
        <w:rPr>
          <w:rFonts w:cs="Calibri"/>
          <w:bCs/>
        </w:rPr>
      </w:pPr>
    </w:p>
    <w:p w14:paraId="1FA5D1FF" w14:textId="77777777" w:rsidR="00701764" w:rsidRPr="00867ED9" w:rsidRDefault="00701764" w:rsidP="00CC5B1E">
      <w:pPr>
        <w:spacing w:after="0" w:line="240" w:lineRule="auto"/>
        <w:rPr>
          <w:rFonts w:cstheme="minorHAnsi"/>
          <w:noProof/>
          <w:sz w:val="16"/>
          <w:szCs w:val="16"/>
        </w:rPr>
      </w:pPr>
    </w:p>
    <w:p w14:paraId="0C41AB61" w14:textId="77777777" w:rsidR="00707E55" w:rsidRPr="005D0294" w:rsidRDefault="00707E55" w:rsidP="00B63A84">
      <w:pPr>
        <w:spacing w:after="0" w:line="240" w:lineRule="auto"/>
        <w:rPr>
          <w:rFonts w:cstheme="minorHAnsi"/>
          <w:b/>
          <w:noProof/>
        </w:rPr>
      </w:pPr>
      <w:r w:rsidRPr="005D0294">
        <w:rPr>
          <w:rFonts w:cstheme="minorHAnsi"/>
          <w:b/>
          <w:noProof/>
        </w:rPr>
        <w:lastRenderedPageBreak/>
        <w:t>Key Relationships</w:t>
      </w:r>
    </w:p>
    <w:p w14:paraId="4E586D3F" w14:textId="77777777" w:rsidR="00707E55" w:rsidRPr="00867ED9" w:rsidRDefault="00707E55" w:rsidP="00B63A84">
      <w:pPr>
        <w:spacing w:after="0" w:line="240" w:lineRule="auto"/>
        <w:rPr>
          <w:rFonts w:cstheme="minorHAnsi"/>
          <w:b/>
          <w:noProof/>
          <w:sz w:val="16"/>
          <w:szCs w:val="16"/>
        </w:rPr>
      </w:pPr>
    </w:p>
    <w:tbl>
      <w:tblPr>
        <w:tblStyle w:val="TableGrid"/>
        <w:tblW w:w="0" w:type="auto"/>
        <w:tblLook w:val="04A0" w:firstRow="1" w:lastRow="0" w:firstColumn="1" w:lastColumn="0" w:noHBand="0" w:noVBand="1"/>
      </w:tblPr>
      <w:tblGrid>
        <w:gridCol w:w="2830"/>
        <w:gridCol w:w="7230"/>
      </w:tblGrid>
      <w:tr w:rsidR="00707E55" w:rsidRPr="005D0294" w14:paraId="15244DA0" w14:textId="77777777" w:rsidTr="00867ED9">
        <w:trPr>
          <w:trHeight w:hRule="exact" w:val="454"/>
        </w:trPr>
        <w:tc>
          <w:tcPr>
            <w:tcW w:w="2830" w:type="dxa"/>
            <w:shd w:val="clear" w:color="auto" w:fill="F2F2F2" w:themeFill="background1" w:themeFillShade="F2"/>
            <w:vAlign w:val="center"/>
          </w:tcPr>
          <w:p w14:paraId="3163EEE4" w14:textId="77777777" w:rsidR="00707E55" w:rsidRPr="005D0294" w:rsidRDefault="00707E55" w:rsidP="00B63A84">
            <w:pPr>
              <w:rPr>
                <w:rFonts w:cstheme="minorHAnsi"/>
                <w:b/>
                <w:noProof/>
              </w:rPr>
            </w:pPr>
            <w:r w:rsidRPr="005D0294">
              <w:rPr>
                <w:rFonts w:cstheme="minorHAnsi"/>
                <w:b/>
                <w:noProof/>
              </w:rPr>
              <w:t>Reports to</w:t>
            </w:r>
            <w:r w:rsidR="00B62154" w:rsidRPr="005D0294">
              <w:rPr>
                <w:rFonts w:cstheme="minorHAnsi"/>
                <w:b/>
                <w:noProof/>
              </w:rPr>
              <w:t>:</w:t>
            </w:r>
          </w:p>
        </w:tc>
        <w:tc>
          <w:tcPr>
            <w:tcW w:w="7230" w:type="dxa"/>
            <w:vAlign w:val="center"/>
          </w:tcPr>
          <w:p w14:paraId="61D074F9" w14:textId="58EC48B3" w:rsidR="00707E55" w:rsidRPr="005D0294" w:rsidRDefault="00353C0C" w:rsidP="005D286D">
            <w:pPr>
              <w:rPr>
                <w:rFonts w:cstheme="minorHAnsi"/>
                <w:noProof/>
              </w:rPr>
            </w:pPr>
            <w:r>
              <w:rPr>
                <w:rFonts w:cstheme="minorHAnsi"/>
                <w:noProof/>
              </w:rPr>
              <w:t xml:space="preserve">Manager- </w:t>
            </w:r>
            <w:r w:rsidR="00647E0A">
              <w:rPr>
                <w:rFonts w:cstheme="minorHAnsi"/>
                <w:noProof/>
              </w:rPr>
              <w:t>Bairnsdale</w:t>
            </w:r>
          </w:p>
        </w:tc>
      </w:tr>
      <w:tr w:rsidR="00707E55" w:rsidRPr="005D0294" w14:paraId="18035143" w14:textId="77777777" w:rsidTr="00867ED9">
        <w:trPr>
          <w:trHeight w:hRule="exact" w:val="454"/>
        </w:trPr>
        <w:tc>
          <w:tcPr>
            <w:tcW w:w="2830" w:type="dxa"/>
            <w:shd w:val="clear" w:color="auto" w:fill="F2F2F2" w:themeFill="background1" w:themeFillShade="F2"/>
            <w:vAlign w:val="center"/>
          </w:tcPr>
          <w:p w14:paraId="2CC2AC72" w14:textId="77777777" w:rsidR="00707E55" w:rsidRPr="005D0294" w:rsidRDefault="00707E55" w:rsidP="00B63A84">
            <w:pPr>
              <w:rPr>
                <w:rFonts w:cstheme="minorHAnsi"/>
                <w:b/>
                <w:noProof/>
              </w:rPr>
            </w:pPr>
            <w:r w:rsidRPr="005D0294">
              <w:rPr>
                <w:rFonts w:cstheme="minorHAnsi"/>
                <w:b/>
                <w:noProof/>
              </w:rPr>
              <w:t>Direct Reports</w:t>
            </w:r>
            <w:r w:rsidR="00B62154" w:rsidRPr="005D0294">
              <w:rPr>
                <w:rFonts w:cstheme="minorHAnsi"/>
                <w:b/>
                <w:noProof/>
              </w:rPr>
              <w:t>:</w:t>
            </w:r>
          </w:p>
        </w:tc>
        <w:tc>
          <w:tcPr>
            <w:tcW w:w="7230" w:type="dxa"/>
            <w:vAlign w:val="center"/>
          </w:tcPr>
          <w:p w14:paraId="435E6988" w14:textId="77777777" w:rsidR="00707E55" w:rsidRPr="005D0294" w:rsidRDefault="00353C0C" w:rsidP="00707E55">
            <w:pPr>
              <w:rPr>
                <w:rFonts w:cstheme="minorHAnsi"/>
                <w:noProof/>
              </w:rPr>
            </w:pPr>
            <w:r>
              <w:rPr>
                <w:rFonts w:cstheme="minorHAnsi"/>
                <w:noProof/>
              </w:rPr>
              <w:t>N/A</w:t>
            </w:r>
          </w:p>
        </w:tc>
      </w:tr>
      <w:tr w:rsidR="00707E55" w:rsidRPr="005D0294" w14:paraId="25BDAC47" w14:textId="77777777" w:rsidTr="00867ED9">
        <w:trPr>
          <w:trHeight w:hRule="exact" w:val="454"/>
        </w:trPr>
        <w:tc>
          <w:tcPr>
            <w:tcW w:w="2830" w:type="dxa"/>
            <w:shd w:val="clear" w:color="auto" w:fill="F2F2F2" w:themeFill="background1" w:themeFillShade="F2"/>
            <w:vAlign w:val="center"/>
          </w:tcPr>
          <w:p w14:paraId="52513C6C" w14:textId="77777777" w:rsidR="00707E55" w:rsidRPr="005D0294" w:rsidRDefault="00707E55" w:rsidP="00B63A84">
            <w:pPr>
              <w:rPr>
                <w:rFonts w:cstheme="minorHAnsi"/>
                <w:b/>
                <w:noProof/>
              </w:rPr>
            </w:pPr>
            <w:r w:rsidRPr="005D0294">
              <w:rPr>
                <w:rFonts w:cstheme="minorHAnsi"/>
                <w:b/>
                <w:noProof/>
              </w:rPr>
              <w:t>Key Internal Relationships</w:t>
            </w:r>
            <w:r w:rsidR="00B62154" w:rsidRPr="005D0294">
              <w:rPr>
                <w:rFonts w:cstheme="minorHAnsi"/>
                <w:b/>
                <w:noProof/>
              </w:rPr>
              <w:t>:</w:t>
            </w:r>
          </w:p>
        </w:tc>
        <w:tc>
          <w:tcPr>
            <w:tcW w:w="7230" w:type="dxa"/>
            <w:vAlign w:val="center"/>
          </w:tcPr>
          <w:p w14:paraId="1187E736" w14:textId="7BADD65D" w:rsidR="00707E55" w:rsidRPr="005D0294" w:rsidRDefault="00353C0C" w:rsidP="00707E55">
            <w:pPr>
              <w:rPr>
                <w:rFonts w:cstheme="minorHAnsi"/>
                <w:noProof/>
              </w:rPr>
            </w:pPr>
            <w:r>
              <w:rPr>
                <w:rFonts w:cstheme="minorHAnsi"/>
                <w:noProof/>
              </w:rPr>
              <w:t>NDIS Support Coordin</w:t>
            </w:r>
            <w:r w:rsidR="00647E0A">
              <w:rPr>
                <w:rFonts w:cstheme="minorHAnsi"/>
                <w:noProof/>
              </w:rPr>
              <w:t>a</w:t>
            </w:r>
            <w:r>
              <w:rPr>
                <w:rFonts w:cstheme="minorHAnsi"/>
                <w:noProof/>
              </w:rPr>
              <w:t>tors</w:t>
            </w:r>
          </w:p>
        </w:tc>
      </w:tr>
      <w:tr w:rsidR="00707E55" w:rsidRPr="005D0294" w14:paraId="4EDF7FA8" w14:textId="77777777" w:rsidTr="00867ED9">
        <w:trPr>
          <w:trHeight w:hRule="exact" w:val="454"/>
        </w:trPr>
        <w:tc>
          <w:tcPr>
            <w:tcW w:w="2830" w:type="dxa"/>
            <w:shd w:val="clear" w:color="auto" w:fill="F2F2F2" w:themeFill="background1" w:themeFillShade="F2"/>
            <w:vAlign w:val="center"/>
          </w:tcPr>
          <w:p w14:paraId="7886F954" w14:textId="77777777" w:rsidR="00707E55" w:rsidRPr="005D0294" w:rsidRDefault="00707E55" w:rsidP="00B63A84">
            <w:pPr>
              <w:rPr>
                <w:rFonts w:cstheme="minorHAnsi"/>
                <w:b/>
                <w:noProof/>
              </w:rPr>
            </w:pPr>
            <w:r w:rsidRPr="005D0294">
              <w:rPr>
                <w:rFonts w:cstheme="minorHAnsi"/>
                <w:b/>
                <w:noProof/>
              </w:rPr>
              <w:t>Key External Relationships</w:t>
            </w:r>
            <w:r w:rsidR="00B62154" w:rsidRPr="005D0294">
              <w:rPr>
                <w:rFonts w:cstheme="minorHAnsi"/>
                <w:b/>
                <w:noProof/>
              </w:rPr>
              <w:t>:</w:t>
            </w:r>
          </w:p>
        </w:tc>
        <w:tc>
          <w:tcPr>
            <w:tcW w:w="7230" w:type="dxa"/>
            <w:vAlign w:val="center"/>
          </w:tcPr>
          <w:p w14:paraId="6D180E0A" w14:textId="77777777" w:rsidR="00707E55" w:rsidRPr="005D0294" w:rsidRDefault="009845E5" w:rsidP="00707E55">
            <w:pPr>
              <w:rPr>
                <w:rFonts w:cstheme="minorHAnsi"/>
                <w:noProof/>
              </w:rPr>
            </w:pPr>
            <w:r w:rsidRPr="005D0294">
              <w:rPr>
                <w:rFonts w:cstheme="minorHAnsi"/>
                <w:noProof/>
              </w:rPr>
              <w:t>NDIA</w:t>
            </w:r>
            <w:r w:rsidR="00353C0C">
              <w:rPr>
                <w:rFonts w:cstheme="minorHAnsi"/>
                <w:noProof/>
              </w:rPr>
              <w:t xml:space="preserve"> Participants</w:t>
            </w:r>
            <w:r w:rsidR="00A1323C" w:rsidRPr="005D0294">
              <w:rPr>
                <w:rFonts w:cstheme="minorHAnsi"/>
                <w:noProof/>
              </w:rPr>
              <w:t>, Stakeholders and Partner Organisations</w:t>
            </w:r>
          </w:p>
        </w:tc>
      </w:tr>
    </w:tbl>
    <w:p w14:paraId="6F312AC4" w14:textId="77777777" w:rsidR="00707E55" w:rsidRPr="00867ED9" w:rsidRDefault="00707E55" w:rsidP="00B63A84">
      <w:pPr>
        <w:spacing w:after="0" w:line="240" w:lineRule="auto"/>
        <w:rPr>
          <w:rFonts w:cstheme="minorHAnsi"/>
          <w:b/>
          <w:noProof/>
          <w:sz w:val="16"/>
          <w:szCs w:val="16"/>
        </w:rPr>
      </w:pPr>
    </w:p>
    <w:p w14:paraId="4C42A022" w14:textId="4CEE3A89" w:rsidR="00B63A84" w:rsidRPr="005D0294" w:rsidRDefault="00C930FC" w:rsidP="00B63A84">
      <w:pPr>
        <w:spacing w:after="0" w:line="240" w:lineRule="auto"/>
        <w:rPr>
          <w:rFonts w:cstheme="minorHAnsi"/>
          <w:b/>
          <w:noProof/>
        </w:rPr>
      </w:pPr>
      <w:r w:rsidRPr="005D0294">
        <w:rPr>
          <w:rFonts w:cstheme="minorHAnsi"/>
          <w:b/>
          <w:noProof/>
        </w:rPr>
        <w:t xml:space="preserve">Key </w:t>
      </w:r>
      <w:r w:rsidR="002A7538" w:rsidRPr="005D0294">
        <w:rPr>
          <w:rFonts w:cstheme="minorHAnsi"/>
          <w:b/>
          <w:noProof/>
        </w:rPr>
        <w:t xml:space="preserve">Selection Criteria – </w:t>
      </w:r>
      <w:r w:rsidRPr="005D0294">
        <w:rPr>
          <w:rFonts w:cstheme="minorHAnsi"/>
          <w:b/>
          <w:noProof/>
        </w:rPr>
        <w:t>Skills, K</w:t>
      </w:r>
      <w:r w:rsidR="002A7538" w:rsidRPr="005D0294">
        <w:rPr>
          <w:rFonts w:cstheme="minorHAnsi"/>
          <w:b/>
          <w:noProof/>
        </w:rPr>
        <w:t xml:space="preserve">nowledge </w:t>
      </w:r>
      <w:r w:rsidRPr="005D0294">
        <w:rPr>
          <w:rFonts w:cstheme="minorHAnsi"/>
          <w:b/>
          <w:noProof/>
        </w:rPr>
        <w:t>&amp; E</w:t>
      </w:r>
      <w:r w:rsidR="002A7538" w:rsidRPr="005D0294">
        <w:rPr>
          <w:rFonts w:cstheme="minorHAnsi"/>
          <w:b/>
          <w:noProof/>
        </w:rPr>
        <w:t>xperience:</w:t>
      </w:r>
    </w:p>
    <w:p w14:paraId="330606CD" w14:textId="77777777" w:rsidR="00701764" w:rsidRPr="00867ED9" w:rsidRDefault="00701764" w:rsidP="00701764">
      <w:pPr>
        <w:spacing w:after="0" w:line="240" w:lineRule="auto"/>
        <w:rPr>
          <w:rFonts w:cstheme="minorHAnsi"/>
          <w:noProof/>
          <w:sz w:val="16"/>
          <w:szCs w:val="16"/>
        </w:rPr>
      </w:pPr>
    </w:p>
    <w:p w14:paraId="093FC722" w14:textId="77777777" w:rsidR="00701764" w:rsidRPr="005D0294" w:rsidRDefault="00701764" w:rsidP="00701764">
      <w:pPr>
        <w:pStyle w:val="ListParagraph"/>
        <w:numPr>
          <w:ilvl w:val="0"/>
          <w:numId w:val="24"/>
        </w:numPr>
        <w:autoSpaceDE w:val="0"/>
        <w:autoSpaceDN w:val="0"/>
        <w:adjustRightInd w:val="0"/>
        <w:spacing w:after="0" w:line="240" w:lineRule="auto"/>
        <w:rPr>
          <w:rFonts w:cstheme="minorHAnsi"/>
        </w:rPr>
      </w:pPr>
      <w:r w:rsidRPr="005D0294">
        <w:rPr>
          <w:rFonts w:cstheme="minorHAnsi"/>
        </w:rPr>
        <w:t>A genuine respect and desire to provide quality person-centered care to with people with mental health problems</w:t>
      </w:r>
    </w:p>
    <w:p w14:paraId="6EC722F7" w14:textId="77777777" w:rsidR="00701764" w:rsidRPr="005D0294" w:rsidRDefault="00701764" w:rsidP="00701764">
      <w:pPr>
        <w:pStyle w:val="ListParagraph"/>
        <w:numPr>
          <w:ilvl w:val="0"/>
          <w:numId w:val="24"/>
        </w:numPr>
        <w:autoSpaceDE w:val="0"/>
        <w:autoSpaceDN w:val="0"/>
        <w:adjustRightInd w:val="0"/>
        <w:spacing w:after="0" w:line="240" w:lineRule="auto"/>
        <w:rPr>
          <w:rFonts w:cstheme="minorHAnsi"/>
        </w:rPr>
      </w:pPr>
      <w:r w:rsidRPr="005D0294">
        <w:rPr>
          <w:rFonts w:cstheme="minorHAnsi"/>
        </w:rPr>
        <w:t>Demonstrated ability and experience in leading and supervising teams</w:t>
      </w:r>
    </w:p>
    <w:p w14:paraId="68953FBC" w14:textId="77777777" w:rsidR="00701764" w:rsidRPr="005D0294" w:rsidRDefault="00701764" w:rsidP="00701764">
      <w:pPr>
        <w:pStyle w:val="ListParagraph"/>
        <w:numPr>
          <w:ilvl w:val="0"/>
          <w:numId w:val="24"/>
        </w:numPr>
        <w:autoSpaceDE w:val="0"/>
        <w:autoSpaceDN w:val="0"/>
        <w:adjustRightInd w:val="0"/>
        <w:spacing w:after="0" w:line="240" w:lineRule="auto"/>
        <w:rPr>
          <w:rFonts w:cstheme="minorHAnsi"/>
        </w:rPr>
      </w:pPr>
      <w:r w:rsidRPr="005D0294">
        <w:rPr>
          <w:rFonts w:cstheme="minorHAnsi"/>
        </w:rPr>
        <w:t>Demonstrated ability and experience in establishing and maintaining effective collaborations with service providers and stakeholders</w:t>
      </w:r>
    </w:p>
    <w:p w14:paraId="40BAFF9D" w14:textId="77777777" w:rsidR="00701764" w:rsidRPr="005D0294" w:rsidRDefault="00701764" w:rsidP="00701764">
      <w:pPr>
        <w:pStyle w:val="ListParagraph"/>
        <w:numPr>
          <w:ilvl w:val="0"/>
          <w:numId w:val="24"/>
        </w:numPr>
        <w:autoSpaceDE w:val="0"/>
        <w:autoSpaceDN w:val="0"/>
        <w:adjustRightInd w:val="0"/>
        <w:spacing w:after="0" w:line="240" w:lineRule="auto"/>
        <w:rPr>
          <w:rFonts w:cstheme="minorHAnsi"/>
        </w:rPr>
      </w:pPr>
      <w:r w:rsidRPr="005D0294">
        <w:rPr>
          <w:rFonts w:cstheme="minorHAnsi"/>
        </w:rPr>
        <w:t>Excellent communication skills with the ability to negotiate compromise and resolve conflict</w:t>
      </w:r>
    </w:p>
    <w:p w14:paraId="60ED0E96" w14:textId="77777777" w:rsidR="00701764" w:rsidRPr="005D0294" w:rsidRDefault="00701764" w:rsidP="00701764">
      <w:pPr>
        <w:pStyle w:val="ListParagraph"/>
        <w:numPr>
          <w:ilvl w:val="0"/>
          <w:numId w:val="24"/>
        </w:numPr>
        <w:autoSpaceDE w:val="0"/>
        <w:autoSpaceDN w:val="0"/>
        <w:adjustRightInd w:val="0"/>
        <w:spacing w:after="0" w:line="240" w:lineRule="auto"/>
        <w:rPr>
          <w:rFonts w:cstheme="minorHAnsi"/>
        </w:rPr>
      </w:pPr>
      <w:r w:rsidRPr="005D0294">
        <w:rPr>
          <w:rFonts w:cstheme="minorHAnsi"/>
        </w:rPr>
        <w:t>Advanced skills in Microsoft Applications, Word, Excel, Email and Internet</w:t>
      </w:r>
    </w:p>
    <w:p w14:paraId="0155878F" w14:textId="77777777" w:rsidR="00701764" w:rsidRPr="005D0294" w:rsidRDefault="00701764" w:rsidP="00701764">
      <w:pPr>
        <w:pStyle w:val="ListParagraph"/>
        <w:numPr>
          <w:ilvl w:val="0"/>
          <w:numId w:val="24"/>
        </w:numPr>
        <w:autoSpaceDE w:val="0"/>
        <w:autoSpaceDN w:val="0"/>
        <w:adjustRightInd w:val="0"/>
        <w:spacing w:after="0" w:line="240" w:lineRule="auto"/>
        <w:rPr>
          <w:rFonts w:cstheme="minorHAnsi"/>
        </w:rPr>
      </w:pPr>
      <w:r w:rsidRPr="005D0294">
        <w:rPr>
          <w:rFonts w:cstheme="minorHAnsi"/>
        </w:rPr>
        <w:t>Commitment to working within equal opportunities and anti-discriminatory practice</w:t>
      </w:r>
    </w:p>
    <w:p w14:paraId="493E1E1D" w14:textId="77777777" w:rsidR="006D019A" w:rsidRPr="00867ED9" w:rsidRDefault="006D019A" w:rsidP="00701764">
      <w:pPr>
        <w:spacing w:after="0" w:line="240" w:lineRule="auto"/>
        <w:rPr>
          <w:rFonts w:cstheme="minorHAnsi"/>
          <w:noProof/>
          <w:sz w:val="16"/>
          <w:szCs w:val="16"/>
        </w:rPr>
      </w:pPr>
    </w:p>
    <w:p w14:paraId="6F161BF8" w14:textId="77777777" w:rsidR="00707E55" w:rsidRPr="005D0294" w:rsidRDefault="00707E55" w:rsidP="00707E55">
      <w:pPr>
        <w:rPr>
          <w:rFonts w:cstheme="minorHAnsi"/>
          <w:b/>
          <w:noProof/>
        </w:rPr>
      </w:pPr>
      <w:r w:rsidRPr="005D0294">
        <w:rPr>
          <w:rFonts w:cstheme="minorHAnsi"/>
          <w:b/>
          <w:noProof/>
        </w:rPr>
        <w:t>Personal Attributes:</w:t>
      </w:r>
    </w:p>
    <w:p w14:paraId="3E3BF1CE" w14:textId="77777777" w:rsidR="00707E55" w:rsidRPr="005D0294" w:rsidRDefault="00707E55" w:rsidP="009D6DB5">
      <w:pPr>
        <w:numPr>
          <w:ilvl w:val="0"/>
          <w:numId w:val="18"/>
        </w:numPr>
        <w:spacing w:after="0" w:line="240" w:lineRule="auto"/>
        <w:jc w:val="both"/>
        <w:rPr>
          <w:rFonts w:cstheme="minorHAnsi"/>
        </w:rPr>
      </w:pPr>
      <w:r w:rsidRPr="005D0294">
        <w:rPr>
          <w:rFonts w:cstheme="minorHAnsi"/>
        </w:rPr>
        <w:t>Creates a fun and exciting work atmosphere that is driven, hardworking and goal orientated</w:t>
      </w:r>
    </w:p>
    <w:p w14:paraId="1CB8374B" w14:textId="77777777" w:rsidR="00707E55" w:rsidRPr="005D0294" w:rsidRDefault="00707E55" w:rsidP="009D6DB5">
      <w:pPr>
        <w:numPr>
          <w:ilvl w:val="0"/>
          <w:numId w:val="18"/>
        </w:numPr>
        <w:spacing w:after="0" w:line="240" w:lineRule="auto"/>
        <w:jc w:val="both"/>
        <w:rPr>
          <w:rFonts w:cstheme="minorHAnsi"/>
        </w:rPr>
      </w:pPr>
      <w:r w:rsidRPr="005D0294">
        <w:rPr>
          <w:rFonts w:cstheme="minorHAnsi"/>
        </w:rPr>
        <w:t>Demonstrated ability to work effectively both independently and as part of a team</w:t>
      </w:r>
    </w:p>
    <w:p w14:paraId="622DE859" w14:textId="77777777" w:rsidR="00707E55" w:rsidRPr="005D0294" w:rsidRDefault="00707E55" w:rsidP="009D6DB5">
      <w:pPr>
        <w:numPr>
          <w:ilvl w:val="0"/>
          <w:numId w:val="18"/>
        </w:numPr>
        <w:spacing w:after="0" w:line="240" w:lineRule="auto"/>
        <w:jc w:val="both"/>
        <w:rPr>
          <w:rFonts w:cstheme="minorHAnsi"/>
        </w:rPr>
      </w:pPr>
      <w:r w:rsidRPr="005D0294">
        <w:rPr>
          <w:rFonts w:cstheme="minorHAnsi"/>
        </w:rPr>
        <w:t>Creates a welcoming atmosphere by engaging all people in a friendly and approachable manner</w:t>
      </w:r>
    </w:p>
    <w:p w14:paraId="16378FB4" w14:textId="77777777" w:rsidR="00707E55" w:rsidRPr="005D0294" w:rsidRDefault="00707E55" w:rsidP="009D6DB5">
      <w:pPr>
        <w:numPr>
          <w:ilvl w:val="0"/>
          <w:numId w:val="18"/>
        </w:numPr>
        <w:spacing w:after="0" w:line="240" w:lineRule="auto"/>
        <w:jc w:val="both"/>
        <w:rPr>
          <w:rFonts w:cstheme="minorHAnsi"/>
        </w:rPr>
      </w:pPr>
      <w:r w:rsidRPr="005D0294">
        <w:rPr>
          <w:rFonts w:cstheme="minorHAnsi"/>
        </w:rPr>
        <w:t>Works as part of a team and shows professionalism</w:t>
      </w:r>
    </w:p>
    <w:p w14:paraId="6C90990C" w14:textId="77777777" w:rsidR="00707E55" w:rsidRPr="005D0294" w:rsidRDefault="00707E55" w:rsidP="009D6DB5">
      <w:pPr>
        <w:numPr>
          <w:ilvl w:val="0"/>
          <w:numId w:val="18"/>
        </w:numPr>
        <w:spacing w:after="0" w:line="240" w:lineRule="auto"/>
        <w:jc w:val="both"/>
        <w:rPr>
          <w:rFonts w:cstheme="minorHAnsi"/>
        </w:rPr>
      </w:pPr>
      <w:r w:rsidRPr="005D0294">
        <w:rPr>
          <w:rFonts w:cstheme="minorHAnsi"/>
        </w:rPr>
        <w:t>Punctual in both attendance on shift and attendance at staff meetings</w:t>
      </w:r>
    </w:p>
    <w:p w14:paraId="024C4518" w14:textId="77777777" w:rsidR="00707E55" w:rsidRPr="005D0294" w:rsidRDefault="00707E55" w:rsidP="009D6DB5">
      <w:pPr>
        <w:numPr>
          <w:ilvl w:val="0"/>
          <w:numId w:val="18"/>
        </w:numPr>
        <w:spacing w:after="0" w:line="240" w:lineRule="auto"/>
        <w:jc w:val="both"/>
        <w:rPr>
          <w:rFonts w:cstheme="minorHAnsi"/>
        </w:rPr>
      </w:pPr>
      <w:r w:rsidRPr="005D0294">
        <w:rPr>
          <w:rFonts w:cstheme="minorHAnsi"/>
        </w:rPr>
        <w:t>Immediately responds to customers’ needs or concerns</w:t>
      </w:r>
    </w:p>
    <w:p w14:paraId="43035434" w14:textId="77777777" w:rsidR="00707E55" w:rsidRPr="005D0294" w:rsidRDefault="00707E55" w:rsidP="009D6DB5">
      <w:pPr>
        <w:numPr>
          <w:ilvl w:val="0"/>
          <w:numId w:val="18"/>
        </w:numPr>
        <w:spacing w:after="0" w:line="240" w:lineRule="auto"/>
        <w:jc w:val="both"/>
        <w:rPr>
          <w:rFonts w:cstheme="minorHAnsi"/>
        </w:rPr>
      </w:pPr>
      <w:r w:rsidRPr="005D0294">
        <w:rPr>
          <w:rFonts w:cstheme="minorHAnsi"/>
        </w:rPr>
        <w:t>Recognises and acts on the need for support and will accept and delegate responsibility when required</w:t>
      </w:r>
    </w:p>
    <w:p w14:paraId="71C2285B" w14:textId="77777777" w:rsidR="00707E55" w:rsidRPr="005D0294" w:rsidRDefault="00707E55" w:rsidP="009D6DB5">
      <w:pPr>
        <w:numPr>
          <w:ilvl w:val="0"/>
          <w:numId w:val="18"/>
        </w:numPr>
        <w:spacing w:after="0" w:line="240" w:lineRule="auto"/>
        <w:jc w:val="both"/>
        <w:rPr>
          <w:rFonts w:cstheme="minorHAnsi"/>
        </w:rPr>
      </w:pPr>
      <w:r w:rsidRPr="005D0294">
        <w:rPr>
          <w:rFonts w:cstheme="minorHAnsi"/>
        </w:rPr>
        <w:t>Models, demonstrates and teaches positive values that reflect the organisation’s values</w:t>
      </w:r>
    </w:p>
    <w:p w14:paraId="40931741" w14:textId="77777777" w:rsidR="00707E55" w:rsidRPr="005D0294" w:rsidRDefault="00707E55" w:rsidP="009D6DB5">
      <w:pPr>
        <w:numPr>
          <w:ilvl w:val="0"/>
          <w:numId w:val="18"/>
        </w:numPr>
        <w:spacing w:after="0" w:line="240" w:lineRule="auto"/>
        <w:jc w:val="both"/>
        <w:rPr>
          <w:rFonts w:cstheme="minorHAnsi"/>
        </w:rPr>
      </w:pPr>
      <w:r w:rsidRPr="005D0294">
        <w:rPr>
          <w:rFonts w:cstheme="minorHAnsi"/>
        </w:rPr>
        <w:t>Maintain high standards of presentation and personal grooming</w:t>
      </w:r>
    </w:p>
    <w:p w14:paraId="65EFFD8A" w14:textId="77777777" w:rsidR="00C930FC" w:rsidRPr="005D0294" w:rsidRDefault="00C930FC" w:rsidP="00C930FC">
      <w:pPr>
        <w:spacing w:after="0" w:line="240" w:lineRule="auto"/>
        <w:jc w:val="both"/>
        <w:rPr>
          <w:rFonts w:cstheme="minorHAnsi"/>
        </w:rPr>
      </w:pPr>
    </w:p>
    <w:p w14:paraId="42DE8AAC" w14:textId="77777777" w:rsidR="00C930FC" w:rsidRPr="005D0294" w:rsidRDefault="00C930FC">
      <w:pPr>
        <w:rPr>
          <w:rFonts w:cstheme="minorHAnsi"/>
          <w:b/>
          <w:noProof/>
        </w:rPr>
      </w:pPr>
      <w:r w:rsidRPr="005D0294">
        <w:rPr>
          <w:rFonts w:cstheme="minorHAnsi"/>
          <w:b/>
          <w:noProof/>
        </w:rPr>
        <w:br w:type="page"/>
      </w:r>
    </w:p>
    <w:p w14:paraId="7701F5DF" w14:textId="77777777" w:rsidR="00C930FC" w:rsidRPr="005D0294" w:rsidRDefault="00C930FC" w:rsidP="00C930FC">
      <w:pPr>
        <w:spacing w:after="0" w:line="240" w:lineRule="auto"/>
        <w:rPr>
          <w:rFonts w:cstheme="minorHAnsi"/>
          <w:b/>
          <w:noProof/>
        </w:rPr>
      </w:pPr>
      <w:r w:rsidRPr="005D0294">
        <w:rPr>
          <w:rFonts w:cstheme="minorHAnsi"/>
          <w:b/>
          <w:noProof/>
        </w:rPr>
        <w:lastRenderedPageBreak/>
        <w:t>Qualifications and Certifications</w:t>
      </w:r>
    </w:p>
    <w:p w14:paraId="21426E04" w14:textId="77777777" w:rsidR="00C930FC" w:rsidRPr="005D0294" w:rsidRDefault="00C930FC" w:rsidP="00C930FC">
      <w:pPr>
        <w:spacing w:after="0" w:line="240" w:lineRule="auto"/>
        <w:rPr>
          <w:rFonts w:cstheme="minorHAnsi"/>
          <w:noProof/>
        </w:rPr>
      </w:pPr>
    </w:p>
    <w:p w14:paraId="0C8348A0" w14:textId="77777777" w:rsidR="00C930FC" w:rsidRPr="005D0294" w:rsidRDefault="00C930FC" w:rsidP="00C930FC">
      <w:pPr>
        <w:jc w:val="both"/>
        <w:rPr>
          <w:rFonts w:cstheme="minorHAnsi"/>
        </w:rPr>
      </w:pPr>
      <w:r w:rsidRPr="005D0294">
        <w:rPr>
          <w:rFonts w:cstheme="minorHAnsi"/>
        </w:rPr>
        <w:t xml:space="preserve">Essential - </w:t>
      </w:r>
    </w:p>
    <w:p w14:paraId="2385EC4E" w14:textId="77777777" w:rsidR="00C930FC" w:rsidRPr="005D0294" w:rsidRDefault="00B62154" w:rsidP="009D6DB5">
      <w:pPr>
        <w:numPr>
          <w:ilvl w:val="0"/>
          <w:numId w:val="3"/>
        </w:numPr>
        <w:spacing w:after="0" w:line="240" w:lineRule="auto"/>
        <w:jc w:val="both"/>
        <w:rPr>
          <w:rFonts w:eastAsia="SimSun" w:cstheme="minorHAnsi"/>
          <w:lang w:eastAsia="zh-CN"/>
        </w:rPr>
      </w:pPr>
      <w:r w:rsidRPr="005D0294">
        <w:rPr>
          <w:rFonts w:eastAsia="SimSun" w:cstheme="minorHAnsi"/>
          <w:lang w:eastAsia="zh-CN"/>
        </w:rPr>
        <w:t>E</w:t>
      </w:r>
      <w:r w:rsidR="00C930FC" w:rsidRPr="005D0294">
        <w:rPr>
          <w:rFonts w:eastAsia="SimSun" w:cstheme="minorHAnsi"/>
          <w:lang w:eastAsia="zh-CN"/>
        </w:rPr>
        <w:t>vidence of your professional qualifications</w:t>
      </w:r>
    </w:p>
    <w:p w14:paraId="63C73F6E" w14:textId="77777777" w:rsidR="00C930FC" w:rsidRPr="005D0294" w:rsidRDefault="00C930FC" w:rsidP="009D6DB5">
      <w:pPr>
        <w:numPr>
          <w:ilvl w:val="0"/>
          <w:numId w:val="3"/>
        </w:numPr>
        <w:spacing w:after="0" w:line="240" w:lineRule="auto"/>
        <w:ind w:left="778"/>
        <w:rPr>
          <w:rFonts w:eastAsia="SimSun" w:cstheme="minorHAnsi"/>
          <w:lang w:eastAsia="zh-CN"/>
        </w:rPr>
      </w:pPr>
      <w:r w:rsidRPr="005D0294">
        <w:rPr>
          <w:rFonts w:eastAsia="SimSun" w:cstheme="minorHAnsi"/>
          <w:lang w:eastAsia="zh-CN"/>
        </w:rPr>
        <w:t>Current Police Check</w:t>
      </w:r>
    </w:p>
    <w:p w14:paraId="6DD949A8" w14:textId="77777777" w:rsidR="00C930FC" w:rsidRPr="005D0294" w:rsidRDefault="00C930FC" w:rsidP="009D6DB5">
      <w:pPr>
        <w:numPr>
          <w:ilvl w:val="0"/>
          <w:numId w:val="3"/>
        </w:numPr>
        <w:spacing w:after="0" w:line="240" w:lineRule="auto"/>
        <w:ind w:left="778"/>
        <w:rPr>
          <w:rFonts w:eastAsia="SimSun" w:cstheme="minorHAnsi"/>
          <w:lang w:eastAsia="zh-CN"/>
        </w:rPr>
      </w:pPr>
      <w:r w:rsidRPr="005D0294">
        <w:rPr>
          <w:rFonts w:eastAsia="SimSun" w:cstheme="minorHAnsi"/>
          <w:lang w:eastAsia="zh-CN"/>
        </w:rPr>
        <w:t>Current Working with Children’s Check</w:t>
      </w:r>
    </w:p>
    <w:p w14:paraId="43EBA50C" w14:textId="77777777" w:rsidR="00C930FC" w:rsidRPr="005D0294" w:rsidRDefault="00C930FC" w:rsidP="009D6DB5">
      <w:pPr>
        <w:numPr>
          <w:ilvl w:val="0"/>
          <w:numId w:val="3"/>
        </w:numPr>
        <w:spacing w:after="0" w:line="240" w:lineRule="auto"/>
        <w:ind w:left="778"/>
        <w:rPr>
          <w:rFonts w:eastAsia="SimSun" w:cstheme="minorHAnsi"/>
          <w:lang w:eastAsia="zh-CN"/>
        </w:rPr>
      </w:pPr>
      <w:r w:rsidRPr="005D0294">
        <w:rPr>
          <w:rFonts w:eastAsia="SimSun" w:cstheme="minorHAnsi"/>
          <w:lang w:eastAsia="zh-CN"/>
        </w:rPr>
        <w:t>Current Victorian driver’s license</w:t>
      </w:r>
    </w:p>
    <w:p w14:paraId="4227904E" w14:textId="77777777" w:rsidR="00C930FC" w:rsidRPr="005D0294" w:rsidRDefault="00C930FC" w:rsidP="009D6DB5">
      <w:pPr>
        <w:numPr>
          <w:ilvl w:val="0"/>
          <w:numId w:val="3"/>
        </w:numPr>
        <w:spacing w:after="0" w:line="240" w:lineRule="auto"/>
        <w:ind w:left="778"/>
        <w:rPr>
          <w:rFonts w:eastAsia="SimSun" w:cstheme="minorHAnsi"/>
          <w:lang w:eastAsia="zh-CN"/>
        </w:rPr>
      </w:pPr>
      <w:r w:rsidRPr="005D0294">
        <w:rPr>
          <w:rFonts w:eastAsia="SimSun" w:cstheme="minorHAnsi"/>
          <w:lang w:eastAsia="zh-CN"/>
        </w:rPr>
        <w:t>Minimum Level 2 First Aid certification</w:t>
      </w:r>
    </w:p>
    <w:p w14:paraId="02D7DD1A" w14:textId="77777777" w:rsidR="00C930FC" w:rsidRPr="005D0294" w:rsidRDefault="00C930FC" w:rsidP="009D6DB5">
      <w:pPr>
        <w:pStyle w:val="ListParagraph"/>
        <w:numPr>
          <w:ilvl w:val="0"/>
          <w:numId w:val="3"/>
        </w:numPr>
        <w:spacing w:after="0" w:line="240" w:lineRule="auto"/>
        <w:jc w:val="both"/>
        <w:rPr>
          <w:rFonts w:eastAsia="SimSun" w:cstheme="minorHAnsi"/>
          <w:lang w:eastAsia="zh-CN"/>
        </w:rPr>
      </w:pPr>
      <w:r w:rsidRPr="005D0294">
        <w:rPr>
          <w:rFonts w:eastAsia="SimSun" w:cstheme="minorHAnsi"/>
          <w:lang w:eastAsia="zh-CN"/>
        </w:rPr>
        <w:t>A declaration of any pre-existing health issues and any unresolved work cover matters that may impact on the ability to perform the duties as required</w:t>
      </w:r>
    </w:p>
    <w:p w14:paraId="2E49DCFA" w14:textId="77777777" w:rsidR="00C930FC" w:rsidRPr="005D0294" w:rsidRDefault="00C930FC" w:rsidP="00C930FC">
      <w:pPr>
        <w:pStyle w:val="NoSpacing"/>
        <w:rPr>
          <w:rFonts w:cstheme="minorHAnsi"/>
        </w:rPr>
      </w:pPr>
    </w:p>
    <w:p w14:paraId="62AF34F1" w14:textId="77777777" w:rsidR="00C930FC" w:rsidRPr="005D0294" w:rsidRDefault="00C930FC" w:rsidP="00C930FC">
      <w:pPr>
        <w:pStyle w:val="NoSpacing"/>
        <w:rPr>
          <w:rFonts w:cstheme="minorHAnsi"/>
        </w:rPr>
      </w:pPr>
      <w:r w:rsidRPr="005D0294">
        <w:rPr>
          <w:rFonts w:cstheme="minorHAnsi"/>
        </w:rPr>
        <w:t xml:space="preserve">Desired – </w:t>
      </w:r>
    </w:p>
    <w:p w14:paraId="768EF563" w14:textId="77777777" w:rsidR="00C930FC" w:rsidRPr="005D0294" w:rsidRDefault="00C930FC" w:rsidP="00C930FC">
      <w:pPr>
        <w:pStyle w:val="NoSpacing"/>
        <w:rPr>
          <w:rFonts w:cstheme="minorHAnsi"/>
        </w:rPr>
      </w:pPr>
    </w:p>
    <w:p w14:paraId="6568D01F" w14:textId="77777777" w:rsidR="00C930FC" w:rsidRPr="005D0294" w:rsidRDefault="00C930FC" w:rsidP="009D6DB5">
      <w:pPr>
        <w:pStyle w:val="ListParagraph"/>
        <w:numPr>
          <w:ilvl w:val="0"/>
          <w:numId w:val="15"/>
        </w:numPr>
        <w:jc w:val="both"/>
        <w:rPr>
          <w:rFonts w:cstheme="minorHAnsi"/>
        </w:rPr>
      </w:pPr>
      <w:r w:rsidRPr="005D0294">
        <w:rPr>
          <w:rFonts w:cstheme="minorHAnsi"/>
        </w:rPr>
        <w:t>A relevant tertiary qualification</w:t>
      </w:r>
    </w:p>
    <w:p w14:paraId="01052A87" w14:textId="77777777" w:rsidR="002A7538" w:rsidRPr="005D0294" w:rsidRDefault="002A7538" w:rsidP="00707E55">
      <w:pPr>
        <w:pStyle w:val="NoSpacing"/>
        <w:rPr>
          <w:rFonts w:cstheme="minorHAnsi"/>
          <w:b/>
          <w:noProof/>
        </w:rPr>
      </w:pPr>
      <w:r w:rsidRPr="005D0294">
        <w:rPr>
          <w:rFonts w:cstheme="minorHAnsi"/>
          <w:b/>
          <w:noProof/>
        </w:rPr>
        <w:t>Performance Standards:</w:t>
      </w:r>
    </w:p>
    <w:p w14:paraId="3E3D3AC9" w14:textId="77777777" w:rsidR="00F07359" w:rsidRPr="005D0294" w:rsidRDefault="00F07359" w:rsidP="002A7538">
      <w:pPr>
        <w:spacing w:after="0" w:line="240" w:lineRule="auto"/>
        <w:rPr>
          <w:rFonts w:cstheme="minorHAnsi"/>
          <w:noProof/>
        </w:rPr>
      </w:pPr>
    </w:p>
    <w:p w14:paraId="4E04FE45" w14:textId="77777777" w:rsidR="00053C6E" w:rsidRPr="005D0294" w:rsidRDefault="00053C6E" w:rsidP="00053C6E">
      <w:pPr>
        <w:spacing w:after="0" w:line="240" w:lineRule="auto"/>
        <w:rPr>
          <w:rFonts w:cstheme="minorHAnsi"/>
        </w:rPr>
      </w:pPr>
      <w:r w:rsidRPr="005D0294">
        <w:rPr>
          <w:rFonts w:cstheme="minorHAnsi"/>
        </w:rPr>
        <w:t>Performance will be measured by:</w:t>
      </w:r>
    </w:p>
    <w:p w14:paraId="309B8CC9" w14:textId="77777777" w:rsidR="00F07359" w:rsidRPr="005D0294" w:rsidRDefault="00F07359" w:rsidP="00053C6E">
      <w:pPr>
        <w:spacing w:after="0" w:line="240" w:lineRule="auto"/>
        <w:rPr>
          <w:rFonts w:cstheme="minorHAnsi"/>
        </w:rPr>
      </w:pPr>
    </w:p>
    <w:p w14:paraId="5A74CE30" w14:textId="77777777" w:rsidR="00053C6E" w:rsidRPr="005D0294" w:rsidRDefault="00053C6E" w:rsidP="009D6DB5">
      <w:pPr>
        <w:pStyle w:val="ListParagraph"/>
        <w:numPr>
          <w:ilvl w:val="0"/>
          <w:numId w:val="2"/>
        </w:numPr>
        <w:spacing w:after="0" w:line="240" w:lineRule="auto"/>
        <w:ind w:left="426" w:firstLine="0"/>
        <w:rPr>
          <w:rFonts w:cstheme="minorHAnsi"/>
        </w:rPr>
      </w:pPr>
      <w:r w:rsidRPr="005D0294">
        <w:rPr>
          <w:rFonts w:cstheme="minorHAnsi"/>
        </w:rPr>
        <w:t>Agreed p</w:t>
      </w:r>
      <w:r w:rsidR="00256B34" w:rsidRPr="005D0294">
        <w:rPr>
          <w:rFonts w:cstheme="minorHAnsi"/>
        </w:rPr>
        <w:t>erformance appraisal objectives</w:t>
      </w:r>
    </w:p>
    <w:p w14:paraId="4E16F91A" w14:textId="77777777" w:rsidR="00053C6E" w:rsidRPr="005D0294" w:rsidRDefault="00053C6E" w:rsidP="009D6DB5">
      <w:pPr>
        <w:pStyle w:val="ListParagraph"/>
        <w:numPr>
          <w:ilvl w:val="0"/>
          <w:numId w:val="2"/>
        </w:numPr>
        <w:spacing w:after="0" w:line="240" w:lineRule="auto"/>
        <w:ind w:left="426" w:firstLine="0"/>
        <w:rPr>
          <w:rFonts w:cstheme="minorHAnsi"/>
        </w:rPr>
      </w:pPr>
      <w:r w:rsidRPr="005D0294">
        <w:rPr>
          <w:rFonts w:cstheme="minorHAnsi"/>
        </w:rPr>
        <w:t>The extent to which position an</w:t>
      </w:r>
      <w:r w:rsidR="00256B34" w:rsidRPr="005D0294">
        <w:rPr>
          <w:rFonts w:cstheme="minorHAnsi"/>
        </w:rPr>
        <w:t>d responsibilities are achieved</w:t>
      </w:r>
    </w:p>
    <w:p w14:paraId="625F4956" w14:textId="77777777" w:rsidR="00053C6E" w:rsidRPr="005D0294" w:rsidRDefault="00053C6E" w:rsidP="009D6DB5">
      <w:pPr>
        <w:pStyle w:val="ListParagraph"/>
        <w:numPr>
          <w:ilvl w:val="0"/>
          <w:numId w:val="2"/>
        </w:numPr>
        <w:spacing w:after="0" w:line="240" w:lineRule="auto"/>
        <w:ind w:left="426" w:firstLine="0"/>
        <w:rPr>
          <w:rFonts w:cstheme="minorHAnsi"/>
        </w:rPr>
      </w:pPr>
      <w:r w:rsidRPr="005D0294">
        <w:rPr>
          <w:rFonts w:cstheme="minorHAnsi"/>
        </w:rPr>
        <w:t>The degree of profess</w:t>
      </w:r>
      <w:r w:rsidR="00256B34" w:rsidRPr="005D0294">
        <w:rPr>
          <w:rFonts w:cstheme="minorHAnsi"/>
        </w:rPr>
        <w:t>ionalism, flexibility displayed</w:t>
      </w:r>
    </w:p>
    <w:p w14:paraId="7C8D61D9" w14:textId="77777777" w:rsidR="00053C6E" w:rsidRPr="005D0294" w:rsidRDefault="00053C6E" w:rsidP="009D6DB5">
      <w:pPr>
        <w:pStyle w:val="ListParagraph"/>
        <w:numPr>
          <w:ilvl w:val="0"/>
          <w:numId w:val="2"/>
        </w:numPr>
        <w:spacing w:after="0" w:line="240" w:lineRule="auto"/>
        <w:ind w:left="426" w:firstLine="0"/>
        <w:rPr>
          <w:rFonts w:cstheme="minorHAnsi"/>
        </w:rPr>
      </w:pPr>
      <w:r w:rsidRPr="005D0294">
        <w:rPr>
          <w:rFonts w:cstheme="minorHAnsi"/>
        </w:rPr>
        <w:t>Reliability, quality and cou</w:t>
      </w:r>
      <w:r w:rsidR="00256B34" w:rsidRPr="005D0294">
        <w:rPr>
          <w:rFonts w:cstheme="minorHAnsi"/>
        </w:rPr>
        <w:t>rteousness of service delivered</w:t>
      </w:r>
    </w:p>
    <w:p w14:paraId="56EFBA77" w14:textId="77777777" w:rsidR="00DD6E48" w:rsidRPr="005D0294" w:rsidRDefault="00053C6E" w:rsidP="009D6DB5">
      <w:pPr>
        <w:pStyle w:val="ListParagraph"/>
        <w:numPr>
          <w:ilvl w:val="0"/>
          <w:numId w:val="2"/>
        </w:numPr>
        <w:spacing w:after="0" w:line="240" w:lineRule="auto"/>
        <w:ind w:left="426" w:firstLine="0"/>
        <w:rPr>
          <w:rFonts w:cstheme="minorHAnsi"/>
        </w:rPr>
      </w:pPr>
      <w:r w:rsidRPr="005D0294">
        <w:rPr>
          <w:rFonts w:cstheme="minorHAnsi"/>
        </w:rPr>
        <w:t>Effective teamwork</w:t>
      </w:r>
    </w:p>
    <w:p w14:paraId="45D15227" w14:textId="77777777" w:rsidR="00C930FC" w:rsidRPr="005D0294" w:rsidRDefault="00C930FC" w:rsidP="00C930FC">
      <w:pPr>
        <w:spacing w:after="0" w:line="240" w:lineRule="auto"/>
        <w:ind w:left="426"/>
        <w:rPr>
          <w:rFonts w:cstheme="minorHAnsi"/>
        </w:rPr>
      </w:pPr>
    </w:p>
    <w:p w14:paraId="0A4983BA" w14:textId="77777777" w:rsidR="00CD3BD2" w:rsidRPr="005D0294" w:rsidRDefault="00C930FC" w:rsidP="00C930FC">
      <w:pPr>
        <w:spacing w:after="0" w:line="240" w:lineRule="auto"/>
        <w:rPr>
          <w:rFonts w:cstheme="minorHAnsi"/>
          <w:b/>
        </w:rPr>
      </w:pPr>
      <w:r w:rsidRPr="005D0294">
        <w:rPr>
          <w:rFonts w:cstheme="minorHAnsi"/>
          <w:b/>
        </w:rPr>
        <w:t>Conditions of Employment</w:t>
      </w:r>
    </w:p>
    <w:p w14:paraId="414F3D14" w14:textId="77777777" w:rsidR="00C930FC" w:rsidRPr="005D0294" w:rsidRDefault="00C930FC" w:rsidP="00C930FC">
      <w:pPr>
        <w:spacing w:after="0" w:line="240" w:lineRule="auto"/>
        <w:rPr>
          <w:rFonts w:cstheme="minorHAnsi"/>
        </w:rPr>
      </w:pPr>
    </w:p>
    <w:p w14:paraId="17E6FF2F" w14:textId="77777777" w:rsidR="00C930FC" w:rsidRPr="005D0294" w:rsidRDefault="00C930FC" w:rsidP="009D6DB5">
      <w:pPr>
        <w:pStyle w:val="ListParagraph"/>
        <w:widowControl w:val="0"/>
        <w:numPr>
          <w:ilvl w:val="0"/>
          <w:numId w:val="19"/>
        </w:numPr>
        <w:tabs>
          <w:tab w:val="left" w:pos="820"/>
        </w:tabs>
        <w:spacing w:after="0"/>
        <w:ind w:right="-20"/>
        <w:rPr>
          <w:rFonts w:eastAsia="Arial" w:cstheme="minorHAnsi"/>
        </w:rPr>
      </w:pPr>
      <w:r w:rsidRPr="005D0294">
        <w:rPr>
          <w:rFonts w:eastAsia="Arial" w:cstheme="minorHAnsi"/>
        </w:rPr>
        <w:t>The successful applicant will be subject to a Police Records Check</w:t>
      </w:r>
    </w:p>
    <w:p w14:paraId="13D87C87" w14:textId="77777777" w:rsidR="00C930FC" w:rsidRPr="005D0294" w:rsidRDefault="00C930FC" w:rsidP="009D6DB5">
      <w:pPr>
        <w:pStyle w:val="ListParagraph"/>
        <w:widowControl w:val="0"/>
        <w:numPr>
          <w:ilvl w:val="0"/>
          <w:numId w:val="19"/>
        </w:numPr>
        <w:tabs>
          <w:tab w:val="left" w:pos="820"/>
        </w:tabs>
        <w:spacing w:after="0"/>
        <w:ind w:right="-20"/>
        <w:rPr>
          <w:rFonts w:eastAsia="Arial" w:cstheme="minorHAnsi"/>
        </w:rPr>
      </w:pPr>
      <w:r w:rsidRPr="005D0294">
        <w:rPr>
          <w:rFonts w:eastAsia="Arial" w:cstheme="minorHAnsi"/>
        </w:rPr>
        <w:t>The successful applicant will hold a current Working with Children Check</w:t>
      </w:r>
    </w:p>
    <w:p w14:paraId="732E0156" w14:textId="77777777" w:rsidR="00C930FC" w:rsidRPr="005D0294" w:rsidRDefault="00C930FC" w:rsidP="009D6DB5">
      <w:pPr>
        <w:pStyle w:val="ListParagraph"/>
        <w:widowControl w:val="0"/>
        <w:numPr>
          <w:ilvl w:val="0"/>
          <w:numId w:val="19"/>
        </w:numPr>
        <w:tabs>
          <w:tab w:val="left" w:pos="820"/>
        </w:tabs>
        <w:spacing w:after="0"/>
        <w:ind w:right="-20"/>
        <w:rPr>
          <w:rFonts w:eastAsia="Arial" w:cstheme="minorHAnsi"/>
        </w:rPr>
      </w:pPr>
      <w:r w:rsidRPr="005D0294">
        <w:rPr>
          <w:rFonts w:eastAsia="Arial" w:cstheme="minorHAnsi"/>
        </w:rPr>
        <w:t>Superannuation benefits are as per the Superannuation Guarantee Act (9.5%)</w:t>
      </w:r>
    </w:p>
    <w:p w14:paraId="46F62638" w14:textId="77777777" w:rsidR="00C930FC" w:rsidRPr="005D0294" w:rsidRDefault="00C930FC" w:rsidP="009D6DB5">
      <w:pPr>
        <w:pStyle w:val="ListParagraph"/>
        <w:widowControl w:val="0"/>
        <w:numPr>
          <w:ilvl w:val="0"/>
          <w:numId w:val="19"/>
        </w:numPr>
        <w:tabs>
          <w:tab w:val="left" w:pos="820"/>
        </w:tabs>
        <w:spacing w:after="0"/>
        <w:ind w:right="-20"/>
        <w:rPr>
          <w:rFonts w:eastAsia="Arial" w:cstheme="minorHAnsi"/>
        </w:rPr>
      </w:pPr>
      <w:r w:rsidRPr="005D0294">
        <w:rPr>
          <w:rFonts w:eastAsia="Arial" w:cstheme="minorHAnsi"/>
        </w:rPr>
        <w:t>All employees may be asked to work early mornings, afternoons, evenings and weekends or be involved in a roster</w:t>
      </w:r>
    </w:p>
    <w:p w14:paraId="6C25146C" w14:textId="77777777" w:rsidR="00603430" w:rsidRPr="005D0294" w:rsidRDefault="00053C6E" w:rsidP="009D6DB5">
      <w:pPr>
        <w:pStyle w:val="ListParagraph"/>
        <w:widowControl w:val="0"/>
        <w:numPr>
          <w:ilvl w:val="0"/>
          <w:numId w:val="19"/>
        </w:numPr>
        <w:tabs>
          <w:tab w:val="left" w:pos="820"/>
        </w:tabs>
        <w:spacing w:after="0"/>
        <w:ind w:right="-20"/>
        <w:rPr>
          <w:rFonts w:eastAsia="Arial" w:cstheme="minorHAnsi"/>
        </w:rPr>
      </w:pPr>
      <w:r w:rsidRPr="005D0294">
        <w:rPr>
          <w:rFonts w:cstheme="minorHAnsi"/>
        </w:rPr>
        <w:t>The ongoing nature of this</w:t>
      </w:r>
      <w:r w:rsidR="00C930FC" w:rsidRPr="005D0294">
        <w:rPr>
          <w:rFonts w:cstheme="minorHAnsi"/>
        </w:rPr>
        <w:t xml:space="preserve"> position is dependent on a six (6) </w:t>
      </w:r>
      <w:r w:rsidRPr="005D0294">
        <w:rPr>
          <w:rFonts w:cstheme="minorHAnsi"/>
        </w:rPr>
        <w:t>month probationary period and satisfactory performance appra</w:t>
      </w:r>
      <w:r w:rsidR="00C930FC" w:rsidRPr="005D0294">
        <w:rPr>
          <w:rFonts w:cstheme="minorHAnsi"/>
        </w:rPr>
        <w:t>isals linked to agreed outcomes</w:t>
      </w:r>
    </w:p>
    <w:p w14:paraId="45E48D0C" w14:textId="0C9ADB25" w:rsidR="00202521" w:rsidRPr="00647E0A" w:rsidRDefault="00202521" w:rsidP="00647E0A">
      <w:pPr>
        <w:rPr>
          <w:rFonts w:cstheme="minorHAnsi"/>
          <w:b/>
          <w:noProof/>
        </w:rPr>
      </w:pPr>
    </w:p>
    <w:sectPr w:rsidR="00202521" w:rsidRPr="00647E0A" w:rsidSect="00256B34">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1C01B" w14:textId="77777777" w:rsidR="00EF2F24" w:rsidRDefault="00EF2F24" w:rsidP="001A6290">
      <w:pPr>
        <w:spacing w:after="0" w:line="240" w:lineRule="auto"/>
      </w:pPr>
      <w:r>
        <w:separator/>
      </w:r>
    </w:p>
  </w:endnote>
  <w:endnote w:type="continuationSeparator" w:id="0">
    <w:p w14:paraId="082AA11E" w14:textId="77777777" w:rsidR="00EF2F24" w:rsidRDefault="00EF2F24" w:rsidP="001A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Ind w:w="-473" w:type="dxa"/>
      <w:tblLook w:val="04A0" w:firstRow="1" w:lastRow="0" w:firstColumn="1" w:lastColumn="0" w:noHBand="0" w:noVBand="1"/>
    </w:tblPr>
    <w:tblGrid>
      <w:gridCol w:w="5778"/>
      <w:gridCol w:w="3828"/>
    </w:tblGrid>
    <w:tr w:rsidR="00E93141" w14:paraId="4C0080DB" w14:textId="77777777" w:rsidTr="00E93141">
      <w:tc>
        <w:tcPr>
          <w:tcW w:w="5778" w:type="dxa"/>
          <w:hideMark/>
        </w:tcPr>
        <w:p w14:paraId="6F12F317" w14:textId="7EB96A0B" w:rsidR="00551BC3" w:rsidRDefault="00551BC3" w:rsidP="00BF6764">
          <w:pPr>
            <w:spacing w:after="0" w:line="240" w:lineRule="auto"/>
          </w:pPr>
          <w:proofErr w:type="spellStart"/>
          <w:r>
            <w:t>Authorised</w:t>
          </w:r>
          <w:proofErr w:type="spellEnd"/>
          <w:r>
            <w:t xml:space="preserve"> By: Haydn Robins</w:t>
          </w:r>
        </w:p>
        <w:p w14:paraId="4504BB22" w14:textId="39A302AB" w:rsidR="00E93141" w:rsidRDefault="00E93141" w:rsidP="00BF6764">
          <w:pPr>
            <w:spacing w:after="0" w:line="240" w:lineRule="auto"/>
            <w:rPr>
              <w:sz w:val="24"/>
              <w:szCs w:val="24"/>
            </w:rPr>
          </w:pPr>
          <w:r>
            <w:t xml:space="preserve">Date Reviewed: </w:t>
          </w:r>
          <w:r w:rsidR="00867ED9">
            <w:t>September</w:t>
          </w:r>
          <w:r w:rsidR="00BF6764">
            <w:t xml:space="preserve"> 2020</w:t>
          </w:r>
        </w:p>
      </w:tc>
      <w:tc>
        <w:tcPr>
          <w:tcW w:w="3828" w:type="dxa"/>
          <w:hideMark/>
        </w:tcPr>
        <w:p w14:paraId="618BD1E7" w14:textId="77777777" w:rsidR="00E93141" w:rsidRDefault="00E93141" w:rsidP="00BF6764">
          <w:pPr>
            <w:spacing w:after="0" w:line="240" w:lineRule="auto"/>
            <w:rPr>
              <w:sz w:val="24"/>
              <w:szCs w:val="24"/>
            </w:rPr>
          </w:pPr>
        </w:p>
      </w:tc>
    </w:tr>
    <w:tr w:rsidR="00E93141" w14:paraId="340C1A74" w14:textId="77777777" w:rsidTr="00E93141">
      <w:tc>
        <w:tcPr>
          <w:tcW w:w="5778" w:type="dxa"/>
          <w:hideMark/>
        </w:tcPr>
        <w:p w14:paraId="4C6A0031" w14:textId="50E06E24" w:rsidR="00E93141" w:rsidRDefault="002A0A76" w:rsidP="00867ED9">
          <w:pPr>
            <w:spacing w:after="0" w:line="240" w:lineRule="auto"/>
            <w:rPr>
              <w:sz w:val="24"/>
              <w:szCs w:val="24"/>
            </w:rPr>
          </w:pPr>
          <w:r>
            <w:t xml:space="preserve">Version No: </w:t>
          </w:r>
          <w:r w:rsidR="00867ED9">
            <w:t>2</w:t>
          </w:r>
        </w:p>
      </w:tc>
      <w:tc>
        <w:tcPr>
          <w:tcW w:w="3828" w:type="dxa"/>
          <w:hideMark/>
        </w:tcPr>
        <w:p w14:paraId="19963F6E" w14:textId="77777777" w:rsidR="00E93141" w:rsidRDefault="00E93141" w:rsidP="000E42FD">
          <w:pPr>
            <w:spacing w:after="0" w:line="240" w:lineRule="auto"/>
            <w:rPr>
              <w:sz w:val="24"/>
              <w:szCs w:val="24"/>
            </w:rPr>
          </w:pPr>
        </w:p>
      </w:tc>
    </w:tr>
  </w:tbl>
  <w:p w14:paraId="4F5FB685" w14:textId="77777777" w:rsidR="00E93141" w:rsidRDefault="00E9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3E4AA" w14:textId="77777777" w:rsidR="00EF2F24" w:rsidRDefault="00EF2F24" w:rsidP="001A6290">
      <w:pPr>
        <w:spacing w:after="0" w:line="240" w:lineRule="auto"/>
      </w:pPr>
      <w:r>
        <w:separator/>
      </w:r>
    </w:p>
  </w:footnote>
  <w:footnote w:type="continuationSeparator" w:id="0">
    <w:p w14:paraId="78C8A502" w14:textId="77777777" w:rsidR="00EF2F24" w:rsidRDefault="00EF2F24" w:rsidP="001A6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40D1" w14:textId="77777777" w:rsidR="00E37D59" w:rsidRDefault="00E37D59">
    <w:pPr>
      <w:pStyle w:val="Header"/>
    </w:pPr>
    <w:r w:rsidRPr="00A53DFC">
      <w:rPr>
        <w:noProof/>
        <w:lang w:val="en-AU" w:eastAsia="en-AU"/>
      </w:rPr>
      <w:drawing>
        <wp:inline distT="0" distB="0" distL="0" distR="0" wp14:anchorId="44D4709E" wp14:editId="0FBF1561">
          <wp:extent cx="173355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ithin Logos\Logos With Tagline\Landscape\within_logo_landscape_RGB_taglin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35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4F30"/>
    <w:multiLevelType w:val="hybridMultilevel"/>
    <w:tmpl w:val="C408202A"/>
    <w:lvl w:ilvl="0" w:tplc="0C090001">
      <w:start w:val="1"/>
      <w:numFmt w:val="bullet"/>
      <w:lvlText w:val=""/>
      <w:lvlJc w:val="left"/>
      <w:pPr>
        <w:ind w:left="360" w:hanging="360"/>
      </w:pPr>
      <w:rPr>
        <w:rFonts w:ascii="Symbol" w:hAnsi="Symbol" w:hint="default"/>
      </w:rPr>
    </w:lvl>
    <w:lvl w:ilvl="1" w:tplc="65ACE90E">
      <w:numFmt w:val="bullet"/>
      <w:lvlText w:val="·"/>
      <w:lvlJc w:val="left"/>
      <w:pPr>
        <w:ind w:left="1080" w:hanging="360"/>
      </w:pPr>
      <w:rPr>
        <w:rFonts w:ascii="Calibri" w:eastAsia="Symbol" w:hAnsi="Calibri"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014B3B"/>
    <w:multiLevelType w:val="hybridMultilevel"/>
    <w:tmpl w:val="C4B29410"/>
    <w:lvl w:ilvl="0" w:tplc="D4C670D6">
      <w:start w:val="1"/>
      <w:numFmt w:val="decimal"/>
      <w:lvlText w:val="%1."/>
      <w:lvlJc w:val="left"/>
      <w:pPr>
        <w:ind w:left="360" w:hanging="360"/>
      </w:pPr>
      <w:rPr>
        <w:rFonts w:cs="Calibri"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64316D"/>
    <w:multiLevelType w:val="hybridMultilevel"/>
    <w:tmpl w:val="20022CF6"/>
    <w:lvl w:ilvl="0" w:tplc="6824CCD2">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E3F1A"/>
    <w:multiLevelType w:val="hybridMultilevel"/>
    <w:tmpl w:val="231C6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3179D6"/>
    <w:multiLevelType w:val="hybridMultilevel"/>
    <w:tmpl w:val="E836E4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7A469E"/>
    <w:multiLevelType w:val="hybridMultilevel"/>
    <w:tmpl w:val="81C4D5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22F2B0F"/>
    <w:multiLevelType w:val="hybridMultilevel"/>
    <w:tmpl w:val="1AF45950"/>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2070F"/>
    <w:multiLevelType w:val="hybridMultilevel"/>
    <w:tmpl w:val="07326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30AD7"/>
    <w:multiLevelType w:val="hybridMultilevel"/>
    <w:tmpl w:val="05D4E0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D76B6A"/>
    <w:multiLevelType w:val="hybridMultilevel"/>
    <w:tmpl w:val="8D3A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26253A"/>
    <w:multiLevelType w:val="hybridMultilevel"/>
    <w:tmpl w:val="38CA0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A721B7"/>
    <w:multiLevelType w:val="hybridMultilevel"/>
    <w:tmpl w:val="6D7C87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43A53B9"/>
    <w:multiLevelType w:val="hybridMultilevel"/>
    <w:tmpl w:val="45BA7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71BF6"/>
    <w:multiLevelType w:val="hybridMultilevel"/>
    <w:tmpl w:val="6D7C87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769692C"/>
    <w:multiLevelType w:val="hybridMultilevel"/>
    <w:tmpl w:val="07D02CB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5" w15:restartNumberingAfterBreak="0">
    <w:nsid w:val="3E713EA5"/>
    <w:multiLevelType w:val="hybridMultilevel"/>
    <w:tmpl w:val="FF0AB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54281"/>
    <w:multiLevelType w:val="hybridMultilevel"/>
    <w:tmpl w:val="3C9A580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2D0349"/>
    <w:multiLevelType w:val="hybridMultilevel"/>
    <w:tmpl w:val="758C0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E34B56"/>
    <w:multiLevelType w:val="hybridMultilevel"/>
    <w:tmpl w:val="BF98A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653E9F"/>
    <w:multiLevelType w:val="hybridMultilevel"/>
    <w:tmpl w:val="3A1A7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322D3C"/>
    <w:multiLevelType w:val="hybridMultilevel"/>
    <w:tmpl w:val="D1B6BF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DC3396C"/>
    <w:multiLevelType w:val="hybridMultilevel"/>
    <w:tmpl w:val="6D7C87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F687323"/>
    <w:multiLevelType w:val="hybridMultilevel"/>
    <w:tmpl w:val="A2ECA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3F77E4"/>
    <w:multiLevelType w:val="hybridMultilevel"/>
    <w:tmpl w:val="5A60A3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52F7B44"/>
    <w:multiLevelType w:val="hybridMultilevel"/>
    <w:tmpl w:val="665434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6865CE6"/>
    <w:multiLevelType w:val="hybridMultilevel"/>
    <w:tmpl w:val="785E3A9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676132A4"/>
    <w:multiLevelType w:val="hybridMultilevel"/>
    <w:tmpl w:val="A39C2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10391F"/>
    <w:multiLevelType w:val="hybridMultilevel"/>
    <w:tmpl w:val="1F1493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E0E69F9"/>
    <w:multiLevelType w:val="hybridMultilevel"/>
    <w:tmpl w:val="71BCC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0321CF"/>
    <w:multiLevelType w:val="hybridMultilevel"/>
    <w:tmpl w:val="525854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6EC0349"/>
    <w:multiLevelType w:val="hybridMultilevel"/>
    <w:tmpl w:val="8C38D4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4B4C59"/>
    <w:multiLevelType w:val="hybridMultilevel"/>
    <w:tmpl w:val="7E6A1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8F2EE1"/>
    <w:multiLevelType w:val="hybridMultilevel"/>
    <w:tmpl w:val="2F0061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2"/>
  </w:num>
  <w:num w:numId="2">
    <w:abstractNumId w:val="2"/>
  </w:num>
  <w:num w:numId="3">
    <w:abstractNumId w:val="27"/>
  </w:num>
  <w:num w:numId="4">
    <w:abstractNumId w:val="19"/>
  </w:num>
  <w:num w:numId="5">
    <w:abstractNumId w:val="29"/>
  </w:num>
  <w:num w:numId="6">
    <w:abstractNumId w:val="15"/>
  </w:num>
  <w:num w:numId="7">
    <w:abstractNumId w:val="6"/>
  </w:num>
  <w:num w:numId="8">
    <w:abstractNumId w:val="21"/>
  </w:num>
  <w:num w:numId="9">
    <w:abstractNumId w:val="11"/>
  </w:num>
  <w:num w:numId="10">
    <w:abstractNumId w:val="4"/>
  </w:num>
  <w:num w:numId="11">
    <w:abstractNumId w:val="13"/>
  </w:num>
  <w:num w:numId="12">
    <w:abstractNumId w:val="5"/>
  </w:num>
  <w:num w:numId="13">
    <w:abstractNumId w:val="1"/>
  </w:num>
  <w:num w:numId="14">
    <w:abstractNumId w:val="32"/>
  </w:num>
  <w:num w:numId="15">
    <w:abstractNumId w:val="31"/>
  </w:num>
  <w:num w:numId="16">
    <w:abstractNumId w:val="12"/>
  </w:num>
  <w:num w:numId="17">
    <w:abstractNumId w:val="7"/>
  </w:num>
  <w:num w:numId="18">
    <w:abstractNumId w:val="18"/>
  </w:num>
  <w:num w:numId="19">
    <w:abstractNumId w:val="9"/>
  </w:num>
  <w:num w:numId="20">
    <w:abstractNumId w:val="26"/>
  </w:num>
  <w:num w:numId="21">
    <w:abstractNumId w:val="0"/>
  </w:num>
  <w:num w:numId="22">
    <w:abstractNumId w:val="10"/>
  </w:num>
  <w:num w:numId="23">
    <w:abstractNumId w:val="30"/>
  </w:num>
  <w:num w:numId="24">
    <w:abstractNumId w:val="28"/>
  </w:num>
  <w:num w:numId="25">
    <w:abstractNumId w:val="14"/>
  </w:num>
  <w:num w:numId="26">
    <w:abstractNumId w:val="25"/>
  </w:num>
  <w:num w:numId="27">
    <w:abstractNumId w:val="17"/>
  </w:num>
  <w:num w:numId="28">
    <w:abstractNumId w:val="3"/>
  </w:num>
  <w:num w:numId="29">
    <w:abstractNumId w:val="16"/>
  </w:num>
  <w:num w:numId="30">
    <w:abstractNumId w:val="24"/>
  </w:num>
  <w:num w:numId="31">
    <w:abstractNumId w:val="23"/>
  </w:num>
  <w:num w:numId="32">
    <w:abstractNumId w:val="8"/>
  </w:num>
  <w:num w:numId="3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BC"/>
    <w:rsid w:val="000026BB"/>
    <w:rsid w:val="00002929"/>
    <w:rsid w:val="00031C29"/>
    <w:rsid w:val="0003592D"/>
    <w:rsid w:val="00053C6E"/>
    <w:rsid w:val="000632FF"/>
    <w:rsid w:val="00077D7A"/>
    <w:rsid w:val="00083BAF"/>
    <w:rsid w:val="000C1CC4"/>
    <w:rsid w:val="000D42AD"/>
    <w:rsid w:val="000D632D"/>
    <w:rsid w:val="000E42FD"/>
    <w:rsid w:val="00113338"/>
    <w:rsid w:val="00116AD3"/>
    <w:rsid w:val="00121C55"/>
    <w:rsid w:val="0014630D"/>
    <w:rsid w:val="0015454A"/>
    <w:rsid w:val="00157E06"/>
    <w:rsid w:val="00175A22"/>
    <w:rsid w:val="001A3663"/>
    <w:rsid w:val="001A6290"/>
    <w:rsid w:val="001E7565"/>
    <w:rsid w:val="00202521"/>
    <w:rsid w:val="002179E8"/>
    <w:rsid w:val="00235559"/>
    <w:rsid w:val="00250C4F"/>
    <w:rsid w:val="00256B34"/>
    <w:rsid w:val="002805FC"/>
    <w:rsid w:val="002A0A76"/>
    <w:rsid w:val="002A7538"/>
    <w:rsid w:val="002C194B"/>
    <w:rsid w:val="002C4642"/>
    <w:rsid w:val="002E1AE0"/>
    <w:rsid w:val="002E2DC4"/>
    <w:rsid w:val="002F7BAB"/>
    <w:rsid w:val="00301643"/>
    <w:rsid w:val="003070D4"/>
    <w:rsid w:val="00315828"/>
    <w:rsid w:val="0031778B"/>
    <w:rsid w:val="00320E6C"/>
    <w:rsid w:val="00341F7D"/>
    <w:rsid w:val="00352A12"/>
    <w:rsid w:val="00353C0C"/>
    <w:rsid w:val="003A1659"/>
    <w:rsid w:val="003A459F"/>
    <w:rsid w:val="003B3FE9"/>
    <w:rsid w:val="003C16B4"/>
    <w:rsid w:val="003C2EC2"/>
    <w:rsid w:val="003F5DCB"/>
    <w:rsid w:val="00407175"/>
    <w:rsid w:val="004240D4"/>
    <w:rsid w:val="0043732A"/>
    <w:rsid w:val="004474EF"/>
    <w:rsid w:val="0046011D"/>
    <w:rsid w:val="00463ADE"/>
    <w:rsid w:val="00464CB3"/>
    <w:rsid w:val="00473A4A"/>
    <w:rsid w:val="004A75B1"/>
    <w:rsid w:val="004B71EB"/>
    <w:rsid w:val="004B7682"/>
    <w:rsid w:val="004C4122"/>
    <w:rsid w:val="004D5871"/>
    <w:rsid w:val="004F6589"/>
    <w:rsid w:val="005067E1"/>
    <w:rsid w:val="00513C39"/>
    <w:rsid w:val="00522D5C"/>
    <w:rsid w:val="005233E0"/>
    <w:rsid w:val="00536E02"/>
    <w:rsid w:val="00551BC3"/>
    <w:rsid w:val="00555025"/>
    <w:rsid w:val="005554EB"/>
    <w:rsid w:val="00560251"/>
    <w:rsid w:val="00566B77"/>
    <w:rsid w:val="00580961"/>
    <w:rsid w:val="005A06D1"/>
    <w:rsid w:val="005D0294"/>
    <w:rsid w:val="005D286D"/>
    <w:rsid w:val="005E1472"/>
    <w:rsid w:val="00601A5D"/>
    <w:rsid w:val="00603430"/>
    <w:rsid w:val="00610893"/>
    <w:rsid w:val="00622384"/>
    <w:rsid w:val="00636FBC"/>
    <w:rsid w:val="00637ACC"/>
    <w:rsid w:val="00647E0A"/>
    <w:rsid w:val="006505F3"/>
    <w:rsid w:val="00654A0D"/>
    <w:rsid w:val="0066142A"/>
    <w:rsid w:val="00667E57"/>
    <w:rsid w:val="00680CED"/>
    <w:rsid w:val="00690B5E"/>
    <w:rsid w:val="006913BC"/>
    <w:rsid w:val="006D019A"/>
    <w:rsid w:val="006E39CB"/>
    <w:rsid w:val="006F1191"/>
    <w:rsid w:val="006F7CF0"/>
    <w:rsid w:val="00701764"/>
    <w:rsid w:val="00707E55"/>
    <w:rsid w:val="007219D1"/>
    <w:rsid w:val="00730809"/>
    <w:rsid w:val="007432DB"/>
    <w:rsid w:val="00747827"/>
    <w:rsid w:val="00751ABD"/>
    <w:rsid w:val="00762837"/>
    <w:rsid w:val="00764E86"/>
    <w:rsid w:val="00771501"/>
    <w:rsid w:val="00772F8A"/>
    <w:rsid w:val="00797EFB"/>
    <w:rsid w:val="007C0853"/>
    <w:rsid w:val="007C5FD8"/>
    <w:rsid w:val="007E1303"/>
    <w:rsid w:val="00831083"/>
    <w:rsid w:val="00831F73"/>
    <w:rsid w:val="008323CA"/>
    <w:rsid w:val="008429DD"/>
    <w:rsid w:val="00857A13"/>
    <w:rsid w:val="00867ED9"/>
    <w:rsid w:val="008A1A6F"/>
    <w:rsid w:val="008C1865"/>
    <w:rsid w:val="008D50A1"/>
    <w:rsid w:val="009126E6"/>
    <w:rsid w:val="00941DAD"/>
    <w:rsid w:val="009758F1"/>
    <w:rsid w:val="009845E5"/>
    <w:rsid w:val="009A2C56"/>
    <w:rsid w:val="009A5897"/>
    <w:rsid w:val="009B4879"/>
    <w:rsid w:val="009C2415"/>
    <w:rsid w:val="009D3D47"/>
    <w:rsid w:val="009D6DB5"/>
    <w:rsid w:val="009E35C8"/>
    <w:rsid w:val="009F008A"/>
    <w:rsid w:val="00A1323C"/>
    <w:rsid w:val="00A2704B"/>
    <w:rsid w:val="00A31EF1"/>
    <w:rsid w:val="00A80F8F"/>
    <w:rsid w:val="00AA6A00"/>
    <w:rsid w:val="00AB2621"/>
    <w:rsid w:val="00AB5C31"/>
    <w:rsid w:val="00AC3FD3"/>
    <w:rsid w:val="00AE5ACE"/>
    <w:rsid w:val="00B10C2C"/>
    <w:rsid w:val="00B23706"/>
    <w:rsid w:val="00B44FAE"/>
    <w:rsid w:val="00B54F0C"/>
    <w:rsid w:val="00B62154"/>
    <w:rsid w:val="00B63A84"/>
    <w:rsid w:val="00B81701"/>
    <w:rsid w:val="00B81A02"/>
    <w:rsid w:val="00B8576F"/>
    <w:rsid w:val="00B900E8"/>
    <w:rsid w:val="00B916A0"/>
    <w:rsid w:val="00BA383A"/>
    <w:rsid w:val="00BA489B"/>
    <w:rsid w:val="00BD421A"/>
    <w:rsid w:val="00BF6764"/>
    <w:rsid w:val="00C034DB"/>
    <w:rsid w:val="00C16F40"/>
    <w:rsid w:val="00C34C88"/>
    <w:rsid w:val="00C4145D"/>
    <w:rsid w:val="00C53970"/>
    <w:rsid w:val="00C54161"/>
    <w:rsid w:val="00C549ED"/>
    <w:rsid w:val="00C5575E"/>
    <w:rsid w:val="00C7360A"/>
    <w:rsid w:val="00C926C0"/>
    <w:rsid w:val="00C930FC"/>
    <w:rsid w:val="00C9335A"/>
    <w:rsid w:val="00CA0574"/>
    <w:rsid w:val="00CA3A9C"/>
    <w:rsid w:val="00CC4451"/>
    <w:rsid w:val="00CC5B1E"/>
    <w:rsid w:val="00CC65C4"/>
    <w:rsid w:val="00CD2EAC"/>
    <w:rsid w:val="00CD3BD2"/>
    <w:rsid w:val="00D1249D"/>
    <w:rsid w:val="00D27969"/>
    <w:rsid w:val="00D819E3"/>
    <w:rsid w:val="00D819F9"/>
    <w:rsid w:val="00D858B6"/>
    <w:rsid w:val="00D85E01"/>
    <w:rsid w:val="00D958C2"/>
    <w:rsid w:val="00DD6E48"/>
    <w:rsid w:val="00E161CC"/>
    <w:rsid w:val="00E226B2"/>
    <w:rsid w:val="00E22A96"/>
    <w:rsid w:val="00E36306"/>
    <w:rsid w:val="00E37D59"/>
    <w:rsid w:val="00E448A5"/>
    <w:rsid w:val="00E478FD"/>
    <w:rsid w:val="00E562AC"/>
    <w:rsid w:val="00E93141"/>
    <w:rsid w:val="00EA2E10"/>
    <w:rsid w:val="00EB14D4"/>
    <w:rsid w:val="00EB5CDE"/>
    <w:rsid w:val="00EB6116"/>
    <w:rsid w:val="00EF2F24"/>
    <w:rsid w:val="00F03091"/>
    <w:rsid w:val="00F07359"/>
    <w:rsid w:val="00F26924"/>
    <w:rsid w:val="00F2778E"/>
    <w:rsid w:val="00F45112"/>
    <w:rsid w:val="00F53F70"/>
    <w:rsid w:val="00F73B2D"/>
    <w:rsid w:val="00FA1EF6"/>
    <w:rsid w:val="00FA30D5"/>
    <w:rsid w:val="00FA40D9"/>
    <w:rsid w:val="00FA5E4E"/>
    <w:rsid w:val="00FB6C01"/>
    <w:rsid w:val="00FE10A3"/>
    <w:rsid w:val="00FF1790"/>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2B875D"/>
  <w15:docId w15:val="{40CA3512-E105-4D31-BF2A-93DCD662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6FBC"/>
    <w:rPr>
      <w:color w:val="0000FF"/>
      <w:u w:val="single"/>
    </w:rPr>
  </w:style>
  <w:style w:type="paragraph" w:customStyle="1" w:styleId="bullet">
    <w:name w:val="bullet"/>
    <w:basedOn w:val="Normal"/>
    <w:rsid w:val="00636FBC"/>
    <w:pPr>
      <w:tabs>
        <w:tab w:val="left" w:pos="360"/>
      </w:tabs>
      <w:overflowPunct w:val="0"/>
      <w:autoSpaceDE w:val="0"/>
      <w:autoSpaceDN w:val="0"/>
      <w:adjustRightInd w:val="0"/>
      <w:spacing w:after="120" w:line="240" w:lineRule="auto"/>
      <w:ind w:left="360" w:hanging="360"/>
      <w:jc w:val="both"/>
    </w:pPr>
    <w:rPr>
      <w:rFonts w:ascii="Times New Roman" w:eastAsia="Times New Roman" w:hAnsi="Times New Roman" w:cs="Times New Roman"/>
      <w:sz w:val="24"/>
      <w:szCs w:val="20"/>
      <w:lang w:val="en-AU"/>
    </w:rPr>
  </w:style>
  <w:style w:type="paragraph" w:styleId="BodyText3">
    <w:name w:val="Body Text 3"/>
    <w:basedOn w:val="Normal"/>
    <w:link w:val="BodyText3Char"/>
    <w:rsid w:val="00636FBC"/>
    <w:pPr>
      <w:spacing w:after="120" w:line="240" w:lineRule="auto"/>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rsid w:val="00636FBC"/>
    <w:rPr>
      <w:rFonts w:ascii="Times New Roman" w:eastAsia="Times New Roman" w:hAnsi="Times New Roman" w:cs="Times New Roman"/>
      <w:sz w:val="16"/>
      <w:szCs w:val="16"/>
      <w:lang w:val="en-AU"/>
    </w:rPr>
  </w:style>
  <w:style w:type="paragraph" w:styleId="ListParagraph">
    <w:name w:val="List Paragraph"/>
    <w:basedOn w:val="Normal"/>
    <w:uiPriority w:val="34"/>
    <w:qFormat/>
    <w:rsid w:val="005233E0"/>
    <w:pPr>
      <w:ind w:left="720"/>
      <w:contextualSpacing/>
    </w:pPr>
  </w:style>
  <w:style w:type="character" w:styleId="FollowedHyperlink">
    <w:name w:val="FollowedHyperlink"/>
    <w:basedOn w:val="DefaultParagraphFont"/>
    <w:uiPriority w:val="99"/>
    <w:semiHidden/>
    <w:unhideWhenUsed/>
    <w:rsid w:val="005233E0"/>
    <w:rPr>
      <w:color w:val="800080" w:themeColor="followedHyperlink"/>
      <w:u w:val="single"/>
    </w:rPr>
  </w:style>
  <w:style w:type="paragraph" w:customStyle="1" w:styleId="Default">
    <w:name w:val="Default"/>
    <w:rsid w:val="005554E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C5F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559"/>
    <w:rPr>
      <w:rFonts w:ascii="Tahoma" w:hAnsi="Tahoma" w:cs="Tahoma"/>
      <w:sz w:val="16"/>
      <w:szCs w:val="16"/>
    </w:rPr>
  </w:style>
  <w:style w:type="paragraph" w:styleId="BodyText">
    <w:name w:val="Body Text"/>
    <w:basedOn w:val="Normal"/>
    <w:link w:val="BodyTextChar"/>
    <w:uiPriority w:val="99"/>
    <w:unhideWhenUsed/>
    <w:rsid w:val="000C1CC4"/>
    <w:pPr>
      <w:spacing w:after="120"/>
    </w:pPr>
  </w:style>
  <w:style w:type="character" w:customStyle="1" w:styleId="BodyTextChar">
    <w:name w:val="Body Text Char"/>
    <w:basedOn w:val="DefaultParagraphFont"/>
    <w:link w:val="BodyText"/>
    <w:uiPriority w:val="99"/>
    <w:rsid w:val="000C1CC4"/>
  </w:style>
  <w:style w:type="paragraph" w:styleId="Header">
    <w:name w:val="header"/>
    <w:basedOn w:val="Normal"/>
    <w:link w:val="HeaderChar"/>
    <w:uiPriority w:val="99"/>
    <w:unhideWhenUsed/>
    <w:rsid w:val="001A6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290"/>
  </w:style>
  <w:style w:type="paragraph" w:styleId="Footer">
    <w:name w:val="footer"/>
    <w:basedOn w:val="Normal"/>
    <w:link w:val="FooterChar"/>
    <w:uiPriority w:val="99"/>
    <w:unhideWhenUsed/>
    <w:rsid w:val="001A6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290"/>
  </w:style>
  <w:style w:type="paragraph" w:styleId="NoSpacing">
    <w:name w:val="No Spacing"/>
    <w:uiPriority w:val="1"/>
    <w:qFormat/>
    <w:rsid w:val="00F07359"/>
    <w:pPr>
      <w:spacing w:after="0" w:line="240" w:lineRule="auto"/>
    </w:pPr>
  </w:style>
  <w:style w:type="character" w:styleId="CommentReference">
    <w:name w:val="annotation reference"/>
    <w:basedOn w:val="DefaultParagraphFont"/>
    <w:uiPriority w:val="99"/>
    <w:semiHidden/>
    <w:unhideWhenUsed/>
    <w:rsid w:val="00C5575E"/>
    <w:rPr>
      <w:sz w:val="16"/>
      <w:szCs w:val="16"/>
    </w:rPr>
  </w:style>
  <w:style w:type="paragraph" w:styleId="CommentText">
    <w:name w:val="annotation text"/>
    <w:basedOn w:val="Normal"/>
    <w:link w:val="CommentTextChar"/>
    <w:uiPriority w:val="99"/>
    <w:semiHidden/>
    <w:unhideWhenUsed/>
    <w:rsid w:val="00C5575E"/>
    <w:pPr>
      <w:spacing w:line="240" w:lineRule="auto"/>
    </w:pPr>
    <w:rPr>
      <w:sz w:val="20"/>
      <w:szCs w:val="20"/>
    </w:rPr>
  </w:style>
  <w:style w:type="character" w:customStyle="1" w:styleId="CommentTextChar">
    <w:name w:val="Comment Text Char"/>
    <w:basedOn w:val="DefaultParagraphFont"/>
    <w:link w:val="CommentText"/>
    <w:uiPriority w:val="99"/>
    <w:semiHidden/>
    <w:rsid w:val="00C5575E"/>
    <w:rPr>
      <w:sz w:val="20"/>
      <w:szCs w:val="20"/>
    </w:rPr>
  </w:style>
  <w:style w:type="paragraph" w:styleId="CommentSubject">
    <w:name w:val="annotation subject"/>
    <w:basedOn w:val="CommentText"/>
    <w:next w:val="CommentText"/>
    <w:link w:val="CommentSubjectChar"/>
    <w:uiPriority w:val="99"/>
    <w:semiHidden/>
    <w:unhideWhenUsed/>
    <w:rsid w:val="00C5575E"/>
    <w:rPr>
      <w:b/>
      <w:bCs/>
    </w:rPr>
  </w:style>
  <w:style w:type="character" w:customStyle="1" w:styleId="CommentSubjectChar">
    <w:name w:val="Comment Subject Char"/>
    <w:basedOn w:val="CommentTextChar"/>
    <w:link w:val="CommentSubject"/>
    <w:uiPriority w:val="99"/>
    <w:semiHidden/>
    <w:rsid w:val="00C557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1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thinaustrali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D5E6-9441-4B46-89E4-9F4358E4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chris.m</dc:creator>
  <cp:keywords/>
  <dc:description/>
  <cp:lastModifiedBy>Jacob Wheeler</cp:lastModifiedBy>
  <cp:revision>2</cp:revision>
  <cp:lastPrinted>2020-10-26T23:37:00Z</cp:lastPrinted>
  <dcterms:created xsi:type="dcterms:W3CDTF">2021-04-08T01:27:00Z</dcterms:created>
  <dcterms:modified xsi:type="dcterms:W3CDTF">2021-04-08T01:27:00Z</dcterms:modified>
</cp:coreProperties>
</file>