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AF23" w14:textId="0C25E670" w:rsidR="00211C7D" w:rsidRPr="007F3A5E" w:rsidRDefault="00995174" w:rsidP="00211C7D">
      <w:pPr>
        <w:rPr>
          <w:rFonts w:ascii="Museo 700 Regular" w:hAnsi="Museo 700 Regular"/>
          <w:sz w:val="28"/>
          <w:szCs w:val="28"/>
        </w:rPr>
      </w:pPr>
      <w:r w:rsidRPr="007F3A5E">
        <w:rPr>
          <w:rFonts w:ascii="Museo 700 Regular" w:hAnsi="Museo 700 Regular"/>
          <w:sz w:val="28"/>
          <w:szCs w:val="28"/>
        </w:rPr>
        <w:t>Arid Edge Environmental Services</w:t>
      </w:r>
    </w:p>
    <w:p w14:paraId="2863D95D" w14:textId="77777777" w:rsidR="00995174" w:rsidRPr="00995174" w:rsidRDefault="00995174" w:rsidP="00211C7D">
      <w:pPr>
        <w:rPr>
          <w:rFonts w:ascii="Museo 700 Regular" w:hAnsi="Museo 700 Regular"/>
          <w:sz w:val="22"/>
          <w:szCs w:val="22"/>
        </w:rPr>
      </w:pPr>
    </w:p>
    <w:p w14:paraId="1EA4434A" w14:textId="0219872F" w:rsidR="00995174" w:rsidRPr="00995174" w:rsidRDefault="00995174" w:rsidP="00211C7D">
      <w:pPr>
        <w:rPr>
          <w:rFonts w:ascii="Museo 700 Regular" w:hAnsi="Museo 700 Regular"/>
          <w:sz w:val="22"/>
          <w:szCs w:val="22"/>
        </w:rPr>
      </w:pPr>
      <w:r w:rsidRPr="00995174">
        <w:rPr>
          <w:rFonts w:ascii="Museo 700 Regular" w:hAnsi="Museo 700 Regular"/>
          <w:sz w:val="22"/>
          <w:szCs w:val="22"/>
        </w:rPr>
        <w:t>Position Description and Selection Criteria</w:t>
      </w:r>
    </w:p>
    <w:p w14:paraId="1EB62C27" w14:textId="77777777" w:rsidR="00995174" w:rsidRDefault="00995174" w:rsidP="00211C7D">
      <w:pPr>
        <w:rPr>
          <w:rFonts w:asciiTheme="majorHAnsi" w:hAnsiTheme="majorHAnsi"/>
          <w:sz w:val="22"/>
          <w:szCs w:val="22"/>
        </w:rPr>
      </w:pPr>
    </w:p>
    <w:p w14:paraId="13AA29FD" w14:textId="77777777" w:rsidR="00995174" w:rsidRDefault="00995174" w:rsidP="00211C7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6717"/>
      </w:tblGrid>
      <w:tr w:rsidR="00995174" w:rsidRPr="00995174" w14:paraId="48CBA187" w14:textId="77777777" w:rsidTr="008D00E3">
        <w:tc>
          <w:tcPr>
            <w:tcW w:w="2347" w:type="dxa"/>
          </w:tcPr>
          <w:p w14:paraId="13BA959E" w14:textId="6E9DE576" w:rsidR="00995174" w:rsidRPr="00995174" w:rsidRDefault="00995174" w:rsidP="00995174">
            <w:pPr>
              <w:rPr>
                <w:rFonts w:asciiTheme="majorHAnsi" w:hAnsiTheme="majorHAnsi"/>
                <w:sz w:val="22"/>
                <w:szCs w:val="22"/>
              </w:rPr>
            </w:pPr>
            <w:r w:rsidRPr="00995174">
              <w:rPr>
                <w:rFonts w:asciiTheme="majorHAnsi" w:hAnsiTheme="majorHAnsi"/>
                <w:b/>
              </w:rPr>
              <w:t>Position Title</w:t>
            </w:r>
          </w:p>
        </w:tc>
        <w:tc>
          <w:tcPr>
            <w:tcW w:w="6717" w:type="dxa"/>
          </w:tcPr>
          <w:p w14:paraId="780A938E" w14:textId="4486BD44" w:rsidR="00995174" w:rsidRPr="00995174" w:rsidRDefault="000259C0" w:rsidP="009951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Manager</w:t>
            </w:r>
            <w:r w:rsidR="006A390A">
              <w:rPr>
                <w:rFonts w:asciiTheme="majorHAnsi" w:hAnsiTheme="majorHAnsi"/>
                <w:sz w:val="22"/>
                <w:szCs w:val="22"/>
              </w:rPr>
              <w:t xml:space="preserve"> Arid Edge</w:t>
            </w:r>
          </w:p>
        </w:tc>
      </w:tr>
      <w:tr w:rsidR="00995174" w:rsidRPr="00995174" w14:paraId="6C256A41" w14:textId="77777777" w:rsidTr="008D00E3">
        <w:tc>
          <w:tcPr>
            <w:tcW w:w="2347" w:type="dxa"/>
          </w:tcPr>
          <w:p w14:paraId="7FFCD56F" w14:textId="46143415" w:rsidR="00995174" w:rsidRPr="00995174" w:rsidRDefault="00995174" w:rsidP="00995174">
            <w:pPr>
              <w:rPr>
                <w:rFonts w:asciiTheme="majorHAnsi" w:hAnsiTheme="majorHAnsi"/>
                <w:sz w:val="22"/>
                <w:szCs w:val="22"/>
              </w:rPr>
            </w:pPr>
            <w:r w:rsidRPr="00995174">
              <w:rPr>
                <w:rFonts w:asciiTheme="majorHAnsi" w:hAnsiTheme="majorHAnsi"/>
                <w:b/>
                <w:bCs/>
              </w:rPr>
              <w:t xml:space="preserve">Location </w:t>
            </w:r>
            <w:r w:rsidRPr="00995174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6717" w:type="dxa"/>
          </w:tcPr>
          <w:p w14:paraId="2194FFC8" w14:textId="35A9755F" w:rsidR="00995174" w:rsidRPr="00995174" w:rsidRDefault="000259C0" w:rsidP="009951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Alice Springs</w:t>
            </w:r>
          </w:p>
        </w:tc>
      </w:tr>
      <w:tr w:rsidR="00995174" w:rsidRPr="00995174" w14:paraId="1C031560" w14:textId="77777777" w:rsidTr="008D00E3">
        <w:tc>
          <w:tcPr>
            <w:tcW w:w="2347" w:type="dxa"/>
          </w:tcPr>
          <w:p w14:paraId="13A9C0BE" w14:textId="439666F8" w:rsidR="00995174" w:rsidRPr="00995174" w:rsidRDefault="00995174" w:rsidP="00995174">
            <w:pPr>
              <w:rPr>
                <w:rFonts w:asciiTheme="majorHAnsi" w:hAnsiTheme="majorHAnsi"/>
                <w:sz w:val="22"/>
                <w:szCs w:val="22"/>
              </w:rPr>
            </w:pPr>
            <w:r w:rsidRPr="00995174">
              <w:rPr>
                <w:rFonts w:asciiTheme="majorHAnsi" w:hAnsiTheme="majorHAnsi"/>
                <w:b/>
              </w:rPr>
              <w:t xml:space="preserve">Term of Position </w:t>
            </w:r>
          </w:p>
        </w:tc>
        <w:tc>
          <w:tcPr>
            <w:tcW w:w="6717" w:type="dxa"/>
          </w:tcPr>
          <w:p w14:paraId="725402FA" w14:textId="2E388503" w:rsidR="00995174" w:rsidRPr="00995174" w:rsidRDefault="000259C0" w:rsidP="009951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months</w:t>
            </w:r>
          </w:p>
        </w:tc>
      </w:tr>
      <w:tr w:rsidR="00995174" w:rsidRPr="00995174" w14:paraId="2E42DDB1" w14:textId="77777777" w:rsidTr="008D00E3">
        <w:tc>
          <w:tcPr>
            <w:tcW w:w="2347" w:type="dxa"/>
          </w:tcPr>
          <w:p w14:paraId="2C0919AE" w14:textId="53E7DBEE" w:rsidR="00995174" w:rsidRPr="00995174" w:rsidRDefault="00995174" w:rsidP="00995174">
            <w:pPr>
              <w:rPr>
                <w:rFonts w:asciiTheme="majorHAnsi" w:hAnsiTheme="majorHAnsi"/>
                <w:sz w:val="22"/>
                <w:szCs w:val="22"/>
              </w:rPr>
            </w:pPr>
            <w:r w:rsidRPr="00995174">
              <w:rPr>
                <w:rFonts w:asciiTheme="majorHAnsi" w:hAnsiTheme="majorHAnsi"/>
                <w:b/>
                <w:bCs/>
              </w:rPr>
              <w:t>Remuneration</w:t>
            </w:r>
            <w:r w:rsidRPr="00995174">
              <w:rPr>
                <w:rFonts w:asciiTheme="majorHAnsi" w:hAnsiTheme="majorHAnsi"/>
                <w:b/>
                <w:bCs/>
              </w:rPr>
              <w:tab/>
            </w:r>
            <w:r w:rsidRPr="009951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17" w:type="dxa"/>
          </w:tcPr>
          <w:p w14:paraId="78D74CF4" w14:textId="687202AC" w:rsidR="00995174" w:rsidRDefault="00B234AF" w:rsidP="00995174">
            <w:pPr>
              <w:rPr>
                <w:rFonts w:asciiTheme="majorHAnsi" w:hAnsiTheme="majorHAnsi"/>
                <w:sz w:val="22"/>
                <w:szCs w:val="22"/>
              </w:rPr>
            </w:pPr>
            <w:r w:rsidRPr="001D4745">
              <w:rPr>
                <w:rFonts w:asciiTheme="majorHAnsi" w:hAnsiTheme="majorHAnsi"/>
                <w:sz w:val="22"/>
                <w:szCs w:val="22"/>
              </w:rPr>
              <w:t>$78-80 000</w:t>
            </w:r>
            <w:r w:rsidR="000259C0">
              <w:rPr>
                <w:rFonts w:asciiTheme="majorHAnsi" w:hAnsiTheme="majorHAnsi"/>
                <w:sz w:val="22"/>
                <w:szCs w:val="22"/>
              </w:rPr>
              <w:t xml:space="preserve"> (based on experience and qualifications)</w:t>
            </w:r>
          </w:p>
          <w:p w14:paraId="742AEFEA" w14:textId="44409451" w:rsidR="00D65E05" w:rsidRPr="00995174" w:rsidRDefault="00D65E05" w:rsidP="009951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Plus superannuation and 5 weeks leave p.a.</w:t>
            </w:r>
          </w:p>
        </w:tc>
      </w:tr>
      <w:tr w:rsidR="00995174" w:rsidRPr="00995174" w14:paraId="126F9EE9" w14:textId="77777777" w:rsidTr="008D00E3">
        <w:tc>
          <w:tcPr>
            <w:tcW w:w="2347" w:type="dxa"/>
          </w:tcPr>
          <w:p w14:paraId="77F30B3E" w14:textId="6859960B" w:rsidR="00995174" w:rsidRPr="00995174" w:rsidRDefault="00995174" w:rsidP="00995174">
            <w:pPr>
              <w:rPr>
                <w:rFonts w:asciiTheme="majorHAnsi" w:hAnsiTheme="majorHAnsi"/>
                <w:sz w:val="22"/>
                <w:szCs w:val="22"/>
              </w:rPr>
            </w:pPr>
            <w:r w:rsidRPr="00995174">
              <w:rPr>
                <w:rFonts w:asciiTheme="majorHAnsi" w:hAnsiTheme="majorHAnsi"/>
                <w:b/>
              </w:rPr>
              <w:t>Applications close</w:t>
            </w:r>
          </w:p>
        </w:tc>
        <w:tc>
          <w:tcPr>
            <w:tcW w:w="6717" w:type="dxa"/>
          </w:tcPr>
          <w:p w14:paraId="420344B5" w14:textId="3653268D" w:rsidR="00995174" w:rsidRPr="001D4745" w:rsidRDefault="00B234AF" w:rsidP="00995174">
            <w:pPr>
              <w:rPr>
                <w:rFonts w:asciiTheme="majorHAnsi" w:hAnsiTheme="majorHAnsi"/>
                <w:sz w:val="22"/>
                <w:szCs w:val="22"/>
              </w:rPr>
            </w:pPr>
            <w:r w:rsidRPr="001D4745">
              <w:rPr>
                <w:rFonts w:asciiTheme="majorHAnsi" w:hAnsiTheme="majorHAnsi"/>
                <w:sz w:val="22"/>
                <w:szCs w:val="22"/>
              </w:rPr>
              <w:t>Friday April 23 5pm CST</w:t>
            </w:r>
          </w:p>
        </w:tc>
      </w:tr>
      <w:tr w:rsidR="00995174" w:rsidRPr="00995174" w14:paraId="1D473B3F" w14:textId="77777777" w:rsidTr="008D00E3">
        <w:tc>
          <w:tcPr>
            <w:tcW w:w="2347" w:type="dxa"/>
          </w:tcPr>
          <w:p w14:paraId="2A78B8B4" w14:textId="18A3033F" w:rsidR="00995174" w:rsidRPr="00995174" w:rsidRDefault="00995174" w:rsidP="00995174">
            <w:pPr>
              <w:rPr>
                <w:rFonts w:asciiTheme="majorHAnsi" w:hAnsiTheme="majorHAnsi"/>
                <w:sz w:val="22"/>
                <w:szCs w:val="22"/>
              </w:rPr>
            </w:pPr>
            <w:r w:rsidRPr="00995174">
              <w:rPr>
                <w:rFonts w:asciiTheme="majorHAnsi" w:hAnsiTheme="majorHAnsi"/>
                <w:b/>
                <w:bCs/>
              </w:rPr>
              <w:t>Direct queries to</w:t>
            </w:r>
          </w:p>
        </w:tc>
        <w:tc>
          <w:tcPr>
            <w:tcW w:w="6717" w:type="dxa"/>
          </w:tcPr>
          <w:p w14:paraId="74528863" w14:textId="501A1458" w:rsidR="00995174" w:rsidRPr="00995174" w:rsidRDefault="00B234AF" w:rsidP="009951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Sophie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Elmouttie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ALEC Operations Manager </w:t>
            </w:r>
            <w:hyperlink r:id="rId8" w:history="1">
              <w:r w:rsidRPr="0020026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business@alec.org.au</w:t>
              </w:r>
            </w:hyperlink>
          </w:p>
        </w:tc>
      </w:tr>
    </w:tbl>
    <w:p w14:paraId="20B53A5E" w14:textId="77777777" w:rsidR="00995174" w:rsidRDefault="00995174" w:rsidP="00211C7D">
      <w:pPr>
        <w:rPr>
          <w:rFonts w:asciiTheme="majorHAnsi" w:hAnsiTheme="majorHAnsi"/>
          <w:sz w:val="22"/>
          <w:szCs w:val="22"/>
        </w:rPr>
      </w:pPr>
    </w:p>
    <w:p w14:paraId="2506151B" w14:textId="76A2CDB0" w:rsidR="00995174" w:rsidRDefault="00995174" w:rsidP="00211C7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4"/>
      </w:tblGrid>
      <w:tr w:rsidR="008D00E3" w:rsidRPr="008D00E3" w14:paraId="7378DF16" w14:textId="77777777" w:rsidTr="008D00E3">
        <w:trPr>
          <w:trHeight w:val="1164"/>
        </w:trPr>
        <w:tc>
          <w:tcPr>
            <w:tcW w:w="9054" w:type="dxa"/>
            <w:shd w:val="clear" w:color="auto" w:fill="D9D9D9" w:themeFill="background1" w:themeFillShade="D9"/>
          </w:tcPr>
          <w:p w14:paraId="09AE59B3" w14:textId="77777777" w:rsidR="008D00E3" w:rsidRPr="008D00E3" w:rsidRDefault="008D00E3" w:rsidP="008D00E3">
            <w:pPr>
              <w:rPr>
                <w:rFonts w:asciiTheme="majorHAnsi" w:hAnsiTheme="majorHAnsi"/>
                <w:b/>
                <w:bCs/>
                <w:sz w:val="15"/>
                <w:szCs w:val="15"/>
              </w:rPr>
            </w:pPr>
          </w:p>
          <w:p w14:paraId="2D651143" w14:textId="2E0F1A23" w:rsidR="008D00E3" w:rsidRPr="008D00E3" w:rsidRDefault="008D00E3" w:rsidP="008D00E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0" w:name="_GoBack"/>
            <w:r w:rsidRPr="008D00E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 Apply please forward the following to </w:t>
            </w:r>
            <w:hyperlink r:id="rId9" w:history="1">
              <w:r w:rsidR="006A390A" w:rsidRPr="00982390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2"/>
                </w:rPr>
                <w:t>business@alec.org.au</w:t>
              </w:r>
            </w:hyperlink>
            <w:r w:rsidRPr="008D00E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1953F289" w14:textId="77777777" w:rsidR="008D00E3" w:rsidRPr="008D00E3" w:rsidRDefault="008D00E3" w:rsidP="008D00E3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8D00E3">
              <w:rPr>
                <w:rFonts w:asciiTheme="majorHAnsi" w:hAnsiTheme="majorHAnsi"/>
                <w:sz w:val="20"/>
                <w:szCs w:val="20"/>
              </w:rPr>
              <w:t>A cover letter addressing the selection criteria (1 page maximum)</w:t>
            </w:r>
          </w:p>
          <w:p w14:paraId="448C3847" w14:textId="77777777" w:rsidR="008D00E3" w:rsidRPr="008D00E3" w:rsidRDefault="008D00E3" w:rsidP="008D00E3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8D00E3">
              <w:rPr>
                <w:rFonts w:asciiTheme="majorHAnsi" w:hAnsiTheme="majorHAnsi"/>
                <w:sz w:val="20"/>
                <w:szCs w:val="20"/>
              </w:rPr>
              <w:t>Your current CV (2 pages maximum)</w:t>
            </w:r>
          </w:p>
          <w:p w14:paraId="62981729" w14:textId="4B8AE66F" w:rsidR="00DF29AE" w:rsidRPr="00DF29AE" w:rsidRDefault="00DF29AE" w:rsidP="008D00E3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ajorHAnsi" w:hAnsiTheme="majorHAnsi"/>
                <w:sz w:val="22"/>
                <w:szCs w:val="22"/>
              </w:rPr>
            </w:pPr>
            <w:r w:rsidRPr="00DF29AE">
              <w:rPr>
                <w:rFonts w:asciiTheme="majorHAnsi" w:hAnsiTheme="majorHAnsi"/>
                <w:sz w:val="20"/>
                <w:szCs w:val="20"/>
              </w:rPr>
              <w:t>2 professional references</w:t>
            </w:r>
          </w:p>
          <w:bookmarkEnd w:id="0"/>
          <w:p w14:paraId="606A923C" w14:textId="00B3CD32" w:rsidR="008D00E3" w:rsidRPr="008D00E3" w:rsidRDefault="008D00E3" w:rsidP="008D00E3">
            <w:pPr>
              <w:rPr>
                <w:rFonts w:asciiTheme="majorHAnsi" w:hAnsiTheme="majorHAnsi"/>
                <w:b/>
                <w:bCs/>
                <w:sz w:val="15"/>
                <w:szCs w:val="15"/>
              </w:rPr>
            </w:pPr>
          </w:p>
        </w:tc>
      </w:tr>
    </w:tbl>
    <w:p w14:paraId="449FE471" w14:textId="77777777" w:rsidR="008D00E3" w:rsidRDefault="008D00E3" w:rsidP="00211C7D">
      <w:pPr>
        <w:rPr>
          <w:rFonts w:asciiTheme="majorHAnsi" w:hAnsiTheme="majorHAnsi"/>
          <w:sz w:val="22"/>
          <w:szCs w:val="22"/>
        </w:rPr>
      </w:pPr>
    </w:p>
    <w:p w14:paraId="75646C0C" w14:textId="015FFC1A" w:rsidR="00995174" w:rsidRPr="00995174" w:rsidRDefault="00995174" w:rsidP="00211C7D">
      <w:pPr>
        <w:rPr>
          <w:rFonts w:ascii="Museo 700 Regular" w:hAnsi="Museo 700 Regular"/>
          <w:sz w:val="22"/>
          <w:szCs w:val="22"/>
        </w:rPr>
      </w:pPr>
      <w:r w:rsidRPr="00995174">
        <w:rPr>
          <w:rFonts w:ascii="Museo 700 Regular" w:hAnsi="Museo 700 Regular"/>
          <w:sz w:val="22"/>
          <w:szCs w:val="22"/>
        </w:rPr>
        <w:t>Overview</w:t>
      </w:r>
    </w:p>
    <w:p w14:paraId="2891EDE4" w14:textId="77777777" w:rsidR="00995174" w:rsidRDefault="00995174" w:rsidP="00211C7D">
      <w:pPr>
        <w:rPr>
          <w:rFonts w:asciiTheme="majorHAnsi" w:hAnsiTheme="majorHAnsi"/>
          <w:sz w:val="22"/>
          <w:szCs w:val="22"/>
        </w:rPr>
      </w:pPr>
    </w:p>
    <w:p w14:paraId="53FBF3C4" w14:textId="77777777" w:rsidR="00276860" w:rsidRPr="00276860" w:rsidRDefault="001B2E07" w:rsidP="00276860">
      <w:pPr>
        <w:rPr>
          <w:rFonts w:asciiTheme="majorHAnsi" w:hAnsiTheme="majorHAnsi" w:cstheme="majorHAnsi"/>
          <w:sz w:val="20"/>
          <w:szCs w:val="20"/>
        </w:rPr>
      </w:pPr>
      <w:r w:rsidRPr="00276860">
        <w:rPr>
          <w:rFonts w:asciiTheme="majorHAnsi" w:hAnsiTheme="majorHAnsi" w:cstheme="majorHAnsi"/>
          <w:sz w:val="20"/>
          <w:szCs w:val="20"/>
        </w:rPr>
        <w:t xml:space="preserve">Arid Edge Environmental Services is seeking </w:t>
      </w:r>
      <w:proofErr w:type="spellStart"/>
      <w:proofErr w:type="gramStart"/>
      <w:r w:rsidRPr="00276860">
        <w:rPr>
          <w:rFonts w:asciiTheme="majorHAnsi" w:hAnsiTheme="majorHAnsi" w:cstheme="majorHAnsi"/>
          <w:sz w:val="20"/>
          <w:szCs w:val="20"/>
        </w:rPr>
        <w:t>a</w:t>
      </w:r>
      <w:proofErr w:type="spellEnd"/>
      <w:proofErr w:type="gramEnd"/>
      <w:r w:rsidRPr="00276860">
        <w:rPr>
          <w:rFonts w:asciiTheme="majorHAnsi" w:hAnsiTheme="majorHAnsi" w:cstheme="majorHAnsi"/>
          <w:sz w:val="20"/>
          <w:szCs w:val="20"/>
        </w:rPr>
        <w:t xml:space="preserve"> </w:t>
      </w:r>
      <w:r w:rsidR="007F3A5E" w:rsidRPr="00276860">
        <w:rPr>
          <w:rFonts w:asciiTheme="majorHAnsi" w:hAnsiTheme="majorHAnsi" w:cstheme="majorHAnsi"/>
          <w:sz w:val="20"/>
          <w:szCs w:val="20"/>
        </w:rPr>
        <w:t xml:space="preserve">environmentally </w:t>
      </w:r>
      <w:r w:rsidRPr="00276860">
        <w:rPr>
          <w:rFonts w:asciiTheme="majorHAnsi" w:hAnsiTheme="majorHAnsi" w:cstheme="majorHAnsi"/>
          <w:sz w:val="20"/>
          <w:szCs w:val="20"/>
        </w:rPr>
        <w:t>motivated individual t</w:t>
      </w:r>
      <w:r w:rsidR="00EC78A5" w:rsidRPr="00276860">
        <w:rPr>
          <w:rFonts w:asciiTheme="majorHAnsi" w:hAnsiTheme="majorHAnsi" w:cstheme="majorHAnsi"/>
          <w:sz w:val="20"/>
          <w:szCs w:val="20"/>
        </w:rPr>
        <w:t xml:space="preserve">o provide </w:t>
      </w:r>
      <w:r w:rsidR="00862984" w:rsidRPr="00276860">
        <w:rPr>
          <w:rFonts w:asciiTheme="majorHAnsi" w:hAnsiTheme="majorHAnsi" w:cstheme="majorHAnsi"/>
          <w:sz w:val="20"/>
          <w:szCs w:val="20"/>
        </w:rPr>
        <w:t xml:space="preserve">landscape design </w:t>
      </w:r>
      <w:r w:rsidR="00EC78A5" w:rsidRPr="00276860">
        <w:rPr>
          <w:rFonts w:asciiTheme="majorHAnsi" w:hAnsiTheme="majorHAnsi" w:cstheme="majorHAnsi"/>
          <w:sz w:val="20"/>
          <w:szCs w:val="20"/>
        </w:rPr>
        <w:t xml:space="preserve">consulting services and </w:t>
      </w:r>
      <w:r w:rsidR="00862984" w:rsidRPr="00276860">
        <w:rPr>
          <w:rFonts w:asciiTheme="majorHAnsi" w:hAnsiTheme="majorHAnsi" w:cstheme="majorHAnsi"/>
          <w:sz w:val="20"/>
          <w:szCs w:val="20"/>
        </w:rPr>
        <w:t>manage</w:t>
      </w:r>
      <w:r w:rsidR="00EC78A5" w:rsidRPr="00276860">
        <w:rPr>
          <w:rFonts w:asciiTheme="majorHAnsi" w:hAnsiTheme="majorHAnsi" w:cstheme="majorHAnsi"/>
          <w:sz w:val="20"/>
          <w:szCs w:val="20"/>
        </w:rPr>
        <w:t xml:space="preserve"> </w:t>
      </w:r>
      <w:r w:rsidR="007F3A5E" w:rsidRPr="00276860">
        <w:rPr>
          <w:rFonts w:asciiTheme="majorHAnsi" w:hAnsiTheme="majorHAnsi" w:cstheme="majorHAnsi"/>
          <w:sz w:val="20"/>
          <w:szCs w:val="20"/>
        </w:rPr>
        <w:t xml:space="preserve">diverse </w:t>
      </w:r>
      <w:r w:rsidR="00EC78A5" w:rsidRPr="00276860">
        <w:rPr>
          <w:rFonts w:asciiTheme="majorHAnsi" w:hAnsiTheme="majorHAnsi" w:cstheme="majorHAnsi"/>
          <w:sz w:val="20"/>
          <w:szCs w:val="20"/>
        </w:rPr>
        <w:t xml:space="preserve">projects </w:t>
      </w:r>
      <w:r w:rsidR="007F3A5E" w:rsidRPr="00276860">
        <w:rPr>
          <w:rFonts w:asciiTheme="majorHAnsi" w:hAnsiTheme="majorHAnsi" w:cstheme="majorHAnsi"/>
          <w:sz w:val="20"/>
          <w:szCs w:val="20"/>
        </w:rPr>
        <w:t>within a dynamic team</w:t>
      </w:r>
      <w:r w:rsidR="00EC78A5" w:rsidRPr="00276860">
        <w:rPr>
          <w:rFonts w:asciiTheme="majorHAnsi" w:hAnsiTheme="majorHAnsi" w:cstheme="majorHAnsi"/>
          <w:sz w:val="20"/>
          <w:szCs w:val="20"/>
        </w:rPr>
        <w:t xml:space="preserve">. </w:t>
      </w:r>
      <w:r w:rsidR="00EC7C5D" w:rsidRPr="00276860">
        <w:rPr>
          <w:rFonts w:asciiTheme="majorHAnsi" w:hAnsiTheme="majorHAnsi" w:cstheme="majorHAnsi"/>
          <w:sz w:val="20"/>
          <w:szCs w:val="20"/>
        </w:rPr>
        <w:t>Arid Edge Environmental Services is a</w:t>
      </w:r>
      <w:r w:rsidR="000259C0" w:rsidRPr="00276860">
        <w:rPr>
          <w:rFonts w:asciiTheme="majorHAnsi" w:hAnsiTheme="majorHAnsi" w:cstheme="majorHAnsi"/>
          <w:sz w:val="20"/>
          <w:szCs w:val="20"/>
        </w:rPr>
        <w:t>n</w:t>
      </w:r>
      <w:r w:rsidR="00EC7C5D" w:rsidRPr="00276860">
        <w:rPr>
          <w:rFonts w:asciiTheme="majorHAnsi" w:hAnsiTheme="majorHAnsi" w:cstheme="majorHAnsi"/>
          <w:sz w:val="20"/>
          <w:szCs w:val="20"/>
        </w:rPr>
        <w:t xml:space="preserve"> environmental </w:t>
      </w:r>
      <w:r w:rsidR="000259C0" w:rsidRPr="00276860">
        <w:rPr>
          <w:rFonts w:asciiTheme="majorHAnsi" w:hAnsiTheme="majorHAnsi" w:cstheme="majorHAnsi"/>
          <w:sz w:val="20"/>
          <w:szCs w:val="20"/>
        </w:rPr>
        <w:t xml:space="preserve">services social </w:t>
      </w:r>
      <w:r w:rsidR="00EC7C5D" w:rsidRPr="00276860">
        <w:rPr>
          <w:rFonts w:asciiTheme="majorHAnsi" w:hAnsiTheme="majorHAnsi" w:cstheme="majorHAnsi"/>
          <w:sz w:val="20"/>
          <w:szCs w:val="20"/>
        </w:rPr>
        <w:t>enterprise providing design</w:t>
      </w:r>
      <w:r w:rsidR="000259C0" w:rsidRPr="00276860">
        <w:rPr>
          <w:rFonts w:asciiTheme="majorHAnsi" w:hAnsiTheme="majorHAnsi" w:cstheme="majorHAnsi"/>
          <w:sz w:val="20"/>
          <w:szCs w:val="20"/>
        </w:rPr>
        <w:t xml:space="preserve">, landscaping, </w:t>
      </w:r>
      <w:r w:rsidR="00EC7C5D" w:rsidRPr="00276860">
        <w:rPr>
          <w:rFonts w:asciiTheme="majorHAnsi" w:hAnsiTheme="majorHAnsi" w:cstheme="majorHAnsi"/>
          <w:sz w:val="20"/>
          <w:szCs w:val="20"/>
        </w:rPr>
        <w:t xml:space="preserve">consulting </w:t>
      </w:r>
      <w:r w:rsidR="000259C0" w:rsidRPr="00276860">
        <w:rPr>
          <w:rFonts w:asciiTheme="majorHAnsi" w:hAnsiTheme="majorHAnsi" w:cstheme="majorHAnsi"/>
          <w:sz w:val="20"/>
          <w:szCs w:val="20"/>
        </w:rPr>
        <w:t xml:space="preserve">and project management </w:t>
      </w:r>
      <w:r w:rsidR="00EC7C5D" w:rsidRPr="00276860">
        <w:rPr>
          <w:rFonts w:asciiTheme="majorHAnsi" w:hAnsiTheme="majorHAnsi" w:cstheme="majorHAnsi"/>
          <w:sz w:val="20"/>
          <w:szCs w:val="20"/>
        </w:rPr>
        <w:t xml:space="preserve">services to clients across </w:t>
      </w:r>
      <w:r w:rsidR="00276860" w:rsidRPr="00276860">
        <w:rPr>
          <w:rFonts w:asciiTheme="majorHAnsi" w:hAnsiTheme="majorHAnsi" w:cstheme="majorHAnsi"/>
          <w:sz w:val="20"/>
          <w:szCs w:val="20"/>
        </w:rPr>
        <w:t>urban, remote and indigenous communities in central Australia. </w:t>
      </w:r>
    </w:p>
    <w:p w14:paraId="5F047E40" w14:textId="77777777" w:rsidR="00EC7C5D" w:rsidRPr="008D00E3" w:rsidRDefault="00EC7C5D" w:rsidP="00EC7C5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39474874" w14:textId="5810A4BC" w:rsidR="00EC7C5D" w:rsidRPr="008D00E3" w:rsidRDefault="00EC7C5D" w:rsidP="00EC7C5D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8D00E3">
        <w:rPr>
          <w:rFonts w:asciiTheme="majorHAnsi" w:hAnsiTheme="majorHAnsi"/>
        </w:rPr>
        <w:t xml:space="preserve">This position will </w:t>
      </w:r>
      <w:r w:rsidR="000259C0" w:rsidRPr="008D00E3">
        <w:rPr>
          <w:rFonts w:asciiTheme="majorHAnsi" w:hAnsiTheme="majorHAnsi"/>
        </w:rPr>
        <w:t>be responsible for delivering</w:t>
      </w:r>
      <w:r w:rsidRPr="008D00E3">
        <w:rPr>
          <w:rFonts w:asciiTheme="majorHAnsi" w:hAnsiTheme="majorHAnsi"/>
        </w:rPr>
        <w:t xml:space="preserve"> Arid Edge’s existing projects in the area of </w:t>
      </w:r>
      <w:r w:rsidR="006A390A">
        <w:rPr>
          <w:rFonts w:asciiTheme="majorHAnsi" w:hAnsiTheme="majorHAnsi"/>
        </w:rPr>
        <w:t xml:space="preserve">landscaping, </w:t>
      </w:r>
      <w:r w:rsidR="000259C0" w:rsidRPr="008D00E3">
        <w:rPr>
          <w:rFonts w:asciiTheme="majorHAnsi" w:hAnsiTheme="majorHAnsi"/>
        </w:rPr>
        <w:t>landscape design,</w:t>
      </w:r>
      <w:r w:rsidR="00BC759C" w:rsidRPr="008D00E3">
        <w:rPr>
          <w:rFonts w:asciiTheme="majorHAnsi" w:hAnsiTheme="majorHAnsi"/>
        </w:rPr>
        <w:t xml:space="preserve"> </w:t>
      </w:r>
      <w:r w:rsidR="006A390A">
        <w:rPr>
          <w:rFonts w:asciiTheme="majorHAnsi" w:hAnsiTheme="majorHAnsi"/>
        </w:rPr>
        <w:t xml:space="preserve">conservation land management, remote food security and consulting; as well as </w:t>
      </w:r>
      <w:r w:rsidR="000259C0" w:rsidRPr="008D00E3">
        <w:rPr>
          <w:rFonts w:asciiTheme="majorHAnsi" w:hAnsiTheme="majorHAnsi"/>
        </w:rPr>
        <w:t xml:space="preserve">managing day to day operations of Arid Edge’s </w:t>
      </w:r>
      <w:r w:rsidR="0058770A" w:rsidRPr="008D00E3">
        <w:rPr>
          <w:rFonts w:asciiTheme="majorHAnsi" w:hAnsiTheme="majorHAnsi"/>
        </w:rPr>
        <w:t xml:space="preserve">operations and diverse </w:t>
      </w:r>
      <w:r w:rsidR="000259C0" w:rsidRPr="008D00E3">
        <w:rPr>
          <w:rFonts w:asciiTheme="majorHAnsi" w:hAnsiTheme="majorHAnsi"/>
        </w:rPr>
        <w:t>team</w:t>
      </w:r>
      <w:r w:rsidR="0058770A" w:rsidRPr="008D00E3">
        <w:rPr>
          <w:rFonts w:asciiTheme="majorHAnsi" w:hAnsiTheme="majorHAnsi"/>
        </w:rPr>
        <w:t xml:space="preserve"> of designers, horticulturalists, rangers and community development workers. </w:t>
      </w:r>
    </w:p>
    <w:p w14:paraId="54927707" w14:textId="4172C31E" w:rsidR="00995174" w:rsidRPr="008D00E3" w:rsidRDefault="00995174" w:rsidP="00211C7D">
      <w:pPr>
        <w:rPr>
          <w:rFonts w:asciiTheme="majorHAnsi" w:hAnsiTheme="majorHAnsi"/>
          <w:sz w:val="20"/>
          <w:szCs w:val="20"/>
        </w:rPr>
      </w:pPr>
    </w:p>
    <w:p w14:paraId="2F30F342" w14:textId="2CC2C285" w:rsidR="00BB5EBB" w:rsidRPr="008D00E3" w:rsidRDefault="00BC759C" w:rsidP="00BB5EBB">
      <w:pPr>
        <w:rPr>
          <w:rFonts w:asciiTheme="majorHAnsi" w:hAnsiTheme="majorHAnsi"/>
          <w:sz w:val="20"/>
          <w:szCs w:val="20"/>
        </w:rPr>
      </w:pPr>
      <w:r w:rsidRPr="008D00E3">
        <w:rPr>
          <w:rFonts w:asciiTheme="majorHAnsi" w:hAnsiTheme="majorHAnsi"/>
          <w:sz w:val="20"/>
          <w:szCs w:val="20"/>
        </w:rPr>
        <w:t xml:space="preserve">This is a </w:t>
      </w:r>
      <w:r w:rsidR="000259C0" w:rsidRPr="008D00E3">
        <w:rPr>
          <w:rFonts w:asciiTheme="majorHAnsi" w:hAnsiTheme="majorHAnsi"/>
          <w:sz w:val="20"/>
          <w:szCs w:val="20"/>
        </w:rPr>
        <w:t>twelve</w:t>
      </w:r>
      <w:r w:rsidRPr="008D00E3">
        <w:rPr>
          <w:rFonts w:asciiTheme="majorHAnsi" w:hAnsiTheme="majorHAnsi"/>
          <w:sz w:val="20"/>
          <w:szCs w:val="20"/>
        </w:rPr>
        <w:t xml:space="preserve"> month fixed term position. </w:t>
      </w:r>
      <w:r w:rsidR="00BB5EBB" w:rsidRPr="008D00E3">
        <w:rPr>
          <w:rFonts w:asciiTheme="majorHAnsi" w:hAnsiTheme="majorHAnsi"/>
          <w:sz w:val="20"/>
          <w:szCs w:val="20"/>
        </w:rPr>
        <w:t>Renewal of contract will depend on the candidate securing sufficient fee-for service contracts to support the on going running costs associated with this position.</w:t>
      </w:r>
    </w:p>
    <w:p w14:paraId="7319B68C" w14:textId="77777777" w:rsidR="00BC759C" w:rsidRDefault="00BC759C" w:rsidP="00211C7D">
      <w:pPr>
        <w:rPr>
          <w:rFonts w:ascii="Museo 700 Regular" w:hAnsi="Museo 700 Regular"/>
          <w:sz w:val="22"/>
          <w:szCs w:val="22"/>
        </w:rPr>
      </w:pPr>
    </w:p>
    <w:p w14:paraId="2E6AB3F2" w14:textId="06C1DE75" w:rsidR="00995174" w:rsidRDefault="00995174" w:rsidP="00211C7D">
      <w:pPr>
        <w:rPr>
          <w:rFonts w:ascii="Museo 700 Regular" w:hAnsi="Museo 700 Regular"/>
          <w:sz w:val="22"/>
          <w:szCs w:val="22"/>
        </w:rPr>
      </w:pPr>
      <w:r w:rsidRPr="00995174">
        <w:rPr>
          <w:rFonts w:ascii="Museo 700 Regular" w:hAnsi="Museo 700 Regular"/>
          <w:sz w:val="22"/>
          <w:szCs w:val="22"/>
        </w:rPr>
        <w:t>Responsibilities</w:t>
      </w:r>
    </w:p>
    <w:p w14:paraId="567FD6D0" w14:textId="77777777" w:rsidR="008D00E3" w:rsidRPr="00862984" w:rsidRDefault="008D00E3" w:rsidP="00211C7D">
      <w:pPr>
        <w:rPr>
          <w:rFonts w:ascii="Museo 700 Regular" w:hAnsi="Museo 700 Regular"/>
          <w:sz w:val="22"/>
          <w:szCs w:val="22"/>
        </w:rPr>
      </w:pPr>
    </w:p>
    <w:p w14:paraId="3352E146" w14:textId="77777777" w:rsidR="006A390A" w:rsidRPr="006A390A" w:rsidRDefault="006A390A" w:rsidP="006A390A">
      <w:pPr>
        <w:spacing w:before="240" w:after="240"/>
        <w:rPr>
          <w:rFonts w:asciiTheme="majorHAnsi" w:eastAsiaTheme="minorEastAsia" w:hAnsiTheme="majorHAnsi"/>
          <w:b/>
          <w:bCs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b/>
          <w:bCs/>
          <w:sz w:val="20"/>
          <w:szCs w:val="20"/>
          <w:lang w:eastAsia="en-US"/>
        </w:rPr>
        <w:t>Leadership</w:t>
      </w:r>
    </w:p>
    <w:p w14:paraId="0D991851" w14:textId="77777777" w:rsidR="006A390A" w:rsidRPr="006A390A" w:rsidRDefault="006A390A" w:rsidP="006A390A">
      <w:pPr>
        <w:numPr>
          <w:ilvl w:val="0"/>
          <w:numId w:val="10"/>
        </w:numPr>
        <w:spacing w:before="240"/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Provide strategic leadership to the Arid Edge team to ensure over the long term that the business meets ALEC strategic goals and returns profits to ALEC. </w:t>
      </w:r>
    </w:p>
    <w:p w14:paraId="4546A5C1" w14:textId="77777777" w:rsidR="006A390A" w:rsidRPr="006A390A" w:rsidRDefault="006A390A" w:rsidP="006A390A">
      <w:pPr>
        <w:numPr>
          <w:ilvl w:val="0"/>
          <w:numId w:val="10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Develop and maintain a strong teamwork environment, where support, delegation, collaboration and creative problem solving are fostered. </w:t>
      </w:r>
    </w:p>
    <w:p w14:paraId="4251BE25" w14:textId="77777777" w:rsidR="006A390A" w:rsidRPr="006A390A" w:rsidRDefault="006A390A" w:rsidP="006A390A">
      <w:pPr>
        <w:numPr>
          <w:ilvl w:val="0"/>
          <w:numId w:val="10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Know and understand each team member’s skills and strengths and develop them to that person’s maximum potential.</w:t>
      </w:r>
    </w:p>
    <w:p w14:paraId="54F873E5" w14:textId="36EF28B0" w:rsidR="006A390A" w:rsidRPr="006A390A" w:rsidRDefault="00B234AF" w:rsidP="006A390A">
      <w:pPr>
        <w:numPr>
          <w:ilvl w:val="0"/>
          <w:numId w:val="10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>
        <w:rPr>
          <w:rFonts w:asciiTheme="majorHAnsi" w:eastAsiaTheme="minorEastAsia" w:hAnsiTheme="majorHAnsi"/>
          <w:sz w:val="20"/>
          <w:szCs w:val="20"/>
          <w:lang w:eastAsia="en-US"/>
        </w:rPr>
        <w:t>J</w:t>
      </w:r>
      <w:r w:rsidR="006A390A" w:rsidRPr="006A390A">
        <w:rPr>
          <w:rFonts w:asciiTheme="majorHAnsi" w:eastAsiaTheme="minorEastAsia" w:hAnsiTheme="majorHAnsi"/>
          <w:sz w:val="20"/>
          <w:szCs w:val="20"/>
          <w:lang w:eastAsia="en-US"/>
        </w:rPr>
        <w:t xml:space="preserve">oin and contribute to the ALEC </w:t>
      </w:r>
      <w:r>
        <w:rPr>
          <w:rFonts w:asciiTheme="majorHAnsi" w:eastAsiaTheme="minorEastAsia" w:hAnsiTheme="majorHAnsi"/>
          <w:sz w:val="20"/>
          <w:szCs w:val="20"/>
          <w:lang w:eastAsia="en-US"/>
        </w:rPr>
        <w:t>Board</w:t>
      </w:r>
      <w:r w:rsidR="006A390A" w:rsidRPr="006A390A">
        <w:rPr>
          <w:rFonts w:asciiTheme="majorHAnsi" w:eastAsiaTheme="minorEastAsia" w:hAnsiTheme="majorHAnsi"/>
          <w:sz w:val="20"/>
          <w:szCs w:val="20"/>
          <w:lang w:eastAsia="en-US"/>
        </w:rPr>
        <w:t>, Finance and Risk Committee and the Safety Committee</w:t>
      </w:r>
      <w:r>
        <w:rPr>
          <w:rFonts w:asciiTheme="majorHAnsi" w:eastAsiaTheme="minorEastAsia" w:hAnsiTheme="majorHAnsi"/>
          <w:sz w:val="20"/>
          <w:szCs w:val="20"/>
          <w:lang w:eastAsia="en-US"/>
        </w:rPr>
        <w:t xml:space="preserve"> meetings as requested. </w:t>
      </w:r>
      <w:r w:rsidR="006A390A" w:rsidRPr="006A390A">
        <w:rPr>
          <w:rFonts w:asciiTheme="majorHAnsi" w:eastAsiaTheme="minorEastAsia" w:hAnsiTheme="majorHAnsi"/>
          <w:sz w:val="20"/>
          <w:szCs w:val="20"/>
          <w:lang w:eastAsia="en-US"/>
        </w:rPr>
        <w:t> </w:t>
      </w:r>
    </w:p>
    <w:p w14:paraId="5A830BF4" w14:textId="77777777" w:rsidR="006A390A" w:rsidRPr="006A390A" w:rsidRDefault="006A390A" w:rsidP="006A390A">
      <w:pPr>
        <w:numPr>
          <w:ilvl w:val="0"/>
          <w:numId w:val="10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Establish and meet regularly with an AEES steering committee for advice and guidance on business management and strategic direction.  </w:t>
      </w:r>
    </w:p>
    <w:p w14:paraId="706E81D4" w14:textId="77777777" w:rsidR="006A390A" w:rsidRPr="006A390A" w:rsidRDefault="006A390A" w:rsidP="006A390A">
      <w:pPr>
        <w:numPr>
          <w:ilvl w:val="0"/>
          <w:numId w:val="10"/>
        </w:numPr>
        <w:spacing w:after="240"/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Develop a succession plan with ALEC CEO/Business Operation Manager.</w:t>
      </w:r>
    </w:p>
    <w:p w14:paraId="5A779B53" w14:textId="77777777" w:rsidR="006A390A" w:rsidRPr="006A390A" w:rsidRDefault="006A390A" w:rsidP="006A390A">
      <w:pPr>
        <w:spacing w:before="240" w:after="240"/>
        <w:rPr>
          <w:rFonts w:asciiTheme="majorHAnsi" w:eastAsiaTheme="minorEastAsia" w:hAnsiTheme="majorHAnsi"/>
          <w:b/>
          <w:bCs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b/>
          <w:bCs/>
          <w:sz w:val="20"/>
          <w:szCs w:val="20"/>
          <w:lang w:eastAsia="en-US"/>
        </w:rPr>
        <w:lastRenderedPageBreak/>
        <w:t>Contracts</w:t>
      </w:r>
    </w:p>
    <w:p w14:paraId="398E9BFD" w14:textId="77777777" w:rsidR="006A390A" w:rsidRPr="006A390A" w:rsidRDefault="006A390A" w:rsidP="006A390A">
      <w:pPr>
        <w:numPr>
          <w:ilvl w:val="0"/>
          <w:numId w:val="11"/>
        </w:numPr>
        <w:spacing w:before="240"/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Secure sufficient contracts and/or grant funding to cover ongoing running costs, and where possible generate a profit, as defined by the size and length of the project.</w:t>
      </w:r>
    </w:p>
    <w:p w14:paraId="2F0314C6" w14:textId="77777777" w:rsidR="006A390A" w:rsidRPr="006A390A" w:rsidRDefault="006A390A" w:rsidP="006A390A">
      <w:pPr>
        <w:numPr>
          <w:ilvl w:val="0"/>
          <w:numId w:val="11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Ensure that the portfolio of contracts and/or projects undertaken by the consultancy directly contribute to ALEC’s strategic goals.</w:t>
      </w:r>
    </w:p>
    <w:p w14:paraId="2440BDEF" w14:textId="77777777" w:rsidR="006A390A" w:rsidRPr="006A390A" w:rsidRDefault="006A390A" w:rsidP="006A390A">
      <w:pPr>
        <w:numPr>
          <w:ilvl w:val="0"/>
          <w:numId w:val="11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Manage and implement all current/future funding and contractual commitments</w:t>
      </w:r>
    </w:p>
    <w:p w14:paraId="62C330AC" w14:textId="77777777" w:rsidR="006A390A" w:rsidRPr="006A390A" w:rsidRDefault="006A390A" w:rsidP="006A390A">
      <w:pPr>
        <w:numPr>
          <w:ilvl w:val="0"/>
          <w:numId w:val="11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Ensure that all work performed is of a suitable and acceptable quality</w:t>
      </w:r>
    </w:p>
    <w:p w14:paraId="752F0ED2" w14:textId="77777777" w:rsidR="006A390A" w:rsidRPr="006A390A" w:rsidRDefault="006A390A" w:rsidP="006A390A">
      <w:pPr>
        <w:numPr>
          <w:ilvl w:val="0"/>
          <w:numId w:val="11"/>
        </w:numPr>
        <w:spacing w:after="240"/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Manage all relationships with clients including taking the lead role in all regular communications, liaison and reporting.</w:t>
      </w:r>
    </w:p>
    <w:p w14:paraId="2958946A" w14:textId="77777777" w:rsidR="006A390A" w:rsidRPr="006A390A" w:rsidRDefault="006A390A" w:rsidP="006A390A">
      <w:pPr>
        <w:spacing w:before="240" w:after="240"/>
        <w:rPr>
          <w:rFonts w:asciiTheme="majorHAnsi" w:eastAsiaTheme="minorEastAsia" w:hAnsiTheme="majorHAnsi"/>
          <w:b/>
          <w:bCs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b/>
          <w:bCs/>
          <w:sz w:val="20"/>
          <w:szCs w:val="20"/>
          <w:lang w:eastAsia="en-US"/>
        </w:rPr>
        <w:t>Finances</w:t>
      </w:r>
    </w:p>
    <w:p w14:paraId="46425F61" w14:textId="77777777" w:rsidR="006A390A" w:rsidRPr="006A390A" w:rsidRDefault="006A390A" w:rsidP="006A390A">
      <w:pPr>
        <w:numPr>
          <w:ilvl w:val="0"/>
          <w:numId w:val="12"/>
        </w:numPr>
        <w:spacing w:before="240"/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Control budgeted expenses and costs related to jobs, materials, plant, equipment, office costs and other resources.</w:t>
      </w:r>
    </w:p>
    <w:p w14:paraId="7B51E0E7" w14:textId="563CF4CF" w:rsidR="006A390A" w:rsidRPr="006A390A" w:rsidRDefault="006A390A" w:rsidP="006A390A">
      <w:pPr>
        <w:numPr>
          <w:ilvl w:val="0"/>
          <w:numId w:val="12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 xml:space="preserve">Manage all </w:t>
      </w:r>
      <w:r w:rsidR="00B234AF" w:rsidRPr="006A390A">
        <w:rPr>
          <w:rFonts w:asciiTheme="majorHAnsi" w:eastAsiaTheme="minorEastAsia" w:hAnsiTheme="majorHAnsi"/>
          <w:sz w:val="20"/>
          <w:szCs w:val="20"/>
          <w:lang w:eastAsia="en-US"/>
        </w:rPr>
        <w:t>job-related</w:t>
      </w: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 xml:space="preserve"> finances, quoting, cost tracking and invoicing either directly or in conjunction with Team leaders as required. </w:t>
      </w:r>
    </w:p>
    <w:p w14:paraId="0F2E07DD" w14:textId="77777777" w:rsidR="006A390A" w:rsidRPr="006A390A" w:rsidRDefault="006A390A" w:rsidP="006A390A">
      <w:pPr>
        <w:numPr>
          <w:ilvl w:val="0"/>
          <w:numId w:val="12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Manage all budget planning and financial management for the business in conjunction with the ALEC Business Operation Manager. </w:t>
      </w:r>
    </w:p>
    <w:p w14:paraId="73F06C31" w14:textId="77777777" w:rsidR="006A390A" w:rsidRPr="006A390A" w:rsidRDefault="006A390A" w:rsidP="006A390A">
      <w:pPr>
        <w:numPr>
          <w:ilvl w:val="0"/>
          <w:numId w:val="12"/>
        </w:numPr>
        <w:spacing w:after="240"/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Provide regular project and financial updates to the ALEC CEO/Business Operation Manager and the board when required.</w:t>
      </w:r>
    </w:p>
    <w:p w14:paraId="69739BDE" w14:textId="77777777" w:rsidR="006A390A" w:rsidRPr="006A390A" w:rsidRDefault="006A390A" w:rsidP="006A390A">
      <w:pPr>
        <w:spacing w:before="240" w:after="240"/>
        <w:rPr>
          <w:rFonts w:asciiTheme="majorHAnsi" w:eastAsiaTheme="minorEastAsia" w:hAnsiTheme="majorHAnsi"/>
          <w:b/>
          <w:bCs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b/>
          <w:bCs/>
          <w:sz w:val="20"/>
          <w:szCs w:val="20"/>
          <w:lang w:eastAsia="en-US"/>
        </w:rPr>
        <w:t>Operations</w:t>
      </w:r>
    </w:p>
    <w:p w14:paraId="132F8E75" w14:textId="7B887ED7" w:rsidR="006A390A" w:rsidRPr="006A390A" w:rsidRDefault="006A390A" w:rsidP="006A390A">
      <w:pPr>
        <w:numPr>
          <w:ilvl w:val="0"/>
          <w:numId w:val="13"/>
        </w:numPr>
        <w:spacing w:before="240"/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Manage and control the allocation of resources including staff, equipment, vehicles consumables and chemicals.</w:t>
      </w:r>
    </w:p>
    <w:p w14:paraId="2278ED2E" w14:textId="77777777" w:rsidR="006A390A" w:rsidRPr="006A390A" w:rsidRDefault="006A390A" w:rsidP="006A390A">
      <w:pPr>
        <w:numPr>
          <w:ilvl w:val="0"/>
          <w:numId w:val="13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Line manage part-time, casual and contract staff accordingly.</w:t>
      </w:r>
    </w:p>
    <w:p w14:paraId="142FCCEA" w14:textId="77777777" w:rsidR="006A390A" w:rsidRPr="006A390A" w:rsidRDefault="006A390A" w:rsidP="006A390A">
      <w:pPr>
        <w:numPr>
          <w:ilvl w:val="0"/>
          <w:numId w:val="13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Ensure all equipment used by employees and subcontractors are in good working order and comply with standards and legislation </w:t>
      </w:r>
    </w:p>
    <w:p w14:paraId="08D4E043" w14:textId="73D0A7FF" w:rsidR="006A390A" w:rsidRPr="006A390A" w:rsidRDefault="006A390A" w:rsidP="006A390A">
      <w:pPr>
        <w:numPr>
          <w:ilvl w:val="0"/>
          <w:numId w:val="13"/>
        </w:numPr>
        <w:textAlignment w:val="baseline"/>
        <w:rPr>
          <w:rFonts w:asciiTheme="majorHAnsi" w:eastAsiaTheme="minorEastAsia" w:hAnsiTheme="majorHAnsi"/>
          <w:sz w:val="20"/>
          <w:szCs w:val="20"/>
          <w:lang w:eastAsia="en-US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 xml:space="preserve">Employ sound environmental, ecological and waste management practices on jobs/contracts and within the </w:t>
      </w:r>
      <w:r w:rsidR="00B234AF" w:rsidRPr="006A390A">
        <w:rPr>
          <w:rFonts w:asciiTheme="majorHAnsi" w:eastAsiaTheme="minorEastAsia" w:hAnsiTheme="majorHAnsi"/>
          <w:sz w:val="20"/>
          <w:szCs w:val="20"/>
          <w:lang w:eastAsia="en-US"/>
        </w:rPr>
        <w:t>business’s</w:t>
      </w: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 xml:space="preserve"> own operations.</w:t>
      </w:r>
    </w:p>
    <w:p w14:paraId="69AC271B" w14:textId="77777777" w:rsidR="006A390A" w:rsidRPr="006A390A" w:rsidRDefault="006A390A" w:rsidP="006A390A">
      <w:pPr>
        <w:numPr>
          <w:ilvl w:val="0"/>
          <w:numId w:val="13"/>
        </w:numPr>
        <w:spacing w:after="2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Ensure all WHS policies, procedures, SWMS and safety measures are in place, adhered to and documented as needed, both on job sites and on the business own premises, (</w:t>
      </w:r>
      <w:proofErr w:type="spellStart"/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eg</w:t>
      </w:r>
      <w:proofErr w:type="spellEnd"/>
      <w:r w:rsidRPr="006A390A">
        <w:rPr>
          <w:rFonts w:asciiTheme="majorHAnsi" w:eastAsiaTheme="minorEastAsia" w:hAnsiTheme="majorHAnsi"/>
          <w:sz w:val="20"/>
          <w:szCs w:val="20"/>
          <w:lang w:eastAsia="en-US"/>
        </w:rPr>
        <w:t>: chemical handling/SDS, PPE, signage, etc)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D49E8E" w14:textId="77777777" w:rsidR="00EC78A5" w:rsidRDefault="00EC78A5" w:rsidP="00211C7D">
      <w:pPr>
        <w:rPr>
          <w:rFonts w:ascii="Museo 700 Regular" w:hAnsi="Museo 700 Regular"/>
          <w:sz w:val="22"/>
          <w:szCs w:val="22"/>
        </w:rPr>
      </w:pPr>
    </w:p>
    <w:p w14:paraId="4F2BE86F" w14:textId="4F7775F5" w:rsidR="000974CD" w:rsidRPr="00061528" w:rsidRDefault="008A19C0" w:rsidP="006E0CD7">
      <w:pPr>
        <w:rPr>
          <w:rFonts w:ascii="Museo 700 Regular" w:hAnsi="Museo 700 Regular"/>
          <w:sz w:val="22"/>
          <w:szCs w:val="22"/>
        </w:rPr>
      </w:pPr>
      <w:r>
        <w:rPr>
          <w:rFonts w:ascii="Museo 700 Regular" w:hAnsi="Museo 700 Regular"/>
          <w:sz w:val="22"/>
          <w:szCs w:val="22"/>
        </w:rPr>
        <w:t xml:space="preserve">Essential </w:t>
      </w:r>
      <w:r w:rsidR="00995174" w:rsidRPr="00995174">
        <w:rPr>
          <w:rFonts w:ascii="Museo 700 Regular" w:hAnsi="Museo 700 Regular"/>
          <w:sz w:val="22"/>
          <w:szCs w:val="22"/>
        </w:rPr>
        <w:t>Selection criteria</w:t>
      </w:r>
    </w:p>
    <w:p w14:paraId="2EEB8194" w14:textId="6F9CD039" w:rsidR="00061528" w:rsidRPr="005B4720" w:rsidRDefault="00061528" w:rsidP="008D4F37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 w:rsidRPr="005B4720">
        <w:rPr>
          <w:rFonts w:asciiTheme="majorHAnsi" w:hAnsiTheme="majorHAnsi"/>
          <w:sz w:val="22"/>
          <w:szCs w:val="22"/>
        </w:rPr>
        <w:t>Qualifications in a relevant area</w:t>
      </w:r>
      <w:r w:rsidR="008861F0">
        <w:rPr>
          <w:rFonts w:asciiTheme="majorHAnsi" w:hAnsiTheme="majorHAnsi"/>
          <w:sz w:val="22"/>
          <w:szCs w:val="22"/>
        </w:rPr>
        <w:t>, either:</w:t>
      </w:r>
      <w:r w:rsidR="006A390A">
        <w:rPr>
          <w:rFonts w:asciiTheme="majorHAnsi" w:hAnsiTheme="majorHAnsi"/>
          <w:sz w:val="22"/>
          <w:szCs w:val="22"/>
        </w:rPr>
        <w:t xml:space="preserve"> Environmental Science, Conservation, Natural Resource Management, Management/Project Management</w:t>
      </w:r>
      <w:r w:rsidR="008861F0">
        <w:rPr>
          <w:rFonts w:asciiTheme="majorHAnsi" w:hAnsiTheme="majorHAnsi"/>
          <w:sz w:val="22"/>
          <w:szCs w:val="22"/>
        </w:rPr>
        <w:t>,</w:t>
      </w:r>
      <w:r w:rsidR="006A390A">
        <w:rPr>
          <w:rFonts w:asciiTheme="majorHAnsi" w:hAnsiTheme="majorHAnsi"/>
          <w:sz w:val="22"/>
          <w:szCs w:val="22"/>
        </w:rPr>
        <w:t xml:space="preserve"> Community Development, </w:t>
      </w:r>
      <w:r>
        <w:rPr>
          <w:rFonts w:asciiTheme="majorHAnsi" w:hAnsiTheme="majorHAnsi"/>
          <w:sz w:val="22"/>
          <w:szCs w:val="22"/>
        </w:rPr>
        <w:t>Landscape Architecture</w:t>
      </w:r>
      <w:r w:rsidR="006A390A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 xml:space="preserve">Architecture, </w:t>
      </w:r>
      <w:r w:rsidR="006A390A">
        <w:rPr>
          <w:rFonts w:asciiTheme="majorHAnsi" w:hAnsiTheme="majorHAnsi"/>
          <w:sz w:val="22"/>
          <w:szCs w:val="22"/>
        </w:rPr>
        <w:t xml:space="preserve">Horticulture, </w:t>
      </w:r>
      <w:r>
        <w:rPr>
          <w:rFonts w:asciiTheme="majorHAnsi" w:hAnsiTheme="majorHAnsi"/>
          <w:sz w:val="22"/>
          <w:szCs w:val="22"/>
        </w:rPr>
        <w:t>or similar</w:t>
      </w:r>
      <w:r w:rsidR="00987E5E">
        <w:rPr>
          <w:rFonts w:asciiTheme="majorHAnsi" w:hAnsiTheme="majorHAnsi"/>
          <w:sz w:val="22"/>
          <w:szCs w:val="22"/>
        </w:rPr>
        <w:t xml:space="preserve">. </w:t>
      </w:r>
    </w:p>
    <w:p w14:paraId="5A2D048C" w14:textId="6F3490BE" w:rsidR="00061528" w:rsidRDefault="00061528" w:rsidP="00061528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Minimum 5 </w:t>
      </w:r>
      <w:proofErr w:type="spellStart"/>
      <w:r>
        <w:rPr>
          <w:rFonts w:asciiTheme="majorHAnsi" w:hAnsiTheme="majorHAnsi"/>
          <w:sz w:val="22"/>
          <w:szCs w:val="22"/>
        </w:rPr>
        <w:t>years experience</w:t>
      </w:r>
      <w:proofErr w:type="spellEnd"/>
      <w:r>
        <w:rPr>
          <w:rFonts w:asciiTheme="majorHAnsi" w:hAnsiTheme="majorHAnsi"/>
          <w:sz w:val="22"/>
          <w:szCs w:val="22"/>
        </w:rPr>
        <w:t xml:space="preserve"> working in either </w:t>
      </w:r>
      <w:r w:rsidR="006A390A">
        <w:rPr>
          <w:rFonts w:asciiTheme="majorHAnsi" w:hAnsiTheme="majorHAnsi"/>
          <w:sz w:val="22"/>
          <w:szCs w:val="22"/>
        </w:rPr>
        <w:t xml:space="preserve">Conservation/NRM, </w:t>
      </w:r>
      <w:r>
        <w:rPr>
          <w:rFonts w:asciiTheme="majorHAnsi" w:hAnsiTheme="majorHAnsi"/>
          <w:sz w:val="22"/>
          <w:szCs w:val="22"/>
        </w:rPr>
        <w:t>Landscape Architecture</w:t>
      </w:r>
      <w:r w:rsidR="006A390A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Architecture, Landscap</w:t>
      </w:r>
      <w:r w:rsidR="008861F0">
        <w:rPr>
          <w:rFonts w:asciiTheme="majorHAnsi" w:hAnsiTheme="majorHAnsi"/>
          <w:sz w:val="22"/>
          <w:szCs w:val="22"/>
        </w:rPr>
        <w:t xml:space="preserve">ing/Horticulture, environmental consulting, indigenous development </w:t>
      </w:r>
      <w:r>
        <w:rPr>
          <w:rFonts w:asciiTheme="majorHAnsi" w:hAnsiTheme="majorHAnsi"/>
          <w:sz w:val="22"/>
          <w:szCs w:val="22"/>
        </w:rPr>
        <w:t>or similar</w:t>
      </w:r>
      <w:r w:rsidR="00987E5E">
        <w:rPr>
          <w:rFonts w:asciiTheme="majorHAnsi" w:hAnsiTheme="majorHAnsi"/>
          <w:sz w:val="22"/>
          <w:szCs w:val="22"/>
        </w:rPr>
        <w:t xml:space="preserve">. </w:t>
      </w:r>
    </w:p>
    <w:p w14:paraId="161A7655" w14:textId="4C4EAF80" w:rsidR="008861F0" w:rsidRPr="008861F0" w:rsidRDefault="008861F0" w:rsidP="008861F0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 w:rsidRPr="008861F0">
        <w:rPr>
          <w:rFonts w:asciiTheme="majorHAnsi" w:hAnsiTheme="majorHAnsi"/>
          <w:sz w:val="22"/>
          <w:szCs w:val="22"/>
        </w:rPr>
        <w:t xml:space="preserve">Experience in managing a small enterprise, including administration, logistics, client relations, scheduling, quality control and compliance. </w:t>
      </w:r>
    </w:p>
    <w:p w14:paraId="4D03DB7F" w14:textId="0F6C21DF" w:rsidR="00987E5E" w:rsidRPr="000259C0" w:rsidRDefault="00987E5E" w:rsidP="00061528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Strong project management skills including planning, </w:t>
      </w:r>
      <w:r w:rsidR="0058770A">
        <w:rPr>
          <w:rFonts w:asciiTheme="majorHAnsi" w:hAnsiTheme="majorHAnsi"/>
          <w:sz w:val="22"/>
          <w:szCs w:val="22"/>
        </w:rPr>
        <w:t xml:space="preserve">contract negotiations, client relations quality control, cost control, sub-contractor management, </w:t>
      </w:r>
      <w:r w:rsidR="003E3DB0">
        <w:rPr>
          <w:rFonts w:asciiTheme="majorHAnsi" w:hAnsiTheme="majorHAnsi"/>
          <w:sz w:val="22"/>
          <w:szCs w:val="22"/>
        </w:rPr>
        <w:t xml:space="preserve">casual staff management, </w:t>
      </w:r>
      <w:r w:rsidR="0058770A">
        <w:rPr>
          <w:rFonts w:asciiTheme="majorHAnsi" w:hAnsiTheme="majorHAnsi"/>
          <w:sz w:val="22"/>
          <w:szCs w:val="22"/>
        </w:rPr>
        <w:t xml:space="preserve">meeting deliverables and risk management. </w:t>
      </w:r>
    </w:p>
    <w:p w14:paraId="3119DB44" w14:textId="5FF974D6" w:rsidR="0058770A" w:rsidRDefault="0058770A" w:rsidP="0058770A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 w:rsidRPr="0058770A">
        <w:rPr>
          <w:rFonts w:asciiTheme="majorHAnsi" w:hAnsiTheme="majorHAnsi"/>
          <w:sz w:val="22"/>
          <w:szCs w:val="22"/>
        </w:rPr>
        <w:t xml:space="preserve">A </w:t>
      </w:r>
      <w:proofErr w:type="gramStart"/>
      <w:r w:rsidRPr="0058770A">
        <w:rPr>
          <w:rFonts w:asciiTheme="majorHAnsi" w:hAnsiTheme="majorHAnsi"/>
          <w:sz w:val="22"/>
          <w:szCs w:val="22"/>
        </w:rPr>
        <w:t xml:space="preserve">current </w:t>
      </w:r>
      <w:r w:rsidR="000B71E8">
        <w:rPr>
          <w:rFonts w:asciiTheme="majorHAnsi" w:hAnsiTheme="majorHAnsi"/>
          <w:sz w:val="22"/>
          <w:szCs w:val="22"/>
        </w:rPr>
        <w:t xml:space="preserve">manual </w:t>
      </w:r>
      <w:r w:rsidRPr="0058770A">
        <w:rPr>
          <w:rFonts w:asciiTheme="majorHAnsi" w:hAnsiTheme="majorHAnsi"/>
          <w:sz w:val="22"/>
          <w:szCs w:val="22"/>
        </w:rPr>
        <w:t>drivers</w:t>
      </w:r>
      <w:proofErr w:type="gramEnd"/>
      <w:r w:rsidRPr="0058770A">
        <w:rPr>
          <w:rFonts w:asciiTheme="majorHAnsi" w:hAnsiTheme="majorHAnsi"/>
          <w:sz w:val="22"/>
          <w:szCs w:val="22"/>
        </w:rPr>
        <w:t xml:space="preserve"> licence and an appropriate level of health and fitness to meet the rigours of remote field work including driving long distances in a 4WD vehicle, changing tyres and lifting up to 20kg. </w:t>
      </w:r>
    </w:p>
    <w:p w14:paraId="64F0F5FA" w14:textId="6BDB1A3E" w:rsidR="0058770A" w:rsidRPr="0058770A" w:rsidRDefault="0058770A" w:rsidP="0058770A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 Construction Safety Induction Card (White Card) and NT Working with Children Clearance (Ochre Card) or the willingness to secure these.</w:t>
      </w:r>
    </w:p>
    <w:p w14:paraId="1F49EEE9" w14:textId="77777777" w:rsidR="00EC78A5" w:rsidRDefault="00EC78A5" w:rsidP="006E0CD7">
      <w:pPr>
        <w:rPr>
          <w:rFonts w:asciiTheme="majorHAnsi" w:hAnsiTheme="majorHAnsi"/>
          <w:b/>
          <w:sz w:val="22"/>
          <w:szCs w:val="22"/>
        </w:rPr>
      </w:pPr>
    </w:p>
    <w:p w14:paraId="01E3C612" w14:textId="62C9FDB1" w:rsidR="000974CD" w:rsidRPr="00EC78A5" w:rsidRDefault="006E0CD7" w:rsidP="006E0CD7">
      <w:pPr>
        <w:rPr>
          <w:rFonts w:ascii="Museo 700 Regular" w:hAnsi="Museo 700 Regular"/>
          <w:sz w:val="22"/>
          <w:szCs w:val="22"/>
        </w:rPr>
      </w:pPr>
      <w:r w:rsidRPr="00EC78A5">
        <w:rPr>
          <w:rFonts w:ascii="Museo 700 Regular" w:hAnsi="Museo 700 Regular"/>
          <w:sz w:val="22"/>
          <w:szCs w:val="22"/>
        </w:rPr>
        <w:t>Desirable</w:t>
      </w:r>
      <w:r w:rsidR="008861F0">
        <w:rPr>
          <w:rFonts w:ascii="Museo 700 Regular" w:hAnsi="Museo 700 Regular"/>
          <w:sz w:val="22"/>
          <w:szCs w:val="22"/>
        </w:rPr>
        <w:t xml:space="preserve"> (non-mandatory)</w:t>
      </w:r>
    </w:p>
    <w:p w14:paraId="300C4AAC" w14:textId="62997C1A" w:rsidR="008A19C0" w:rsidRDefault="008A19C0" w:rsidP="008A19C0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Experience working with indigenous people and in indigenous communities is highly desirable.</w:t>
      </w:r>
    </w:p>
    <w:p w14:paraId="353AE68F" w14:textId="4EA1CD92" w:rsidR="008A19C0" w:rsidRDefault="008A19C0" w:rsidP="008A19C0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Experience in client consultation and participatory community consultation methods is desirable, particularly in a cross-cultural setting.  </w:t>
      </w:r>
    </w:p>
    <w:p w14:paraId="2B657A09" w14:textId="209D2021" w:rsidR="00987E5E" w:rsidRDefault="00987E5E" w:rsidP="00987E5E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Knowledge/qualifications or professional experience in </w:t>
      </w:r>
      <w:r w:rsidR="0058770A">
        <w:rPr>
          <w:rFonts w:asciiTheme="majorHAnsi" w:hAnsiTheme="majorHAnsi"/>
          <w:sz w:val="22"/>
          <w:szCs w:val="22"/>
        </w:rPr>
        <w:t>any of the</w:t>
      </w:r>
      <w:r>
        <w:rPr>
          <w:rFonts w:asciiTheme="majorHAnsi" w:hAnsiTheme="majorHAnsi"/>
          <w:sz w:val="22"/>
          <w:szCs w:val="22"/>
        </w:rPr>
        <w:t xml:space="preserve"> areas of</w:t>
      </w:r>
      <w:r w:rsidR="0058770A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8861F0">
        <w:rPr>
          <w:rFonts w:asciiTheme="majorHAnsi" w:hAnsiTheme="majorHAnsi"/>
          <w:sz w:val="22"/>
          <w:szCs w:val="22"/>
        </w:rPr>
        <w:t xml:space="preserve">international development, construction industry, </w:t>
      </w:r>
      <w:r>
        <w:rPr>
          <w:rFonts w:asciiTheme="majorHAnsi" w:hAnsiTheme="majorHAnsi"/>
          <w:sz w:val="22"/>
          <w:szCs w:val="22"/>
        </w:rPr>
        <w:t>landscape construction, urban sustainability, food security</w:t>
      </w:r>
      <w:r w:rsidR="0058770A">
        <w:rPr>
          <w:rFonts w:asciiTheme="majorHAnsi" w:hAnsiTheme="majorHAnsi"/>
          <w:sz w:val="22"/>
          <w:szCs w:val="22"/>
        </w:rPr>
        <w:t>, permaculture</w:t>
      </w:r>
      <w:r>
        <w:rPr>
          <w:rFonts w:asciiTheme="majorHAnsi" w:hAnsiTheme="majorHAnsi"/>
          <w:sz w:val="22"/>
          <w:szCs w:val="22"/>
        </w:rPr>
        <w:t xml:space="preserve">, climate change adaptation or </w:t>
      </w:r>
      <w:proofErr w:type="gramStart"/>
      <w:r>
        <w:rPr>
          <w:rFonts w:asciiTheme="majorHAnsi" w:hAnsiTheme="majorHAnsi"/>
          <w:sz w:val="22"/>
          <w:szCs w:val="22"/>
        </w:rPr>
        <w:t>cross cultural</w:t>
      </w:r>
      <w:proofErr w:type="gramEnd"/>
      <w:r>
        <w:rPr>
          <w:rFonts w:asciiTheme="majorHAnsi" w:hAnsiTheme="majorHAnsi"/>
          <w:sz w:val="22"/>
          <w:szCs w:val="22"/>
        </w:rPr>
        <w:t xml:space="preserve"> work in indigenous communities</w:t>
      </w:r>
    </w:p>
    <w:p w14:paraId="18969BF9" w14:textId="79787359" w:rsidR="0058770A" w:rsidRDefault="00987E5E" w:rsidP="0058770A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Experience working in</w:t>
      </w:r>
      <w:r w:rsidR="008861F0">
        <w:rPr>
          <w:rFonts w:asciiTheme="majorHAnsi" w:hAnsiTheme="majorHAnsi"/>
          <w:sz w:val="22"/>
          <w:szCs w:val="22"/>
        </w:rPr>
        <w:t>,</w:t>
      </w:r>
      <w:r w:rsidR="0058770A">
        <w:rPr>
          <w:rFonts w:asciiTheme="majorHAnsi" w:hAnsiTheme="majorHAnsi"/>
          <w:sz w:val="22"/>
          <w:szCs w:val="22"/>
        </w:rPr>
        <w:t xml:space="preserve"> designing for</w:t>
      </w:r>
      <w:r w:rsidR="008861F0">
        <w:rPr>
          <w:rFonts w:asciiTheme="majorHAnsi" w:hAnsiTheme="majorHAnsi"/>
          <w:sz w:val="22"/>
          <w:szCs w:val="22"/>
        </w:rPr>
        <w:t xml:space="preserve"> and delivering projects in</w:t>
      </w:r>
      <w:r w:rsidR="0058770A">
        <w:rPr>
          <w:rFonts w:asciiTheme="majorHAnsi" w:hAnsiTheme="majorHAnsi"/>
          <w:sz w:val="22"/>
          <w:szCs w:val="22"/>
        </w:rPr>
        <w:t xml:space="preserve"> remote </w:t>
      </w:r>
      <w:r>
        <w:rPr>
          <w:rFonts w:asciiTheme="majorHAnsi" w:hAnsiTheme="majorHAnsi"/>
          <w:sz w:val="22"/>
          <w:szCs w:val="22"/>
        </w:rPr>
        <w:t>central Australia</w:t>
      </w:r>
      <w:r w:rsidR="0058770A">
        <w:rPr>
          <w:rFonts w:asciiTheme="majorHAnsi" w:hAnsiTheme="majorHAnsi"/>
          <w:sz w:val="22"/>
          <w:szCs w:val="22"/>
        </w:rPr>
        <w:t>, or similar remote</w:t>
      </w:r>
      <w:r w:rsidR="008861F0">
        <w:rPr>
          <w:rFonts w:asciiTheme="majorHAnsi" w:hAnsiTheme="majorHAnsi"/>
          <w:sz w:val="22"/>
          <w:szCs w:val="22"/>
        </w:rPr>
        <w:t>, arid</w:t>
      </w:r>
      <w:r w:rsidR="0058770A">
        <w:rPr>
          <w:rFonts w:asciiTheme="majorHAnsi" w:hAnsiTheme="majorHAnsi"/>
          <w:sz w:val="22"/>
          <w:szCs w:val="22"/>
        </w:rPr>
        <w:t xml:space="preserve"> locations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3F3E1E5" w14:textId="5A676CAD" w:rsidR="00771A75" w:rsidRDefault="008D00E3" w:rsidP="008D00E3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Experience in GIS </w:t>
      </w:r>
      <w:r w:rsidR="008861F0">
        <w:rPr>
          <w:rFonts w:asciiTheme="majorHAnsi" w:hAnsiTheme="majorHAnsi"/>
          <w:sz w:val="22"/>
          <w:szCs w:val="22"/>
        </w:rPr>
        <w:t xml:space="preserve">data collection and </w:t>
      </w:r>
      <w:r>
        <w:rPr>
          <w:rFonts w:asciiTheme="majorHAnsi" w:hAnsiTheme="majorHAnsi"/>
          <w:sz w:val="22"/>
          <w:szCs w:val="22"/>
        </w:rPr>
        <w:t xml:space="preserve">mapping </w:t>
      </w:r>
      <w:r w:rsidR="008861F0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QGIS</w:t>
      </w:r>
      <w:r w:rsidR="008861F0">
        <w:rPr>
          <w:rFonts w:asciiTheme="majorHAnsi" w:hAnsiTheme="majorHAnsi"/>
          <w:sz w:val="22"/>
          <w:szCs w:val="22"/>
        </w:rPr>
        <w:t>, Arc GIS and Google Earth)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03788172" w14:textId="40B7648F" w:rsidR="0058770A" w:rsidRDefault="0058770A" w:rsidP="0058770A">
      <w:pPr>
        <w:pStyle w:val="ListParagraph"/>
        <w:numPr>
          <w:ilvl w:val="0"/>
          <w:numId w:val="3"/>
        </w:numPr>
        <w:ind w:left="31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Any of the following licences or competencies:</w:t>
      </w:r>
    </w:p>
    <w:p w14:paraId="69B115FA" w14:textId="2F86639E" w:rsidR="0058770A" w:rsidRDefault="00987E5E" w:rsidP="0058770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58770A">
        <w:rPr>
          <w:rFonts w:asciiTheme="majorHAnsi" w:hAnsiTheme="majorHAnsi"/>
          <w:sz w:val="22"/>
          <w:szCs w:val="22"/>
        </w:rPr>
        <w:t>First Aid Training</w:t>
      </w:r>
    </w:p>
    <w:p w14:paraId="51A86057" w14:textId="50DE2B69" w:rsidR="0058770A" w:rsidRPr="0058770A" w:rsidRDefault="0058770A" w:rsidP="0058770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4WD vehicle operations/recovery</w:t>
      </w:r>
    </w:p>
    <w:p w14:paraId="6EEC4E23" w14:textId="77777777" w:rsidR="00995174" w:rsidRDefault="00995174" w:rsidP="00211C7D">
      <w:pPr>
        <w:rPr>
          <w:rFonts w:asciiTheme="majorHAnsi" w:hAnsiTheme="majorHAnsi"/>
          <w:sz w:val="22"/>
          <w:szCs w:val="22"/>
        </w:rPr>
      </w:pPr>
    </w:p>
    <w:p w14:paraId="543C348A" w14:textId="37404E4A" w:rsidR="008A19C0" w:rsidRDefault="008A19C0" w:rsidP="00211C7D">
      <w:pPr>
        <w:rPr>
          <w:rFonts w:ascii="Museo 700 Regular" w:hAnsi="Museo 700 Regular"/>
          <w:sz w:val="22"/>
          <w:szCs w:val="22"/>
        </w:rPr>
      </w:pPr>
    </w:p>
    <w:p w14:paraId="7A7E8CE6" w14:textId="24B86FF2" w:rsidR="00995174" w:rsidRPr="00995174" w:rsidRDefault="00995174" w:rsidP="00211C7D">
      <w:pPr>
        <w:rPr>
          <w:rFonts w:ascii="Museo 700 Regular" w:hAnsi="Museo 700 Regular"/>
          <w:sz w:val="22"/>
          <w:szCs w:val="22"/>
        </w:rPr>
      </w:pPr>
      <w:r w:rsidRPr="00995174">
        <w:rPr>
          <w:rFonts w:ascii="Museo 700 Regular" w:hAnsi="Museo 700 Regular"/>
          <w:sz w:val="22"/>
          <w:szCs w:val="22"/>
        </w:rPr>
        <w:t>About Arid Edge Environmental Services (AEES)</w:t>
      </w:r>
    </w:p>
    <w:p w14:paraId="63F03AE1" w14:textId="77777777" w:rsidR="00995174" w:rsidRDefault="00995174" w:rsidP="00211C7D">
      <w:pPr>
        <w:rPr>
          <w:rFonts w:asciiTheme="majorHAnsi" w:hAnsiTheme="majorHAnsi"/>
          <w:sz w:val="22"/>
          <w:szCs w:val="22"/>
        </w:rPr>
      </w:pPr>
    </w:p>
    <w:p w14:paraId="6FE5D0C9" w14:textId="03040FF0" w:rsidR="00EC78A5" w:rsidRPr="008A19C0" w:rsidRDefault="00EC78A5" w:rsidP="008A19C0">
      <w:pPr>
        <w:rPr>
          <w:rFonts w:asciiTheme="majorHAnsi" w:hAnsiTheme="majorHAnsi"/>
          <w:sz w:val="20"/>
          <w:szCs w:val="20"/>
        </w:rPr>
      </w:pPr>
      <w:r w:rsidRPr="008A19C0">
        <w:rPr>
          <w:rFonts w:asciiTheme="majorHAnsi" w:hAnsiTheme="majorHAnsi"/>
          <w:sz w:val="20"/>
          <w:szCs w:val="20"/>
        </w:rPr>
        <w:t xml:space="preserve">Arid Edge Environmental Services is </w:t>
      </w:r>
      <w:proofErr w:type="spellStart"/>
      <w:proofErr w:type="gramStart"/>
      <w:r w:rsidRPr="008A19C0">
        <w:rPr>
          <w:rFonts w:asciiTheme="majorHAnsi" w:hAnsiTheme="majorHAnsi"/>
          <w:sz w:val="20"/>
          <w:szCs w:val="20"/>
        </w:rPr>
        <w:t>a</w:t>
      </w:r>
      <w:proofErr w:type="spellEnd"/>
      <w:proofErr w:type="gramEnd"/>
      <w:r w:rsidRPr="008A19C0">
        <w:rPr>
          <w:rFonts w:asciiTheme="majorHAnsi" w:hAnsiTheme="majorHAnsi"/>
          <w:sz w:val="20"/>
          <w:szCs w:val="20"/>
        </w:rPr>
        <w:t xml:space="preserve"> environmental services </w:t>
      </w:r>
      <w:r w:rsidR="008A19C0" w:rsidRPr="008A19C0">
        <w:rPr>
          <w:rFonts w:asciiTheme="majorHAnsi" w:hAnsiTheme="majorHAnsi"/>
          <w:sz w:val="20"/>
          <w:szCs w:val="20"/>
        </w:rPr>
        <w:t xml:space="preserve">social </w:t>
      </w:r>
      <w:r w:rsidRPr="008A19C0">
        <w:rPr>
          <w:rFonts w:asciiTheme="majorHAnsi" w:hAnsiTheme="majorHAnsi"/>
          <w:sz w:val="20"/>
          <w:szCs w:val="20"/>
        </w:rPr>
        <w:t>enterprise established by the Arid Lands Environment Centre in Alice Springs</w:t>
      </w:r>
      <w:r w:rsidR="008A19C0" w:rsidRPr="008A19C0">
        <w:rPr>
          <w:rFonts w:asciiTheme="majorHAnsi" w:hAnsiTheme="majorHAnsi"/>
          <w:sz w:val="20"/>
          <w:szCs w:val="20"/>
        </w:rPr>
        <w:t xml:space="preserve"> in 2013</w:t>
      </w:r>
      <w:r w:rsidRPr="008A19C0">
        <w:rPr>
          <w:rFonts w:asciiTheme="majorHAnsi" w:hAnsiTheme="majorHAnsi"/>
          <w:sz w:val="20"/>
          <w:szCs w:val="20"/>
        </w:rPr>
        <w:t xml:space="preserve">. We provide </w:t>
      </w:r>
      <w:r w:rsidR="008A19C0" w:rsidRPr="008A19C0">
        <w:rPr>
          <w:rFonts w:asciiTheme="majorHAnsi" w:hAnsiTheme="majorHAnsi"/>
          <w:sz w:val="20"/>
          <w:szCs w:val="20"/>
        </w:rPr>
        <w:t xml:space="preserve">design, landscaping, consulting and project management services to a wide range of clients across central Australia </w:t>
      </w:r>
      <w:r w:rsidRPr="008A19C0">
        <w:rPr>
          <w:rFonts w:asciiTheme="majorHAnsi" w:hAnsiTheme="majorHAnsi"/>
          <w:sz w:val="20"/>
          <w:szCs w:val="20"/>
        </w:rPr>
        <w:t xml:space="preserve">in the areas of </w:t>
      </w:r>
      <w:r w:rsidR="008A19C0" w:rsidRPr="008A19C0">
        <w:rPr>
          <w:rFonts w:asciiTheme="majorHAnsi" w:hAnsiTheme="majorHAnsi"/>
          <w:sz w:val="20"/>
          <w:szCs w:val="20"/>
        </w:rPr>
        <w:t xml:space="preserve">sustainable landscapes, conservation/land management, food security and climate change adaptation. </w:t>
      </w:r>
    </w:p>
    <w:p w14:paraId="5E87A7BA" w14:textId="77777777" w:rsidR="00EC78A5" w:rsidRPr="008A19C0" w:rsidRDefault="00EC78A5" w:rsidP="008A19C0">
      <w:pPr>
        <w:rPr>
          <w:rFonts w:asciiTheme="majorHAnsi" w:hAnsiTheme="majorHAnsi"/>
          <w:sz w:val="20"/>
          <w:szCs w:val="20"/>
        </w:rPr>
      </w:pPr>
      <w:r w:rsidRPr="008A19C0">
        <w:rPr>
          <w:rFonts w:asciiTheme="majorHAnsi" w:hAnsiTheme="majorHAnsi"/>
          <w:sz w:val="20"/>
          <w:szCs w:val="20"/>
        </w:rPr>
        <w:br/>
        <w:t>Arid Edge specializes in techniques and design solutions</w:t>
      </w:r>
      <w:r w:rsidRPr="00EC78A5">
        <w:rPr>
          <w:rFonts w:asciiTheme="majorHAnsi" w:hAnsiTheme="majorHAnsi"/>
        </w:rPr>
        <w:t xml:space="preserve"> </w:t>
      </w:r>
      <w:r w:rsidRPr="008A19C0">
        <w:rPr>
          <w:rFonts w:asciiTheme="majorHAnsi" w:hAnsiTheme="majorHAnsi"/>
          <w:sz w:val="20"/>
          <w:szCs w:val="20"/>
        </w:rPr>
        <w:t>appropriate to the arid zone. We place particular emphasis on water efficiency, irrigation efficiency and water harvesting/ reuse, as well as dry lands horticulture and permaculture for landscaping, land management and food production.</w:t>
      </w:r>
    </w:p>
    <w:p w14:paraId="153A7C64" w14:textId="77777777" w:rsidR="00EC78A5" w:rsidRPr="008A19C0" w:rsidRDefault="00EC78A5" w:rsidP="008A19C0">
      <w:pPr>
        <w:rPr>
          <w:rFonts w:asciiTheme="majorHAnsi" w:hAnsiTheme="majorHAnsi"/>
          <w:sz w:val="20"/>
          <w:szCs w:val="20"/>
        </w:rPr>
      </w:pPr>
      <w:r w:rsidRPr="008A19C0">
        <w:rPr>
          <w:rFonts w:asciiTheme="majorHAnsi" w:hAnsiTheme="majorHAnsi"/>
          <w:sz w:val="20"/>
          <w:szCs w:val="20"/>
        </w:rPr>
        <w:br/>
        <w:t>Arid Edge seeks to meet the vision of the Arid Lands Environment Centre for “healthy futures for arid lands and people” through a social enterprise model that engages partners on a commercial level as well as through a community development framework, and seeks where appropriate to use profit motive as an engine for positive environmental and social outcomes in Central Australia.</w:t>
      </w:r>
    </w:p>
    <w:p w14:paraId="7FC2B86E" w14:textId="6F24A73C" w:rsidR="00EC78A5" w:rsidRPr="008A19C0" w:rsidRDefault="00EC78A5" w:rsidP="008A19C0">
      <w:pPr>
        <w:rPr>
          <w:rFonts w:asciiTheme="majorHAnsi" w:hAnsiTheme="majorHAnsi"/>
          <w:sz w:val="20"/>
          <w:szCs w:val="20"/>
        </w:rPr>
      </w:pPr>
      <w:r w:rsidRPr="00EC78A5">
        <w:rPr>
          <w:rFonts w:asciiTheme="majorHAnsi" w:hAnsiTheme="majorHAnsi"/>
        </w:rPr>
        <w:br/>
      </w:r>
      <w:r w:rsidRPr="008A19C0">
        <w:rPr>
          <w:rFonts w:asciiTheme="majorHAnsi" w:hAnsiTheme="majorHAnsi"/>
          <w:sz w:val="20"/>
          <w:szCs w:val="20"/>
        </w:rPr>
        <w:t>Arid Edge Environmental Services is a trading name of the Arid Lands Environment Centre</w:t>
      </w:r>
      <w:r w:rsidR="008A19C0">
        <w:rPr>
          <w:rFonts w:asciiTheme="majorHAnsi" w:hAnsiTheme="majorHAnsi"/>
          <w:sz w:val="20"/>
          <w:szCs w:val="20"/>
        </w:rPr>
        <w:t xml:space="preserve"> Inc</w:t>
      </w:r>
      <w:r w:rsidRPr="008A19C0">
        <w:rPr>
          <w:rFonts w:asciiTheme="majorHAnsi" w:hAnsiTheme="majorHAnsi"/>
          <w:sz w:val="20"/>
          <w:szCs w:val="20"/>
        </w:rPr>
        <w:t>.</w:t>
      </w:r>
      <w:r w:rsidR="008A19C0">
        <w:rPr>
          <w:rFonts w:asciiTheme="majorHAnsi" w:hAnsiTheme="majorHAnsi"/>
          <w:sz w:val="20"/>
          <w:szCs w:val="20"/>
        </w:rPr>
        <w:t xml:space="preserve"> All profits go to the </w:t>
      </w:r>
      <w:r w:rsidR="008A19C0" w:rsidRPr="008A19C0">
        <w:rPr>
          <w:rFonts w:asciiTheme="majorHAnsi" w:hAnsiTheme="majorHAnsi"/>
          <w:sz w:val="20"/>
          <w:szCs w:val="20"/>
        </w:rPr>
        <w:t>Arid Lands Environment Centre</w:t>
      </w:r>
      <w:r w:rsidR="008A19C0">
        <w:rPr>
          <w:rFonts w:asciiTheme="majorHAnsi" w:hAnsiTheme="majorHAnsi"/>
          <w:sz w:val="20"/>
          <w:szCs w:val="20"/>
        </w:rPr>
        <w:t>.</w:t>
      </w:r>
    </w:p>
    <w:p w14:paraId="522C1205" w14:textId="77777777" w:rsidR="00EC78A5" w:rsidRDefault="00EC78A5" w:rsidP="00EC78A5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7FBC1FFB" w14:textId="6CCF5082" w:rsidR="00EC78A5" w:rsidRDefault="00EC78A5" w:rsidP="00EC78A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details see </w:t>
      </w:r>
      <w:hyperlink r:id="rId10" w:history="1">
        <w:r w:rsidRPr="0014098C">
          <w:rPr>
            <w:rStyle w:val="Hyperlink"/>
            <w:rFonts w:asciiTheme="majorHAnsi" w:hAnsiTheme="majorHAnsi"/>
          </w:rPr>
          <w:t>www.aridedge.com.au</w:t>
        </w:r>
      </w:hyperlink>
      <w:r>
        <w:rPr>
          <w:rFonts w:asciiTheme="majorHAnsi" w:hAnsiTheme="majorHAnsi"/>
        </w:rPr>
        <w:t xml:space="preserve"> </w:t>
      </w:r>
    </w:p>
    <w:p w14:paraId="68506E94" w14:textId="77777777" w:rsidR="00EC78A5" w:rsidRPr="00EC78A5" w:rsidRDefault="00EC78A5" w:rsidP="00EC78A5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51A4BDA1" w14:textId="77777777" w:rsidR="00EC78A5" w:rsidRPr="00995174" w:rsidRDefault="00EC78A5" w:rsidP="00211C7D">
      <w:pPr>
        <w:rPr>
          <w:rFonts w:asciiTheme="majorHAnsi" w:hAnsiTheme="majorHAnsi"/>
          <w:sz w:val="22"/>
          <w:szCs w:val="22"/>
        </w:rPr>
      </w:pPr>
    </w:p>
    <w:p w14:paraId="7FCC165C" w14:textId="2365CCF2" w:rsidR="00995174" w:rsidRPr="00995174" w:rsidRDefault="00995174" w:rsidP="00995174">
      <w:pPr>
        <w:rPr>
          <w:rFonts w:ascii="Museo 700 Regular" w:hAnsi="Museo 700 Regular"/>
          <w:sz w:val="22"/>
          <w:szCs w:val="22"/>
        </w:rPr>
      </w:pPr>
      <w:r w:rsidRPr="00995174">
        <w:rPr>
          <w:rFonts w:ascii="Museo 700 Regular" w:hAnsi="Museo 700 Regular"/>
          <w:sz w:val="22"/>
          <w:szCs w:val="22"/>
        </w:rPr>
        <w:t xml:space="preserve">About </w:t>
      </w:r>
      <w:r w:rsidR="00BC759C">
        <w:rPr>
          <w:rFonts w:ascii="Museo 700 Regular" w:hAnsi="Museo 700 Regular"/>
          <w:sz w:val="22"/>
          <w:szCs w:val="22"/>
        </w:rPr>
        <w:t xml:space="preserve">the </w:t>
      </w:r>
      <w:r w:rsidRPr="00995174">
        <w:rPr>
          <w:rFonts w:ascii="Museo 700 Regular" w:hAnsi="Museo 700 Regular"/>
          <w:sz w:val="22"/>
          <w:szCs w:val="22"/>
        </w:rPr>
        <w:t>Arid Lands Environment Centre (ALEC)</w:t>
      </w:r>
    </w:p>
    <w:p w14:paraId="66F7F5FC" w14:textId="0BFD70FA" w:rsidR="00EC78A5" w:rsidRDefault="001D4745" w:rsidP="00995174">
      <w:pPr>
        <w:rPr>
          <w:rFonts w:asciiTheme="majorHAnsi" w:hAnsiTheme="majorHAnsi"/>
          <w:sz w:val="22"/>
          <w:szCs w:val="22"/>
        </w:rPr>
      </w:pPr>
      <w:hyperlink r:id="rId11" w:history="1">
        <w:r w:rsidRPr="00EA10CD">
          <w:rPr>
            <w:rStyle w:val="Hyperlink"/>
            <w:rFonts w:asciiTheme="majorHAnsi" w:hAnsiTheme="majorHAnsi"/>
            <w:sz w:val="22"/>
            <w:szCs w:val="22"/>
          </w:rPr>
          <w:t>www.alec.org.au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5D30BFDA" w14:textId="691B607B" w:rsidR="00995174" w:rsidRDefault="00995174" w:rsidP="00995174">
      <w:pPr>
        <w:rPr>
          <w:rFonts w:asciiTheme="majorHAnsi" w:hAnsiTheme="majorHAnsi"/>
          <w:sz w:val="20"/>
          <w:szCs w:val="20"/>
        </w:rPr>
      </w:pPr>
      <w:r w:rsidRPr="008A19C0">
        <w:rPr>
          <w:rFonts w:asciiTheme="majorHAnsi" w:hAnsiTheme="majorHAnsi"/>
          <w:sz w:val="20"/>
          <w:szCs w:val="20"/>
        </w:rPr>
        <w:t xml:space="preserve">The Arid Lands Environment Centre is an incorporated association of </w:t>
      </w:r>
      <w:r w:rsidR="001D4745">
        <w:rPr>
          <w:rFonts w:asciiTheme="majorHAnsi" w:hAnsiTheme="majorHAnsi"/>
          <w:sz w:val="20"/>
          <w:szCs w:val="20"/>
        </w:rPr>
        <w:t>around 4</w:t>
      </w:r>
      <w:r w:rsidRPr="008A19C0">
        <w:rPr>
          <w:rFonts w:asciiTheme="majorHAnsi" w:hAnsiTheme="majorHAnsi"/>
          <w:sz w:val="20"/>
          <w:szCs w:val="20"/>
        </w:rPr>
        <w:t xml:space="preserve">00 members with a shared vision: “Healthy futures for arid lands and people”. Based in Alice Springs, ALEC celebrated </w:t>
      </w:r>
      <w:r w:rsidR="001D4745">
        <w:rPr>
          <w:rFonts w:asciiTheme="majorHAnsi" w:hAnsiTheme="majorHAnsi"/>
          <w:sz w:val="20"/>
          <w:szCs w:val="20"/>
        </w:rPr>
        <w:t xml:space="preserve">40 years of standing up for the desert country in 2020. </w:t>
      </w:r>
    </w:p>
    <w:p w14:paraId="4F3BC95C" w14:textId="77777777" w:rsidR="001D4745" w:rsidRPr="008A19C0" w:rsidRDefault="001D4745" w:rsidP="00995174">
      <w:pPr>
        <w:rPr>
          <w:rFonts w:asciiTheme="majorHAnsi" w:hAnsiTheme="majorHAnsi"/>
          <w:sz w:val="20"/>
          <w:szCs w:val="20"/>
        </w:rPr>
      </w:pPr>
    </w:p>
    <w:p w14:paraId="323CE9E9" w14:textId="7B896697" w:rsidR="00995174" w:rsidRPr="008A19C0" w:rsidRDefault="00995174" w:rsidP="00995174">
      <w:pPr>
        <w:rPr>
          <w:rFonts w:asciiTheme="majorHAnsi" w:hAnsiTheme="majorHAnsi"/>
          <w:sz w:val="20"/>
          <w:szCs w:val="20"/>
        </w:rPr>
      </w:pPr>
      <w:r w:rsidRPr="008A19C0">
        <w:rPr>
          <w:rFonts w:asciiTheme="majorHAnsi" w:hAnsiTheme="majorHAnsi"/>
          <w:sz w:val="20"/>
          <w:szCs w:val="20"/>
        </w:rPr>
        <w:t xml:space="preserve">ALEC’s </w:t>
      </w:r>
      <w:r w:rsidR="001D4745">
        <w:rPr>
          <w:rFonts w:asciiTheme="majorHAnsi" w:hAnsiTheme="majorHAnsi"/>
          <w:sz w:val="20"/>
          <w:szCs w:val="20"/>
        </w:rPr>
        <w:t xml:space="preserve">strategies 2021-2025 are that: </w:t>
      </w:r>
    </w:p>
    <w:p w14:paraId="25B1DE13" w14:textId="03F3A3D1" w:rsidR="001D4745" w:rsidRDefault="001D4745" w:rsidP="001D4745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1D4745">
        <w:rPr>
          <w:rFonts w:asciiTheme="majorHAnsi" w:hAnsiTheme="majorHAnsi"/>
          <w:sz w:val="20"/>
          <w:szCs w:val="20"/>
        </w:rPr>
        <w:t xml:space="preserve">ALEC demonstrates and advocates for environmental protection and ecologically sustainable living grounded in social justice and desert wisdom*. </w:t>
      </w:r>
    </w:p>
    <w:p w14:paraId="33A14E07" w14:textId="3778D1A0" w:rsidR="001D4745" w:rsidRDefault="001D4745" w:rsidP="001D4745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1D4745">
        <w:rPr>
          <w:rFonts w:asciiTheme="majorHAnsi" w:hAnsiTheme="majorHAnsi"/>
          <w:sz w:val="20"/>
          <w:szCs w:val="20"/>
        </w:rPr>
        <w:t xml:space="preserve">ALEC catalyses and mobilises community action on environmental issues. </w:t>
      </w:r>
    </w:p>
    <w:p w14:paraId="4E3B3530" w14:textId="19F96798" w:rsidR="001D4745" w:rsidRDefault="001D4745" w:rsidP="001D4745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1D4745">
        <w:rPr>
          <w:rFonts w:asciiTheme="majorHAnsi" w:hAnsiTheme="majorHAnsi"/>
          <w:sz w:val="20"/>
          <w:szCs w:val="20"/>
        </w:rPr>
        <w:lastRenderedPageBreak/>
        <w:t xml:space="preserve">ALEC respects, works alongside and is guided by diverse communities, cultures and organisations; we are stronger when we work together. </w:t>
      </w:r>
    </w:p>
    <w:p w14:paraId="507459B0" w14:textId="77777777" w:rsidR="001D4745" w:rsidRPr="001D4745" w:rsidRDefault="001D4745" w:rsidP="001D4745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1D4745">
        <w:rPr>
          <w:rFonts w:asciiTheme="majorHAnsi" w:hAnsiTheme="majorHAnsi"/>
          <w:sz w:val="20"/>
          <w:szCs w:val="20"/>
        </w:rPr>
        <w:t>ALEC is a resilient and dynamic organisation operating in a professional and stable framework.</w:t>
      </w:r>
    </w:p>
    <w:p w14:paraId="736FAA64" w14:textId="1DE8B850" w:rsidR="001D4745" w:rsidRPr="001D4745" w:rsidRDefault="001D4745" w:rsidP="001D4745">
      <w:pPr>
        <w:ind w:left="360"/>
        <w:rPr>
          <w:rFonts w:asciiTheme="majorHAnsi" w:eastAsiaTheme="minorHAnsi" w:hAnsiTheme="majorHAnsi"/>
          <w:sz w:val="20"/>
          <w:szCs w:val="20"/>
        </w:rPr>
      </w:pPr>
      <w:r w:rsidRPr="001D4745">
        <w:rPr>
          <w:rFonts w:asciiTheme="majorHAnsi" w:eastAsiaTheme="minorEastAsia" w:hAnsiTheme="majorHAnsi"/>
          <w:i/>
          <w:iCs/>
          <w:sz w:val="20"/>
          <w:szCs w:val="20"/>
          <w:lang w:val="en-US"/>
        </w:rPr>
        <w:t xml:space="preserve">* ‘desert wisdom’ is founded in Central Australia’s </w:t>
      </w:r>
      <w:r w:rsidRPr="001D4745">
        <w:rPr>
          <w:rFonts w:asciiTheme="majorHAnsi" w:eastAsiaTheme="minorEastAsia" w:hAnsiTheme="majorHAnsi"/>
          <w:i/>
          <w:iCs/>
          <w:sz w:val="20"/>
          <w:szCs w:val="20"/>
        </w:rPr>
        <w:t>traditional knowledge and contemporary science</w:t>
      </w:r>
    </w:p>
    <w:p w14:paraId="1BDADA48" w14:textId="77777777" w:rsidR="00995174" w:rsidRPr="008C4F9E" w:rsidRDefault="00995174" w:rsidP="00211C7D">
      <w:pPr>
        <w:rPr>
          <w:rFonts w:asciiTheme="majorHAnsi" w:hAnsiTheme="majorHAnsi"/>
          <w:sz w:val="22"/>
          <w:szCs w:val="22"/>
        </w:rPr>
      </w:pPr>
    </w:p>
    <w:sectPr w:rsidR="00995174" w:rsidRPr="008C4F9E" w:rsidSect="00FF62E1">
      <w:headerReference w:type="even" r:id="rId12"/>
      <w:headerReference w:type="default" r:id="rId13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3473" w14:textId="77777777" w:rsidR="004D121D" w:rsidRDefault="004D121D" w:rsidP="00423C35">
      <w:r>
        <w:separator/>
      </w:r>
    </w:p>
  </w:endnote>
  <w:endnote w:type="continuationSeparator" w:id="0">
    <w:p w14:paraId="1C06BF32" w14:textId="77777777" w:rsidR="004D121D" w:rsidRDefault="004D121D" w:rsidP="0042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700 Regular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DDF3" w14:textId="77777777" w:rsidR="004D121D" w:rsidRDefault="004D121D" w:rsidP="00423C35">
      <w:r>
        <w:separator/>
      </w:r>
    </w:p>
  </w:footnote>
  <w:footnote w:type="continuationSeparator" w:id="0">
    <w:p w14:paraId="0551D95A" w14:textId="77777777" w:rsidR="004D121D" w:rsidRDefault="004D121D" w:rsidP="0042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12"/>
    </w:tblGrid>
    <w:tr w:rsidR="00EC7C5D" w:rsidRPr="0088634D" w14:paraId="6EC5C8CA" w14:textId="77777777" w:rsidTr="00423C35">
      <w:tc>
        <w:tcPr>
          <w:tcW w:w="1152" w:type="dxa"/>
        </w:tcPr>
        <w:p w14:paraId="6A11B961" w14:textId="77777777" w:rsidR="00EC7C5D" w:rsidRPr="0088634D" w:rsidRDefault="00EC7C5D" w:rsidP="00423C3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501BD3E" w14:textId="77777777" w:rsidR="00EC7C5D" w:rsidRPr="0088634D" w:rsidRDefault="0087165B" w:rsidP="00423C35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39D70C0FFA722242BD58B8D6D377E32D"/>
              </w:placeholder>
              <w:temporary/>
              <w:showingPlcHdr/>
            </w:sdtPr>
            <w:sdtEndPr/>
            <w:sdtContent>
              <w:r w:rsidR="00EC7C5D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4B4E259" w14:textId="77777777" w:rsidR="00EC7C5D" w:rsidRDefault="00EC7C5D">
    <w:pPr>
      <w:pStyle w:val="Header"/>
    </w:pPr>
  </w:p>
  <w:p w14:paraId="285193E9" w14:textId="77777777" w:rsidR="00EC7C5D" w:rsidRDefault="00EC7C5D"/>
  <w:p w14:paraId="29717C5B" w14:textId="77777777" w:rsidR="00EC7C5D" w:rsidRDefault="00EC7C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A9EB" w14:textId="77777777" w:rsidR="00EC7C5D" w:rsidRDefault="00EC7C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FB447" wp14:editId="73B3C7A1">
          <wp:simplePos x="0" y="0"/>
          <wp:positionH relativeFrom="column">
            <wp:posOffset>-900430</wp:posOffset>
          </wp:positionH>
          <wp:positionV relativeFrom="paragraph">
            <wp:posOffset>-431057</wp:posOffset>
          </wp:positionV>
          <wp:extent cx="7539487" cy="10661254"/>
          <wp:effectExtent l="0" t="0" r="444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d Edge Letterhead jpe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1066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94A"/>
    <w:multiLevelType w:val="hybridMultilevel"/>
    <w:tmpl w:val="59A2F0E4"/>
    <w:lvl w:ilvl="0" w:tplc="FA46D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518"/>
    <w:multiLevelType w:val="hybridMultilevel"/>
    <w:tmpl w:val="8F28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1F97"/>
    <w:multiLevelType w:val="hybridMultilevel"/>
    <w:tmpl w:val="2AD2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A80"/>
    <w:multiLevelType w:val="multilevel"/>
    <w:tmpl w:val="0A48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E2E1A"/>
    <w:multiLevelType w:val="hybridMultilevel"/>
    <w:tmpl w:val="C6B6C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0530D"/>
    <w:multiLevelType w:val="multilevel"/>
    <w:tmpl w:val="D47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6010C"/>
    <w:multiLevelType w:val="hybridMultilevel"/>
    <w:tmpl w:val="BD6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42CE"/>
    <w:multiLevelType w:val="hybridMultilevel"/>
    <w:tmpl w:val="BB72BE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67B0D"/>
    <w:multiLevelType w:val="hybridMultilevel"/>
    <w:tmpl w:val="FAC4C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C6203"/>
    <w:multiLevelType w:val="hybridMultilevel"/>
    <w:tmpl w:val="46548C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2D7A"/>
    <w:multiLevelType w:val="multilevel"/>
    <w:tmpl w:val="BDC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07207"/>
    <w:multiLevelType w:val="hybridMultilevel"/>
    <w:tmpl w:val="A3AA5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03BCC"/>
    <w:multiLevelType w:val="multilevel"/>
    <w:tmpl w:val="60A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35"/>
    <w:rsid w:val="000063A9"/>
    <w:rsid w:val="000259C0"/>
    <w:rsid w:val="00050B40"/>
    <w:rsid w:val="00061528"/>
    <w:rsid w:val="000974CD"/>
    <w:rsid w:val="000A6892"/>
    <w:rsid w:val="000B71E8"/>
    <w:rsid w:val="001B2E07"/>
    <w:rsid w:val="001D4745"/>
    <w:rsid w:val="00211C7D"/>
    <w:rsid w:val="00276860"/>
    <w:rsid w:val="002769C5"/>
    <w:rsid w:val="003437E2"/>
    <w:rsid w:val="003E3DB0"/>
    <w:rsid w:val="003F1820"/>
    <w:rsid w:val="00423C35"/>
    <w:rsid w:val="004D121D"/>
    <w:rsid w:val="0058770A"/>
    <w:rsid w:val="005B4720"/>
    <w:rsid w:val="006A390A"/>
    <w:rsid w:val="006E0CD7"/>
    <w:rsid w:val="00771A75"/>
    <w:rsid w:val="007F3A5E"/>
    <w:rsid w:val="007F6B69"/>
    <w:rsid w:val="00804C55"/>
    <w:rsid w:val="00862984"/>
    <w:rsid w:val="0087165B"/>
    <w:rsid w:val="008861F0"/>
    <w:rsid w:val="008951B2"/>
    <w:rsid w:val="008A19C0"/>
    <w:rsid w:val="008A5BA4"/>
    <w:rsid w:val="008C4F9E"/>
    <w:rsid w:val="008D00E3"/>
    <w:rsid w:val="00974988"/>
    <w:rsid w:val="00987E5E"/>
    <w:rsid w:val="00995174"/>
    <w:rsid w:val="009A4F70"/>
    <w:rsid w:val="009F26C3"/>
    <w:rsid w:val="00AC312C"/>
    <w:rsid w:val="00B234AF"/>
    <w:rsid w:val="00B769A2"/>
    <w:rsid w:val="00BB5EBB"/>
    <w:rsid w:val="00BC759C"/>
    <w:rsid w:val="00BF6657"/>
    <w:rsid w:val="00C67A77"/>
    <w:rsid w:val="00D14F9B"/>
    <w:rsid w:val="00D65E05"/>
    <w:rsid w:val="00DF29AE"/>
    <w:rsid w:val="00EA6617"/>
    <w:rsid w:val="00EC78A5"/>
    <w:rsid w:val="00EC7C5D"/>
    <w:rsid w:val="00F00E6E"/>
    <w:rsid w:val="00F51B9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11C717"/>
  <w14:defaultImageDpi w14:val="300"/>
  <w15:docId w15:val="{01FF364D-A720-7548-A210-9CD0B3F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0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C3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3C35"/>
  </w:style>
  <w:style w:type="paragraph" w:styleId="Footer">
    <w:name w:val="footer"/>
    <w:basedOn w:val="Normal"/>
    <w:link w:val="FooterChar"/>
    <w:uiPriority w:val="99"/>
    <w:unhideWhenUsed/>
    <w:rsid w:val="00423C3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3C35"/>
  </w:style>
  <w:style w:type="table" w:styleId="TableGrid">
    <w:name w:val="Table Grid"/>
    <w:basedOn w:val="TableNormal"/>
    <w:uiPriority w:val="59"/>
    <w:rsid w:val="0099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174"/>
    <w:pPr>
      <w:autoSpaceDE w:val="0"/>
      <w:autoSpaceDN w:val="0"/>
      <w:adjustRightInd w:val="0"/>
      <w:spacing w:before="120" w:after="120"/>
      <w:ind w:left="720"/>
      <w:contextualSpacing/>
    </w:pPr>
    <w:rPr>
      <w:rFonts w:ascii="Arial" w:eastAsiaTheme="minorHAnsi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9951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8A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59C0"/>
    <w:rPr>
      <w:color w:val="605E5C"/>
      <w:shd w:val="clear" w:color="auto" w:fill="E1DFDD"/>
    </w:rPr>
  </w:style>
  <w:style w:type="paragraph" w:customStyle="1" w:styleId="Level11fo">
    <w:name w:val="Level 1.1fo"/>
    <w:basedOn w:val="Normal"/>
    <w:link w:val="Level11foChar"/>
    <w:rsid w:val="00061528"/>
    <w:pPr>
      <w:spacing w:before="200" w:line="240" w:lineRule="atLeast"/>
      <w:ind w:left="720"/>
    </w:pPr>
    <w:rPr>
      <w:rFonts w:ascii="Arial" w:eastAsia="SimSun" w:hAnsi="Arial"/>
      <w:sz w:val="20"/>
      <w:szCs w:val="20"/>
      <w:lang w:eastAsia="zh-CN"/>
    </w:rPr>
  </w:style>
  <w:style w:type="character" w:customStyle="1" w:styleId="Level11foChar">
    <w:name w:val="Level 1.1fo Char"/>
    <w:link w:val="Level11fo"/>
    <w:rsid w:val="00061528"/>
    <w:rPr>
      <w:rFonts w:ascii="Arial" w:eastAsia="SimSun" w:hAnsi="Arial" w:cs="Times New Roman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alec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ec.org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ridedg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@alec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70C0FFA722242BD58B8D6D377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CD8F-F2DB-2441-BA77-1E85F6CDA9E8}"/>
      </w:docPartPr>
      <w:docPartBody>
        <w:p w:rsidR="00CA17F0" w:rsidRDefault="00CA17F0" w:rsidP="00CA17F0">
          <w:pPr>
            <w:pStyle w:val="39D70C0FFA722242BD58B8D6D377E3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700 Regular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7F0"/>
    <w:rsid w:val="00292592"/>
    <w:rsid w:val="0034596F"/>
    <w:rsid w:val="00803D31"/>
    <w:rsid w:val="008F1009"/>
    <w:rsid w:val="00AB4227"/>
    <w:rsid w:val="00CA17F0"/>
    <w:rsid w:val="00E16F5C"/>
    <w:rsid w:val="00ED54FF"/>
    <w:rsid w:val="00E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70C0FFA722242BD58B8D6D377E32D">
    <w:name w:val="39D70C0FFA722242BD58B8D6D377E32D"/>
    <w:rsid w:val="00CA1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5621E-70DF-4E22-A812-A4961EDC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desertsmartprojectofficer</dc:creator>
  <cp:keywords/>
  <dc:description/>
  <cp:lastModifiedBy>Jimmy Cocking</cp:lastModifiedBy>
  <cp:revision>4</cp:revision>
  <cp:lastPrinted>2014-04-22T03:44:00Z</cp:lastPrinted>
  <dcterms:created xsi:type="dcterms:W3CDTF">2021-04-06T04:32:00Z</dcterms:created>
  <dcterms:modified xsi:type="dcterms:W3CDTF">2021-04-06T15:15:00Z</dcterms:modified>
</cp:coreProperties>
</file>