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ACCC2" w14:textId="77777777" w:rsidR="0020415A" w:rsidRDefault="001213E0" w:rsidP="00FC5D6E">
      <w:pPr>
        <w:spacing w:line="259" w:lineRule="exact"/>
        <w:rPr>
          <w:rFonts w:ascii="Arial" w:hAnsi="Arial" w:cs="Arial"/>
          <w:sz w:val="20"/>
        </w:rPr>
      </w:pPr>
      <w:r w:rsidRPr="001213E0">
        <w:rPr>
          <w:rFonts w:ascii="Arial" w:hAnsi="Arial" w:cs="Arial"/>
          <w:noProof/>
          <w:sz w:val="20"/>
          <w:lang w:val="en-AU" w:eastAsia="en-AU"/>
        </w:rPr>
        <w:drawing>
          <wp:anchor distT="0" distB="0" distL="114300" distR="114300" simplePos="0" relativeHeight="251660288" behindDoc="0" locked="0" layoutInCell="1" allowOverlap="0" wp14:anchorId="4040AC5B" wp14:editId="0C210125">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062DEE65" w14:textId="77777777" w:rsidR="001213E0" w:rsidRDefault="001213E0" w:rsidP="00FC5D6E">
      <w:pPr>
        <w:spacing w:line="259" w:lineRule="exact"/>
        <w:rPr>
          <w:rFonts w:ascii="Arial" w:hAnsi="Arial" w:cs="Arial"/>
          <w:sz w:val="20"/>
        </w:rPr>
      </w:pPr>
    </w:p>
    <w:p w14:paraId="2B1F49D9" w14:textId="77777777" w:rsidR="001213E0" w:rsidRPr="0020415A" w:rsidRDefault="001213E0" w:rsidP="00FC5D6E">
      <w:pPr>
        <w:spacing w:line="259" w:lineRule="exact"/>
        <w:rPr>
          <w:rFonts w:ascii="Arial" w:hAnsi="Arial" w:cs="Arial"/>
          <w:sz w:val="20"/>
        </w:rPr>
      </w:pPr>
    </w:p>
    <w:p w14:paraId="6A60C34D" w14:textId="77777777" w:rsidR="00E42ADC" w:rsidRPr="00CA7AEA" w:rsidRDefault="00E42ADC" w:rsidP="00FC5D6E">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067E9A28" w14:textId="77777777" w:rsidTr="0EB44E55">
        <w:tc>
          <w:tcPr>
            <w:tcW w:w="9242" w:type="dxa"/>
            <w:shd w:val="clear" w:color="auto" w:fill="CCCCCC"/>
          </w:tcPr>
          <w:p w14:paraId="1D314707" w14:textId="77777777" w:rsidR="00E42ADC" w:rsidRPr="002C54A0" w:rsidRDefault="00E42ADC" w:rsidP="00FC5D6E">
            <w:pPr>
              <w:rPr>
                <w:rFonts w:asciiTheme="minorHAnsi" w:hAnsiTheme="minorHAnsi" w:cstheme="minorBidi"/>
                <w:b/>
                <w:bCs/>
                <w:sz w:val="40"/>
                <w:szCs w:val="40"/>
                <w:lang w:val="en-AU"/>
              </w:rPr>
            </w:pPr>
            <w:r w:rsidRPr="00045380">
              <w:rPr>
                <w:rFonts w:asciiTheme="minorHAnsi" w:hAnsiTheme="minorHAnsi" w:cstheme="minorBidi"/>
                <w:b/>
                <w:bCs/>
                <w:sz w:val="40"/>
                <w:szCs w:val="40"/>
                <w:lang w:val="en-AU"/>
              </w:rPr>
              <w:t>Position Description</w:t>
            </w:r>
          </w:p>
        </w:tc>
      </w:tr>
    </w:tbl>
    <w:p w14:paraId="41ECB65D" w14:textId="77777777" w:rsidR="00E42ADC" w:rsidRPr="001D06DF" w:rsidRDefault="00E42ADC" w:rsidP="00FC5D6E">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3E9823A8" w14:textId="77777777" w:rsidTr="002C54A0">
        <w:tc>
          <w:tcPr>
            <w:tcW w:w="9242" w:type="dxa"/>
            <w:gridSpan w:val="2"/>
            <w:tcBorders>
              <w:bottom w:val="single" w:sz="4" w:space="0" w:color="auto"/>
            </w:tcBorders>
          </w:tcPr>
          <w:p w14:paraId="311CF2B7" w14:textId="77777777" w:rsidR="00E42ADC" w:rsidRPr="002C54A0" w:rsidRDefault="00F47E6F" w:rsidP="00FC5D6E">
            <w:pPr>
              <w:rPr>
                <w:rFonts w:asciiTheme="minorHAnsi" w:hAnsiTheme="minorHAnsi" w:cstheme="minorBidi"/>
                <w:b/>
                <w:bCs/>
                <w:color w:val="000000"/>
                <w:sz w:val="28"/>
                <w:szCs w:val="28"/>
                <w:lang w:val="en-AU"/>
              </w:rPr>
            </w:pPr>
            <w:r w:rsidRPr="00357986">
              <w:rPr>
                <w:rFonts w:asciiTheme="minorHAnsi" w:hAnsiTheme="minorHAnsi" w:cstheme="minorBidi"/>
                <w:b/>
                <w:bCs/>
                <w:color w:val="000000"/>
                <w:sz w:val="28"/>
                <w:szCs w:val="28"/>
                <w:lang w:val="en-AU"/>
              </w:rPr>
              <w:t xml:space="preserve">Workforce Development Trainer and Family Therapist  </w:t>
            </w:r>
          </w:p>
        </w:tc>
      </w:tr>
      <w:tr w:rsidR="00E42ADC" w:rsidRPr="001D06DF" w14:paraId="731B4AEE" w14:textId="77777777" w:rsidTr="002C54A0">
        <w:tc>
          <w:tcPr>
            <w:tcW w:w="3085" w:type="dxa"/>
            <w:tcBorders>
              <w:top w:val="single" w:sz="4" w:space="0" w:color="auto"/>
              <w:bottom w:val="nil"/>
              <w:right w:val="nil"/>
            </w:tcBorders>
          </w:tcPr>
          <w:p w14:paraId="6D9CC151" w14:textId="77777777" w:rsidR="00E42ADC" w:rsidRPr="001D06DF" w:rsidRDefault="00E42ADC" w:rsidP="00FC5D6E">
            <w:pPr>
              <w:rPr>
                <w:rFonts w:asciiTheme="minorHAnsi" w:hAnsiTheme="minorHAnsi" w:cstheme="minorHAnsi"/>
                <w:b/>
                <w:color w:val="000000"/>
                <w:szCs w:val="24"/>
                <w:lang w:val="en-AU"/>
              </w:rPr>
            </w:pPr>
          </w:p>
        </w:tc>
        <w:tc>
          <w:tcPr>
            <w:tcW w:w="6157" w:type="dxa"/>
            <w:tcBorders>
              <w:top w:val="single" w:sz="4" w:space="0" w:color="auto"/>
              <w:left w:val="nil"/>
              <w:bottom w:val="nil"/>
            </w:tcBorders>
          </w:tcPr>
          <w:p w14:paraId="31B11FBC" w14:textId="77777777" w:rsidR="00E42ADC" w:rsidRPr="001D06DF" w:rsidRDefault="00E42ADC" w:rsidP="00FC5D6E">
            <w:pPr>
              <w:rPr>
                <w:rFonts w:asciiTheme="minorHAnsi" w:hAnsiTheme="minorHAnsi" w:cstheme="minorHAnsi"/>
                <w:color w:val="000000"/>
                <w:szCs w:val="24"/>
                <w:lang w:val="en-AU"/>
              </w:rPr>
            </w:pPr>
          </w:p>
        </w:tc>
      </w:tr>
      <w:tr w:rsidR="00E42ADC" w:rsidRPr="003A1CFA" w14:paraId="0D8BFDDC" w14:textId="77777777" w:rsidTr="002C54A0">
        <w:tc>
          <w:tcPr>
            <w:tcW w:w="3085" w:type="dxa"/>
            <w:tcBorders>
              <w:top w:val="nil"/>
              <w:right w:val="nil"/>
            </w:tcBorders>
          </w:tcPr>
          <w:p w14:paraId="79169248" w14:textId="77777777" w:rsidR="00E42ADC" w:rsidRPr="002C54A0" w:rsidRDefault="00E42ADC" w:rsidP="00FC5D6E">
            <w:pPr>
              <w:rPr>
                <w:rFonts w:asciiTheme="minorHAnsi" w:hAnsiTheme="minorHAnsi" w:cstheme="minorBidi"/>
                <w:b/>
                <w:bCs/>
                <w:color w:val="000000"/>
                <w:sz w:val="22"/>
                <w:szCs w:val="22"/>
                <w:lang w:val="en-AU"/>
              </w:rPr>
            </w:pPr>
            <w:r w:rsidRPr="00357986">
              <w:rPr>
                <w:rFonts w:asciiTheme="minorHAnsi" w:hAnsiTheme="minorHAnsi" w:cstheme="minorBidi"/>
                <w:b/>
                <w:bCs/>
                <w:color w:val="000000"/>
                <w:sz w:val="22"/>
                <w:szCs w:val="22"/>
                <w:lang w:val="en-AU"/>
              </w:rPr>
              <w:t>Position No:</w:t>
            </w:r>
          </w:p>
          <w:p w14:paraId="71F6BDE1" w14:textId="77777777" w:rsidR="00E42ADC" w:rsidRPr="003A1CFA" w:rsidRDefault="00E42ADC" w:rsidP="00FC5D6E">
            <w:pPr>
              <w:rPr>
                <w:rFonts w:asciiTheme="minorHAnsi" w:hAnsiTheme="minorHAnsi" w:cstheme="minorHAnsi"/>
                <w:b/>
                <w:color w:val="000000"/>
                <w:sz w:val="22"/>
                <w:szCs w:val="22"/>
                <w:lang w:val="en-AU"/>
              </w:rPr>
            </w:pPr>
          </w:p>
        </w:tc>
        <w:tc>
          <w:tcPr>
            <w:tcW w:w="6157" w:type="dxa"/>
            <w:tcBorders>
              <w:top w:val="nil"/>
              <w:left w:val="nil"/>
            </w:tcBorders>
          </w:tcPr>
          <w:p w14:paraId="21DF45F8" w14:textId="12CD8C57" w:rsidR="00E42ADC" w:rsidRPr="002C54A0" w:rsidRDefault="008015FA" w:rsidP="00FC5D6E">
            <w:pPr>
              <w:rPr>
                <w:rFonts w:asciiTheme="minorHAnsi" w:hAnsiTheme="minorHAnsi" w:cstheme="minorBidi"/>
                <w:color w:val="000000"/>
                <w:sz w:val="22"/>
                <w:szCs w:val="22"/>
                <w:lang w:val="en-AU"/>
              </w:rPr>
            </w:pPr>
            <w:r>
              <w:rPr>
                <w:rFonts w:asciiTheme="minorHAnsi" w:hAnsiTheme="minorHAnsi" w:cstheme="minorBidi"/>
                <w:color w:val="000000"/>
                <w:sz w:val="22"/>
                <w:szCs w:val="22"/>
                <w:lang w:val="en-AU"/>
              </w:rPr>
              <w:t>50021075</w:t>
            </w:r>
          </w:p>
        </w:tc>
      </w:tr>
      <w:tr w:rsidR="00E42ADC" w:rsidRPr="003A1CFA" w14:paraId="0FFA712C" w14:textId="77777777" w:rsidTr="002C54A0">
        <w:tc>
          <w:tcPr>
            <w:tcW w:w="3085" w:type="dxa"/>
            <w:tcBorders>
              <w:right w:val="nil"/>
            </w:tcBorders>
          </w:tcPr>
          <w:p w14:paraId="4E968E54" w14:textId="77777777" w:rsidR="00E42ADC" w:rsidRPr="002C54A0" w:rsidRDefault="00EB0D18" w:rsidP="00FC5D6E">
            <w:pPr>
              <w:rPr>
                <w:rFonts w:asciiTheme="minorHAnsi" w:hAnsiTheme="minorHAnsi" w:cstheme="minorBidi"/>
                <w:b/>
                <w:bCs/>
                <w:color w:val="000000"/>
                <w:sz w:val="22"/>
                <w:szCs w:val="22"/>
                <w:lang w:val="en-AU"/>
              </w:rPr>
            </w:pPr>
            <w:r w:rsidRPr="00357986">
              <w:rPr>
                <w:rFonts w:asciiTheme="minorHAnsi" w:hAnsiTheme="minorHAnsi" w:cstheme="minorBidi"/>
                <w:b/>
                <w:bCs/>
                <w:color w:val="000000"/>
                <w:sz w:val="22"/>
                <w:szCs w:val="22"/>
                <w:lang w:val="en-AU"/>
              </w:rPr>
              <w:t>Department</w:t>
            </w:r>
            <w:r w:rsidR="00E42ADC" w:rsidRPr="00357986">
              <w:rPr>
                <w:rFonts w:asciiTheme="minorHAnsi" w:hAnsiTheme="minorHAnsi" w:cstheme="minorBidi"/>
                <w:b/>
                <w:bCs/>
                <w:color w:val="000000"/>
                <w:sz w:val="22"/>
                <w:szCs w:val="22"/>
                <w:lang w:val="en-AU"/>
              </w:rPr>
              <w:t>:</w:t>
            </w:r>
          </w:p>
          <w:p w14:paraId="00DF0935" w14:textId="77777777" w:rsidR="00E42ADC" w:rsidRPr="003A1CFA" w:rsidRDefault="00E42ADC" w:rsidP="00FC5D6E">
            <w:pPr>
              <w:rPr>
                <w:rFonts w:asciiTheme="minorHAnsi" w:hAnsiTheme="minorHAnsi" w:cstheme="minorHAnsi"/>
                <w:b/>
                <w:color w:val="000000"/>
                <w:sz w:val="22"/>
                <w:szCs w:val="22"/>
                <w:lang w:val="en-AU"/>
              </w:rPr>
            </w:pPr>
          </w:p>
        </w:tc>
        <w:tc>
          <w:tcPr>
            <w:tcW w:w="6157" w:type="dxa"/>
            <w:tcBorders>
              <w:left w:val="nil"/>
            </w:tcBorders>
          </w:tcPr>
          <w:p w14:paraId="0770DDD2" w14:textId="77777777" w:rsidR="00E42ADC" w:rsidRPr="002C54A0" w:rsidRDefault="00F47E6F" w:rsidP="00FC5D6E">
            <w:pPr>
              <w:rPr>
                <w:rFonts w:asciiTheme="minorHAnsi" w:hAnsiTheme="minorHAnsi" w:cstheme="minorBidi"/>
                <w:color w:val="000000"/>
                <w:sz w:val="22"/>
                <w:szCs w:val="22"/>
                <w:lang w:val="en-AU"/>
              </w:rPr>
            </w:pPr>
            <w:r w:rsidRPr="00357986">
              <w:rPr>
                <w:rFonts w:asciiTheme="minorHAnsi" w:hAnsiTheme="minorHAnsi" w:cstheme="minorBidi"/>
                <w:color w:val="000000"/>
                <w:sz w:val="22"/>
                <w:szCs w:val="22"/>
                <w:lang w:val="en-AU"/>
              </w:rPr>
              <w:t>The Bouverie Centre</w:t>
            </w:r>
          </w:p>
        </w:tc>
      </w:tr>
      <w:tr w:rsidR="00E42ADC" w:rsidRPr="003A1CFA" w14:paraId="47623420" w14:textId="77777777" w:rsidTr="002C54A0">
        <w:tc>
          <w:tcPr>
            <w:tcW w:w="3085" w:type="dxa"/>
            <w:tcBorders>
              <w:right w:val="nil"/>
            </w:tcBorders>
          </w:tcPr>
          <w:p w14:paraId="15D46696" w14:textId="77777777" w:rsidR="00E42ADC" w:rsidRPr="002C54A0" w:rsidRDefault="00EB0D18" w:rsidP="00FC5D6E">
            <w:pPr>
              <w:rPr>
                <w:rFonts w:asciiTheme="minorHAnsi" w:hAnsiTheme="minorHAnsi" w:cstheme="minorBidi"/>
                <w:b/>
                <w:bCs/>
                <w:color w:val="000000"/>
                <w:sz w:val="22"/>
                <w:szCs w:val="22"/>
                <w:lang w:val="en-AU"/>
              </w:rPr>
            </w:pPr>
            <w:r w:rsidRPr="00357986">
              <w:rPr>
                <w:rFonts w:asciiTheme="minorHAnsi" w:hAnsiTheme="minorHAnsi" w:cstheme="minorBidi"/>
                <w:b/>
                <w:bCs/>
                <w:color w:val="000000"/>
                <w:sz w:val="22"/>
                <w:szCs w:val="22"/>
                <w:lang w:val="en-AU"/>
              </w:rPr>
              <w:t>School</w:t>
            </w:r>
            <w:r w:rsidR="00E42ADC" w:rsidRPr="00357986">
              <w:rPr>
                <w:rFonts w:asciiTheme="minorHAnsi" w:hAnsiTheme="minorHAnsi" w:cstheme="minorBidi"/>
                <w:b/>
                <w:bCs/>
                <w:color w:val="000000"/>
                <w:sz w:val="22"/>
                <w:szCs w:val="22"/>
                <w:lang w:val="en-AU"/>
              </w:rPr>
              <w:t>:</w:t>
            </w:r>
          </w:p>
          <w:p w14:paraId="1070502A" w14:textId="77777777" w:rsidR="00E42ADC" w:rsidRPr="003A1CFA" w:rsidRDefault="00E42ADC" w:rsidP="00FC5D6E">
            <w:pPr>
              <w:rPr>
                <w:rFonts w:asciiTheme="minorHAnsi" w:hAnsiTheme="minorHAnsi" w:cstheme="minorHAnsi"/>
                <w:b/>
                <w:color w:val="000000"/>
                <w:sz w:val="22"/>
                <w:szCs w:val="22"/>
                <w:lang w:val="en-AU"/>
              </w:rPr>
            </w:pPr>
          </w:p>
        </w:tc>
        <w:tc>
          <w:tcPr>
            <w:tcW w:w="6157" w:type="dxa"/>
            <w:tcBorders>
              <w:left w:val="nil"/>
            </w:tcBorders>
          </w:tcPr>
          <w:p w14:paraId="3FC017EA" w14:textId="77777777" w:rsidR="00E42ADC" w:rsidRPr="002C54A0" w:rsidRDefault="00A123E7" w:rsidP="00FC5D6E">
            <w:pPr>
              <w:rPr>
                <w:rFonts w:asciiTheme="minorHAnsi" w:hAnsiTheme="minorHAnsi" w:cstheme="minorBidi"/>
                <w:color w:val="000000"/>
                <w:sz w:val="22"/>
                <w:szCs w:val="22"/>
                <w:lang w:val="en-AU"/>
              </w:rPr>
            </w:pPr>
            <w:r w:rsidRPr="00357986">
              <w:rPr>
                <w:rFonts w:asciiTheme="minorHAnsi" w:hAnsiTheme="minorHAnsi" w:cstheme="minorBidi"/>
                <w:color w:val="000000"/>
                <w:sz w:val="22"/>
                <w:szCs w:val="22"/>
                <w:lang w:val="en-AU"/>
              </w:rPr>
              <w:t xml:space="preserve">Psychology </w:t>
            </w:r>
            <w:r w:rsidR="00F47E6F" w:rsidRPr="00357986">
              <w:rPr>
                <w:rFonts w:asciiTheme="minorHAnsi" w:hAnsiTheme="minorHAnsi" w:cstheme="minorBidi"/>
                <w:color w:val="000000"/>
                <w:sz w:val="22"/>
                <w:szCs w:val="22"/>
                <w:lang w:val="en-AU"/>
              </w:rPr>
              <w:t xml:space="preserve">and </w:t>
            </w:r>
            <w:r w:rsidRPr="00357986">
              <w:rPr>
                <w:rFonts w:asciiTheme="minorHAnsi" w:hAnsiTheme="minorHAnsi" w:cstheme="minorBidi"/>
                <w:color w:val="000000"/>
                <w:sz w:val="22"/>
                <w:szCs w:val="22"/>
                <w:lang w:val="en-AU"/>
              </w:rPr>
              <w:t>Public Health</w:t>
            </w:r>
          </w:p>
        </w:tc>
      </w:tr>
      <w:tr w:rsidR="00E42ADC" w:rsidRPr="003A1CFA" w14:paraId="1358D532" w14:textId="77777777" w:rsidTr="002C54A0">
        <w:tc>
          <w:tcPr>
            <w:tcW w:w="3085" w:type="dxa"/>
            <w:tcBorders>
              <w:right w:val="nil"/>
            </w:tcBorders>
          </w:tcPr>
          <w:p w14:paraId="1D769621" w14:textId="77777777" w:rsidR="00E42ADC" w:rsidRPr="002C54A0" w:rsidRDefault="00E42ADC" w:rsidP="00FC5D6E">
            <w:pPr>
              <w:rPr>
                <w:rFonts w:asciiTheme="minorHAnsi" w:hAnsiTheme="minorHAnsi" w:cstheme="minorBidi"/>
                <w:b/>
                <w:bCs/>
                <w:color w:val="000000"/>
                <w:sz w:val="22"/>
                <w:szCs w:val="22"/>
                <w:lang w:val="en-AU"/>
              </w:rPr>
            </w:pPr>
            <w:r w:rsidRPr="00357986">
              <w:rPr>
                <w:rFonts w:asciiTheme="minorHAnsi" w:hAnsiTheme="minorHAnsi" w:cstheme="minorBidi"/>
                <w:b/>
                <w:bCs/>
                <w:color w:val="000000"/>
                <w:sz w:val="22"/>
                <w:szCs w:val="22"/>
                <w:lang w:val="en-AU"/>
              </w:rPr>
              <w:t>Campus/Location:</w:t>
            </w:r>
          </w:p>
          <w:p w14:paraId="696A360B" w14:textId="77777777" w:rsidR="00E42ADC" w:rsidRPr="003A1CFA" w:rsidRDefault="00E42ADC" w:rsidP="00FC5D6E">
            <w:pPr>
              <w:rPr>
                <w:rFonts w:asciiTheme="minorHAnsi" w:hAnsiTheme="minorHAnsi" w:cstheme="minorHAnsi"/>
                <w:b/>
                <w:color w:val="000000"/>
                <w:sz w:val="22"/>
                <w:szCs w:val="22"/>
                <w:lang w:val="en-AU"/>
              </w:rPr>
            </w:pPr>
          </w:p>
        </w:tc>
        <w:tc>
          <w:tcPr>
            <w:tcW w:w="6157" w:type="dxa"/>
            <w:tcBorders>
              <w:left w:val="nil"/>
            </w:tcBorders>
          </w:tcPr>
          <w:p w14:paraId="2AA83DD5" w14:textId="77777777" w:rsidR="00E42ADC" w:rsidRPr="002C54A0" w:rsidRDefault="00F47E6F" w:rsidP="00FC5D6E">
            <w:pPr>
              <w:rPr>
                <w:rFonts w:asciiTheme="minorHAnsi" w:hAnsiTheme="minorHAnsi" w:cstheme="minorBidi"/>
                <w:color w:val="000000"/>
                <w:sz w:val="22"/>
                <w:szCs w:val="22"/>
                <w:lang w:val="en-AU"/>
              </w:rPr>
            </w:pPr>
            <w:r w:rsidRPr="00357986">
              <w:rPr>
                <w:rFonts w:asciiTheme="minorHAnsi" w:hAnsiTheme="minorHAnsi" w:cstheme="minorBidi"/>
                <w:color w:val="000000"/>
                <w:sz w:val="22"/>
                <w:szCs w:val="22"/>
                <w:lang w:val="en-AU"/>
              </w:rPr>
              <w:t>Brunswick</w:t>
            </w:r>
          </w:p>
        </w:tc>
      </w:tr>
      <w:tr w:rsidR="00E42ADC" w:rsidRPr="003A1CFA" w14:paraId="30EE552C" w14:textId="77777777" w:rsidTr="002C54A0">
        <w:tc>
          <w:tcPr>
            <w:tcW w:w="3085" w:type="dxa"/>
            <w:tcBorders>
              <w:right w:val="nil"/>
            </w:tcBorders>
          </w:tcPr>
          <w:p w14:paraId="51F79736" w14:textId="77777777" w:rsidR="00E42ADC" w:rsidRPr="002C54A0" w:rsidRDefault="00E42ADC" w:rsidP="00FC5D6E">
            <w:pPr>
              <w:rPr>
                <w:rFonts w:asciiTheme="minorHAnsi" w:hAnsiTheme="minorHAnsi" w:cstheme="minorBidi"/>
                <w:b/>
                <w:bCs/>
                <w:color w:val="000000"/>
                <w:sz w:val="22"/>
                <w:szCs w:val="22"/>
                <w:lang w:val="en-AU"/>
              </w:rPr>
            </w:pPr>
            <w:r w:rsidRPr="00357986">
              <w:rPr>
                <w:rFonts w:asciiTheme="minorHAnsi" w:hAnsiTheme="minorHAnsi" w:cstheme="minorBidi"/>
                <w:b/>
                <w:bCs/>
                <w:color w:val="000000"/>
                <w:sz w:val="22"/>
                <w:szCs w:val="22"/>
                <w:lang w:val="en-AU"/>
              </w:rPr>
              <w:t>Classification:</w:t>
            </w:r>
          </w:p>
          <w:p w14:paraId="2270C75D" w14:textId="77777777" w:rsidR="00E42ADC" w:rsidRPr="003A1CFA" w:rsidRDefault="00E42ADC" w:rsidP="00FC5D6E">
            <w:pPr>
              <w:rPr>
                <w:rFonts w:asciiTheme="minorHAnsi" w:hAnsiTheme="minorHAnsi" w:cstheme="minorHAnsi"/>
                <w:b/>
                <w:color w:val="000000"/>
                <w:sz w:val="22"/>
                <w:szCs w:val="22"/>
                <w:lang w:val="en-AU"/>
              </w:rPr>
            </w:pPr>
          </w:p>
        </w:tc>
        <w:tc>
          <w:tcPr>
            <w:tcW w:w="6157" w:type="dxa"/>
            <w:tcBorders>
              <w:left w:val="nil"/>
            </w:tcBorders>
          </w:tcPr>
          <w:p w14:paraId="5B9CFEF8" w14:textId="77777777" w:rsidR="00E42ADC" w:rsidRPr="002C54A0" w:rsidRDefault="0022183C" w:rsidP="00FC5D6E">
            <w:pPr>
              <w:rPr>
                <w:rFonts w:asciiTheme="minorHAnsi" w:hAnsiTheme="minorHAnsi" w:cstheme="minorBidi"/>
                <w:color w:val="000000"/>
                <w:sz w:val="22"/>
                <w:szCs w:val="22"/>
                <w:lang w:val="en-AU"/>
              </w:rPr>
            </w:pPr>
            <w:r w:rsidRPr="00357986">
              <w:rPr>
                <w:rFonts w:asciiTheme="minorHAnsi" w:hAnsiTheme="minorHAnsi" w:cstheme="minorBidi"/>
                <w:color w:val="000000"/>
                <w:sz w:val="22"/>
                <w:szCs w:val="22"/>
                <w:lang w:val="en-AU"/>
              </w:rPr>
              <w:t xml:space="preserve">Higher Education Officer Level </w:t>
            </w:r>
            <w:r w:rsidR="0016575B" w:rsidRPr="00357986">
              <w:rPr>
                <w:rFonts w:asciiTheme="minorHAnsi" w:hAnsiTheme="minorHAnsi" w:cstheme="minorBidi"/>
                <w:color w:val="000000"/>
                <w:sz w:val="22"/>
                <w:szCs w:val="22"/>
                <w:lang w:val="en-AU"/>
              </w:rPr>
              <w:t>7</w:t>
            </w:r>
            <w:r w:rsidRPr="00357986">
              <w:rPr>
                <w:rFonts w:asciiTheme="minorHAnsi" w:hAnsiTheme="minorHAnsi" w:cstheme="minorBidi"/>
                <w:color w:val="000000"/>
                <w:sz w:val="22"/>
                <w:szCs w:val="22"/>
                <w:lang w:val="en-AU"/>
              </w:rPr>
              <w:t xml:space="preserve"> (HEO</w:t>
            </w:r>
            <w:r w:rsidR="0016575B" w:rsidRPr="00357986">
              <w:rPr>
                <w:rFonts w:asciiTheme="minorHAnsi" w:hAnsiTheme="minorHAnsi" w:cstheme="minorBidi"/>
                <w:color w:val="000000"/>
                <w:sz w:val="22"/>
                <w:szCs w:val="22"/>
                <w:lang w:val="en-AU"/>
              </w:rPr>
              <w:t>7</w:t>
            </w:r>
            <w:r w:rsidRPr="00357986">
              <w:rPr>
                <w:rFonts w:asciiTheme="minorHAnsi" w:hAnsiTheme="minorHAnsi" w:cstheme="minorBidi"/>
                <w:color w:val="000000"/>
                <w:sz w:val="22"/>
                <w:szCs w:val="22"/>
                <w:lang w:val="en-AU"/>
              </w:rPr>
              <w:t>)</w:t>
            </w:r>
          </w:p>
        </w:tc>
      </w:tr>
      <w:tr w:rsidR="00E42ADC" w:rsidRPr="003A1CFA" w14:paraId="723C052A" w14:textId="77777777" w:rsidTr="002C54A0">
        <w:tc>
          <w:tcPr>
            <w:tcW w:w="3085" w:type="dxa"/>
            <w:tcBorders>
              <w:right w:val="nil"/>
            </w:tcBorders>
          </w:tcPr>
          <w:p w14:paraId="42465419" w14:textId="77777777" w:rsidR="00E42ADC" w:rsidRPr="002C54A0" w:rsidRDefault="00E42ADC" w:rsidP="00FC5D6E">
            <w:pPr>
              <w:rPr>
                <w:rFonts w:asciiTheme="minorHAnsi" w:hAnsiTheme="minorHAnsi" w:cstheme="minorBidi"/>
                <w:b/>
                <w:bCs/>
                <w:color w:val="000000"/>
                <w:sz w:val="22"/>
                <w:szCs w:val="22"/>
                <w:lang w:val="en-AU"/>
              </w:rPr>
            </w:pPr>
            <w:r w:rsidRPr="00357986">
              <w:rPr>
                <w:rFonts w:asciiTheme="minorHAnsi" w:hAnsiTheme="minorHAnsi" w:cstheme="minorBidi"/>
                <w:b/>
                <w:bCs/>
                <w:color w:val="000000"/>
                <w:sz w:val="22"/>
                <w:szCs w:val="22"/>
                <w:lang w:val="en-AU"/>
              </w:rPr>
              <w:t>Employment Type:</w:t>
            </w:r>
          </w:p>
          <w:p w14:paraId="1F151821" w14:textId="77777777" w:rsidR="00E42ADC" w:rsidRPr="003A1CFA" w:rsidRDefault="00E42ADC" w:rsidP="00FC5D6E">
            <w:pPr>
              <w:rPr>
                <w:rFonts w:asciiTheme="minorHAnsi" w:hAnsiTheme="minorHAnsi" w:cstheme="minorHAnsi"/>
                <w:b/>
                <w:color w:val="000000"/>
                <w:sz w:val="22"/>
                <w:szCs w:val="22"/>
                <w:lang w:val="en-AU"/>
              </w:rPr>
            </w:pPr>
          </w:p>
        </w:tc>
        <w:tc>
          <w:tcPr>
            <w:tcW w:w="6157" w:type="dxa"/>
            <w:tcBorders>
              <w:left w:val="nil"/>
            </w:tcBorders>
          </w:tcPr>
          <w:p w14:paraId="074B63B0" w14:textId="50C58E5B" w:rsidR="00E42ADC" w:rsidRPr="002C54A0" w:rsidRDefault="008015FA" w:rsidP="00FC5D6E">
            <w:pPr>
              <w:rPr>
                <w:rFonts w:asciiTheme="minorHAnsi" w:hAnsiTheme="minorHAnsi" w:cstheme="minorBidi"/>
                <w:color w:val="000000"/>
                <w:sz w:val="22"/>
                <w:szCs w:val="22"/>
                <w:lang w:val="en-AU"/>
              </w:rPr>
            </w:pPr>
            <w:r>
              <w:rPr>
                <w:rFonts w:asciiTheme="minorHAnsi" w:hAnsiTheme="minorHAnsi" w:cstheme="minorBidi"/>
                <w:color w:val="000000"/>
                <w:sz w:val="22"/>
                <w:szCs w:val="22"/>
                <w:lang w:val="en-AU"/>
              </w:rPr>
              <w:t>Fixed Term</w:t>
            </w:r>
            <w:r w:rsidR="00F47E6F" w:rsidRPr="00357986">
              <w:rPr>
                <w:rFonts w:asciiTheme="minorHAnsi" w:hAnsiTheme="minorHAnsi" w:cstheme="minorBidi"/>
                <w:color w:val="000000"/>
                <w:sz w:val="22"/>
                <w:szCs w:val="22"/>
                <w:lang w:val="en-AU"/>
              </w:rPr>
              <w:t xml:space="preserve"> – Full Time</w:t>
            </w:r>
            <w:r>
              <w:rPr>
                <w:rFonts w:asciiTheme="minorHAnsi" w:hAnsiTheme="minorHAnsi" w:cstheme="minorBidi"/>
                <w:color w:val="000000"/>
                <w:sz w:val="22"/>
                <w:szCs w:val="22"/>
                <w:lang w:val="en-AU"/>
              </w:rPr>
              <w:t xml:space="preserve"> or 0.8 EFT</w:t>
            </w:r>
          </w:p>
        </w:tc>
      </w:tr>
      <w:tr w:rsidR="00E42ADC" w:rsidRPr="003A1CFA" w14:paraId="558BA1C9" w14:textId="77777777" w:rsidTr="002C54A0">
        <w:trPr>
          <w:trHeight w:val="594"/>
        </w:trPr>
        <w:tc>
          <w:tcPr>
            <w:tcW w:w="3085" w:type="dxa"/>
            <w:tcBorders>
              <w:right w:val="nil"/>
            </w:tcBorders>
          </w:tcPr>
          <w:p w14:paraId="039F1F3D" w14:textId="77777777" w:rsidR="003A1CFA" w:rsidRPr="002C54A0" w:rsidRDefault="00E42ADC" w:rsidP="00FC5D6E">
            <w:pPr>
              <w:rPr>
                <w:rFonts w:asciiTheme="minorHAnsi" w:hAnsiTheme="minorHAnsi" w:cstheme="minorBidi"/>
                <w:b/>
                <w:bCs/>
                <w:color w:val="000000"/>
                <w:sz w:val="22"/>
                <w:szCs w:val="22"/>
                <w:lang w:val="en-AU"/>
              </w:rPr>
            </w:pPr>
            <w:r w:rsidRPr="00357986">
              <w:rPr>
                <w:rFonts w:asciiTheme="minorHAnsi" w:hAnsiTheme="minorHAnsi" w:cstheme="minorBidi"/>
                <w:b/>
                <w:bCs/>
                <w:color w:val="000000"/>
                <w:sz w:val="22"/>
                <w:szCs w:val="22"/>
                <w:lang w:val="en-AU"/>
              </w:rPr>
              <w:t>Position Supervisor</w:t>
            </w:r>
            <w:r w:rsidR="00236F82" w:rsidRPr="00357986">
              <w:rPr>
                <w:rFonts w:asciiTheme="minorHAnsi" w:hAnsiTheme="minorHAnsi" w:cstheme="minorBidi"/>
                <w:b/>
                <w:bCs/>
                <w:color w:val="000000"/>
                <w:sz w:val="22"/>
                <w:szCs w:val="22"/>
                <w:lang w:val="en-AU"/>
              </w:rPr>
              <w:t>:</w:t>
            </w:r>
            <w:r w:rsidR="00E947B0" w:rsidRPr="00357986">
              <w:rPr>
                <w:rFonts w:asciiTheme="minorHAnsi" w:hAnsiTheme="minorHAnsi" w:cstheme="minorBidi"/>
                <w:b/>
                <w:bCs/>
                <w:color w:val="000000"/>
                <w:sz w:val="22"/>
                <w:szCs w:val="22"/>
                <w:lang w:val="en-AU"/>
              </w:rPr>
              <w:t xml:space="preserve"> </w:t>
            </w:r>
          </w:p>
          <w:p w14:paraId="0A7E07C2" w14:textId="77777777" w:rsidR="00E42ADC" w:rsidRPr="002C54A0" w:rsidRDefault="00E947B0" w:rsidP="00FC5D6E">
            <w:pPr>
              <w:rPr>
                <w:rFonts w:asciiTheme="minorHAnsi" w:hAnsiTheme="minorHAnsi" w:cstheme="minorBidi"/>
                <w:b/>
                <w:bCs/>
                <w:color w:val="000000"/>
                <w:sz w:val="22"/>
                <w:szCs w:val="22"/>
                <w:lang w:val="en-AU"/>
              </w:rPr>
            </w:pPr>
            <w:r w:rsidRPr="00357986">
              <w:rPr>
                <w:rFonts w:asciiTheme="minorHAnsi" w:hAnsiTheme="minorHAnsi" w:cstheme="minorBidi"/>
                <w:b/>
                <w:bCs/>
                <w:color w:val="000000"/>
                <w:sz w:val="22"/>
                <w:szCs w:val="22"/>
                <w:lang w:val="en-AU"/>
              </w:rPr>
              <w:t>Number</w:t>
            </w:r>
            <w:r w:rsidR="00E42ADC" w:rsidRPr="00357986">
              <w:rPr>
                <w:rFonts w:asciiTheme="minorHAnsi" w:hAnsiTheme="minorHAnsi" w:cstheme="minorBidi"/>
                <w:b/>
                <w:bCs/>
                <w:color w:val="000000"/>
                <w:sz w:val="22"/>
                <w:szCs w:val="22"/>
                <w:lang w:val="en-AU"/>
              </w:rPr>
              <w:t>:</w:t>
            </w:r>
          </w:p>
        </w:tc>
        <w:tc>
          <w:tcPr>
            <w:tcW w:w="6157" w:type="dxa"/>
            <w:tcBorders>
              <w:left w:val="nil"/>
            </w:tcBorders>
          </w:tcPr>
          <w:p w14:paraId="1FFC517B" w14:textId="77777777" w:rsidR="00E42ADC" w:rsidRPr="002C54A0" w:rsidRDefault="00A123E7" w:rsidP="00FC5D6E">
            <w:pPr>
              <w:rPr>
                <w:rFonts w:asciiTheme="minorHAnsi" w:hAnsiTheme="minorHAnsi" w:cstheme="minorBidi"/>
                <w:color w:val="000000"/>
                <w:sz w:val="22"/>
                <w:szCs w:val="22"/>
                <w:lang w:val="en-AU"/>
              </w:rPr>
            </w:pPr>
            <w:r w:rsidRPr="00357986">
              <w:rPr>
                <w:rFonts w:asciiTheme="minorHAnsi" w:hAnsiTheme="minorHAnsi" w:cstheme="minorBidi"/>
                <w:color w:val="000000"/>
                <w:sz w:val="22"/>
                <w:szCs w:val="22"/>
                <w:lang w:val="en-AU"/>
              </w:rPr>
              <w:t>Brendan O’Hanlon</w:t>
            </w:r>
          </w:p>
          <w:p w14:paraId="2DCE9169" w14:textId="77777777" w:rsidR="00A64A18" w:rsidRPr="002C54A0" w:rsidRDefault="00F47E6F" w:rsidP="00FC5D6E">
            <w:pPr>
              <w:rPr>
                <w:rFonts w:asciiTheme="minorHAnsi" w:hAnsiTheme="minorHAnsi" w:cstheme="minorBidi"/>
                <w:color w:val="000000"/>
                <w:sz w:val="22"/>
                <w:szCs w:val="22"/>
                <w:lang w:val="en-AU"/>
              </w:rPr>
            </w:pPr>
            <w:r w:rsidRPr="00357986">
              <w:rPr>
                <w:rFonts w:asciiTheme="minorHAnsi" w:hAnsiTheme="minorHAnsi" w:cstheme="minorBidi"/>
                <w:color w:val="000000"/>
                <w:sz w:val="22"/>
                <w:szCs w:val="22"/>
                <w:lang w:val="en-AU"/>
              </w:rPr>
              <w:t>50027126</w:t>
            </w:r>
          </w:p>
          <w:p w14:paraId="68AD25AF" w14:textId="77777777" w:rsidR="00A64A18" w:rsidRPr="003A1CFA" w:rsidRDefault="00A64A18" w:rsidP="00FC5D6E">
            <w:pPr>
              <w:rPr>
                <w:rFonts w:asciiTheme="minorHAnsi" w:hAnsiTheme="minorHAnsi" w:cstheme="minorHAnsi"/>
                <w:color w:val="000000"/>
                <w:sz w:val="22"/>
                <w:szCs w:val="22"/>
                <w:lang w:val="en-AU"/>
              </w:rPr>
            </w:pPr>
          </w:p>
        </w:tc>
      </w:tr>
      <w:tr w:rsidR="00E42ADC" w:rsidRPr="003A1CFA" w14:paraId="720BD7E1" w14:textId="77777777" w:rsidTr="002C54A0">
        <w:tc>
          <w:tcPr>
            <w:tcW w:w="3085" w:type="dxa"/>
            <w:tcBorders>
              <w:right w:val="nil"/>
            </w:tcBorders>
          </w:tcPr>
          <w:p w14:paraId="68CA757B" w14:textId="77777777" w:rsidR="00E42ADC" w:rsidRPr="002C54A0" w:rsidRDefault="00E42ADC" w:rsidP="00FC5D6E">
            <w:pPr>
              <w:rPr>
                <w:rFonts w:asciiTheme="minorHAnsi" w:hAnsiTheme="minorHAnsi" w:cstheme="minorBidi"/>
                <w:b/>
                <w:bCs/>
                <w:color w:val="000000"/>
                <w:sz w:val="22"/>
                <w:szCs w:val="22"/>
                <w:lang w:val="en-AU"/>
              </w:rPr>
            </w:pPr>
            <w:r w:rsidRPr="00357986">
              <w:rPr>
                <w:rFonts w:asciiTheme="minorHAnsi" w:hAnsiTheme="minorHAnsi" w:cstheme="minorBidi"/>
                <w:b/>
                <w:bCs/>
                <w:color w:val="000000"/>
                <w:sz w:val="22"/>
                <w:szCs w:val="22"/>
                <w:lang w:val="en-AU"/>
              </w:rPr>
              <w:t>Other Benefits:</w:t>
            </w:r>
          </w:p>
          <w:p w14:paraId="3A09EB3E" w14:textId="77777777" w:rsidR="00E42ADC" w:rsidRPr="003A1CFA" w:rsidRDefault="00E42ADC" w:rsidP="00FC5D6E">
            <w:pPr>
              <w:rPr>
                <w:rFonts w:asciiTheme="minorHAnsi" w:hAnsiTheme="minorHAnsi" w:cstheme="minorHAnsi"/>
                <w:b/>
                <w:color w:val="000000"/>
                <w:sz w:val="22"/>
                <w:szCs w:val="22"/>
                <w:lang w:val="en-AU"/>
              </w:rPr>
            </w:pPr>
          </w:p>
        </w:tc>
        <w:tc>
          <w:tcPr>
            <w:tcW w:w="6157" w:type="dxa"/>
            <w:tcBorders>
              <w:left w:val="nil"/>
            </w:tcBorders>
          </w:tcPr>
          <w:p w14:paraId="29927128" w14:textId="77777777" w:rsidR="00E42ADC" w:rsidRPr="003A1CFA" w:rsidRDefault="0029643C" w:rsidP="00FC5D6E">
            <w:pPr>
              <w:rPr>
                <w:rFonts w:asciiTheme="minorHAnsi" w:hAnsiTheme="minorHAnsi" w:cstheme="minorHAnsi"/>
                <w:color w:val="000000"/>
                <w:sz w:val="22"/>
                <w:szCs w:val="22"/>
                <w:lang w:val="en-AU"/>
              </w:rPr>
            </w:pPr>
            <w:hyperlink r:id="rId8"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14:paraId="4B65D676" w14:textId="77777777" w:rsidR="00E42ADC" w:rsidRPr="002C54A0" w:rsidRDefault="00E42ADC" w:rsidP="00FC5D6E">
      <w:pPr>
        <w:rPr>
          <w:rFonts w:asciiTheme="minorHAnsi" w:hAnsiTheme="minorHAnsi" w:cstheme="minorBidi"/>
          <w:sz w:val="22"/>
          <w:szCs w:val="22"/>
        </w:rPr>
      </w:pPr>
      <w:r w:rsidRPr="00357986">
        <w:rPr>
          <w:rFonts w:asciiTheme="minorHAnsi" w:hAnsiTheme="minorHAnsi" w:cstheme="minorBidi"/>
          <w:sz w:val="22"/>
          <w:szCs w:val="22"/>
        </w:rPr>
        <w:t>Further information about:</w:t>
      </w:r>
    </w:p>
    <w:p w14:paraId="1CE1534C" w14:textId="77777777" w:rsidR="00E42ADC" w:rsidRPr="003A1CFA" w:rsidRDefault="00E42ADC" w:rsidP="00FC5D6E">
      <w:pPr>
        <w:rPr>
          <w:rFonts w:asciiTheme="minorHAnsi" w:hAnsiTheme="minorHAnsi" w:cstheme="minorHAnsi"/>
          <w:sz w:val="22"/>
          <w:szCs w:val="22"/>
        </w:rPr>
      </w:pPr>
    </w:p>
    <w:p w14:paraId="0B4549B4" w14:textId="77777777" w:rsidR="00E42ADC" w:rsidRPr="002C54A0" w:rsidRDefault="00E42ADC" w:rsidP="00FC5D6E">
      <w:pPr>
        <w:outlineLvl w:val="0"/>
        <w:rPr>
          <w:rFonts w:asciiTheme="minorHAnsi" w:hAnsiTheme="minorHAnsi" w:cstheme="minorBidi"/>
          <w:sz w:val="22"/>
          <w:szCs w:val="22"/>
          <w:lang w:val="en-AU"/>
        </w:rPr>
      </w:pPr>
      <w:r w:rsidRPr="00357986">
        <w:rPr>
          <w:rFonts w:asciiTheme="minorHAnsi" w:hAnsiTheme="minorHAnsi" w:cstheme="minorBidi"/>
          <w:sz w:val="22"/>
          <w:szCs w:val="22"/>
          <w:lang w:val="en-AU"/>
        </w:rPr>
        <w:t xml:space="preserve">La Trobe University - </w:t>
      </w:r>
      <w:hyperlink r:id="rId9" w:history="1">
        <w:r w:rsidR="00B20918" w:rsidRPr="00357986">
          <w:rPr>
            <w:rStyle w:val="Hyperlink"/>
            <w:rFonts w:asciiTheme="minorHAnsi" w:hAnsiTheme="minorHAnsi" w:cstheme="minorBidi"/>
            <w:sz w:val="22"/>
            <w:szCs w:val="22"/>
            <w:lang w:val="en-AU"/>
          </w:rPr>
          <w:t>http://www.latrobe.edu.au/about</w:t>
        </w:r>
      </w:hyperlink>
      <w:r w:rsidR="00B20918" w:rsidRPr="00357986">
        <w:rPr>
          <w:rFonts w:asciiTheme="minorHAnsi" w:hAnsiTheme="minorHAnsi" w:cstheme="minorBidi"/>
          <w:sz w:val="22"/>
          <w:szCs w:val="22"/>
          <w:lang w:val="en-AU"/>
        </w:rPr>
        <w:t xml:space="preserve"> </w:t>
      </w:r>
      <w:r w:rsidRPr="003A1CFA">
        <w:rPr>
          <w:rFonts w:asciiTheme="minorHAnsi" w:hAnsiTheme="minorHAnsi" w:cstheme="minorHAnsi"/>
          <w:sz w:val="22"/>
          <w:szCs w:val="22"/>
          <w:lang w:val="en-AU"/>
        </w:rPr>
        <w:tab/>
      </w:r>
    </w:p>
    <w:p w14:paraId="7C292F9D" w14:textId="77777777" w:rsidR="00E42ADC" w:rsidRPr="003A1CFA" w:rsidRDefault="00E42ADC" w:rsidP="00FC5D6E">
      <w:pPr>
        <w:rPr>
          <w:rFonts w:asciiTheme="minorHAnsi" w:hAnsiTheme="minorHAnsi" w:cstheme="minorHAnsi"/>
          <w:sz w:val="22"/>
          <w:szCs w:val="22"/>
          <w:lang w:val="en-AU"/>
        </w:rPr>
      </w:pPr>
    </w:p>
    <w:p w14:paraId="5314A733" w14:textId="502E3C2E" w:rsidR="00E42ADC" w:rsidRDefault="0090633E" w:rsidP="00FC5D6E">
      <w:pPr>
        <w:outlineLvl w:val="0"/>
        <w:rPr>
          <w:rFonts w:asciiTheme="minorHAnsi" w:hAnsiTheme="minorHAnsi" w:cstheme="minorBidi"/>
          <w:sz w:val="22"/>
          <w:szCs w:val="22"/>
        </w:rPr>
      </w:pPr>
      <w:r w:rsidRPr="00357986">
        <w:rPr>
          <w:rFonts w:asciiTheme="minorHAnsi" w:hAnsiTheme="minorHAnsi" w:cstheme="minorBidi"/>
          <w:sz w:val="22"/>
          <w:szCs w:val="22"/>
        </w:rPr>
        <w:t>School</w:t>
      </w:r>
      <w:r w:rsidR="00823B6A" w:rsidRPr="00357986">
        <w:rPr>
          <w:rFonts w:asciiTheme="minorHAnsi" w:hAnsiTheme="minorHAnsi" w:cstheme="minorBidi"/>
          <w:sz w:val="22"/>
          <w:szCs w:val="22"/>
        </w:rPr>
        <w:t xml:space="preserve"> of </w:t>
      </w:r>
      <w:r w:rsidR="00A123E7" w:rsidRPr="00357986">
        <w:rPr>
          <w:rFonts w:asciiTheme="minorHAnsi" w:hAnsiTheme="minorHAnsi" w:cstheme="minorBidi"/>
          <w:sz w:val="22"/>
          <w:szCs w:val="22"/>
        </w:rPr>
        <w:t>Psychology and Public Health</w:t>
      </w:r>
      <w:r w:rsidR="00E42ADC" w:rsidRPr="00357986">
        <w:rPr>
          <w:rFonts w:asciiTheme="minorHAnsi" w:hAnsiTheme="minorHAnsi" w:cstheme="minorBidi"/>
          <w:sz w:val="22"/>
          <w:szCs w:val="22"/>
        </w:rPr>
        <w:t xml:space="preserve"> </w:t>
      </w:r>
      <w:r w:rsidR="00823B6A" w:rsidRPr="00357986">
        <w:rPr>
          <w:rFonts w:asciiTheme="minorHAnsi" w:hAnsiTheme="minorHAnsi" w:cstheme="minorBidi"/>
          <w:sz w:val="22"/>
          <w:szCs w:val="22"/>
        </w:rPr>
        <w:t>–</w:t>
      </w:r>
      <w:r w:rsidR="00E42ADC" w:rsidRPr="00357986">
        <w:rPr>
          <w:rFonts w:asciiTheme="minorHAnsi" w:hAnsiTheme="minorHAnsi" w:cstheme="minorBidi"/>
          <w:sz w:val="22"/>
          <w:szCs w:val="22"/>
        </w:rPr>
        <w:t xml:space="preserve"> </w:t>
      </w:r>
      <w:hyperlink r:id="rId10" w:history="1">
        <w:r w:rsidR="00070984" w:rsidRPr="007F27DE">
          <w:rPr>
            <w:rStyle w:val="Hyperlink"/>
            <w:rFonts w:asciiTheme="minorHAnsi" w:hAnsiTheme="minorHAnsi" w:cstheme="minorBidi"/>
            <w:sz w:val="22"/>
            <w:szCs w:val="22"/>
          </w:rPr>
          <w:t>https://www.latrobe.edu.au/school-psychology-and-public-health</w:t>
        </w:r>
      </w:hyperlink>
      <w:r w:rsidR="00070984">
        <w:rPr>
          <w:rFonts w:asciiTheme="minorHAnsi" w:hAnsiTheme="minorHAnsi" w:cstheme="minorBidi"/>
          <w:sz w:val="22"/>
          <w:szCs w:val="22"/>
        </w:rPr>
        <w:t xml:space="preserve"> </w:t>
      </w:r>
    </w:p>
    <w:p w14:paraId="0E283496" w14:textId="37760D79" w:rsidR="00640678" w:rsidRDefault="00640678" w:rsidP="00FC5D6E">
      <w:pPr>
        <w:outlineLvl w:val="0"/>
        <w:rPr>
          <w:rFonts w:asciiTheme="minorHAnsi" w:hAnsiTheme="minorHAnsi" w:cstheme="minorBidi"/>
          <w:sz w:val="22"/>
          <w:szCs w:val="22"/>
        </w:rPr>
      </w:pPr>
    </w:p>
    <w:p w14:paraId="46EFB086" w14:textId="079B53C8" w:rsidR="00640678" w:rsidRPr="002C54A0" w:rsidRDefault="00640678" w:rsidP="00FC5D6E">
      <w:pPr>
        <w:outlineLvl w:val="0"/>
        <w:rPr>
          <w:rFonts w:asciiTheme="minorHAnsi" w:hAnsiTheme="minorHAnsi" w:cstheme="minorBidi"/>
          <w:sz w:val="22"/>
          <w:szCs w:val="22"/>
        </w:rPr>
      </w:pPr>
      <w:r>
        <w:rPr>
          <w:rFonts w:asciiTheme="minorHAnsi" w:hAnsiTheme="minorHAnsi" w:cstheme="minorBidi"/>
          <w:sz w:val="22"/>
          <w:szCs w:val="22"/>
        </w:rPr>
        <w:t xml:space="preserve">The Bouverie Centre -  </w:t>
      </w:r>
      <w:hyperlink r:id="rId11" w:history="1">
        <w:r w:rsidR="00302E21" w:rsidRPr="007F27DE">
          <w:rPr>
            <w:rStyle w:val="Hyperlink"/>
            <w:rFonts w:asciiTheme="minorHAnsi" w:hAnsiTheme="minorHAnsi" w:cstheme="minorBidi"/>
            <w:sz w:val="22"/>
            <w:szCs w:val="22"/>
          </w:rPr>
          <w:t>https://www.bouverie.org.au/</w:t>
        </w:r>
      </w:hyperlink>
      <w:r w:rsidR="00302E21">
        <w:rPr>
          <w:rFonts w:asciiTheme="minorHAnsi" w:hAnsiTheme="minorHAnsi" w:cstheme="minorBidi"/>
          <w:sz w:val="22"/>
          <w:szCs w:val="22"/>
        </w:rPr>
        <w:t xml:space="preserve"> </w:t>
      </w:r>
    </w:p>
    <w:p w14:paraId="5A5F3175" w14:textId="77777777" w:rsidR="00E42ADC" w:rsidRPr="003A1CFA" w:rsidRDefault="00E42ADC" w:rsidP="00FC5D6E">
      <w:pPr>
        <w:rPr>
          <w:rFonts w:asciiTheme="minorHAnsi" w:hAnsiTheme="minorHAnsi" w:cstheme="minorHAnsi"/>
          <w:sz w:val="22"/>
          <w:szCs w:val="22"/>
        </w:rPr>
      </w:pPr>
    </w:p>
    <w:p w14:paraId="10F93EDB" w14:textId="77777777" w:rsidR="00E42ADC" w:rsidRPr="001D06DF" w:rsidRDefault="00147849" w:rsidP="00FC5D6E">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69359300" wp14:editId="4755476F">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1DF74"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44ED19DF" w14:textId="77777777" w:rsidR="00E42ADC" w:rsidRPr="001D06DF" w:rsidRDefault="00E42ADC" w:rsidP="00FC5D6E">
      <w:pPr>
        <w:rPr>
          <w:rFonts w:asciiTheme="minorHAnsi" w:hAnsiTheme="minorHAnsi" w:cstheme="minorHAnsi"/>
        </w:rPr>
      </w:pPr>
    </w:p>
    <w:p w14:paraId="57065055" w14:textId="77777777" w:rsidR="00E42ADC" w:rsidRPr="002C54A0" w:rsidRDefault="00E42ADC" w:rsidP="00FC5D6E">
      <w:pPr>
        <w:outlineLvl w:val="0"/>
        <w:rPr>
          <w:rFonts w:asciiTheme="minorHAnsi" w:hAnsiTheme="minorHAnsi" w:cstheme="minorBidi"/>
          <w:b/>
          <w:bCs/>
          <w:sz w:val="22"/>
          <w:szCs w:val="22"/>
        </w:rPr>
      </w:pPr>
      <w:r w:rsidRPr="00357986">
        <w:rPr>
          <w:rFonts w:asciiTheme="minorHAnsi" w:hAnsiTheme="minorHAnsi" w:cstheme="minorBidi"/>
          <w:b/>
          <w:bCs/>
          <w:sz w:val="22"/>
          <w:szCs w:val="22"/>
        </w:rPr>
        <w:t>For enquiries only contact:</w:t>
      </w:r>
    </w:p>
    <w:p w14:paraId="2844C24B" w14:textId="77777777" w:rsidR="00E42ADC" w:rsidRPr="003A1CFA" w:rsidRDefault="00E42ADC" w:rsidP="00FC5D6E">
      <w:pPr>
        <w:rPr>
          <w:rFonts w:asciiTheme="minorHAnsi" w:hAnsiTheme="minorHAnsi" w:cstheme="minorHAnsi"/>
          <w:b/>
          <w:sz w:val="22"/>
          <w:szCs w:val="22"/>
        </w:rPr>
      </w:pPr>
    </w:p>
    <w:p w14:paraId="70DE82EC" w14:textId="29325929" w:rsidR="00D224B1" w:rsidRPr="002C54A0" w:rsidRDefault="00BD57EC" w:rsidP="00FC5D6E">
      <w:pPr>
        <w:rPr>
          <w:rFonts w:asciiTheme="minorHAnsi" w:hAnsiTheme="minorHAnsi" w:cstheme="minorBidi"/>
          <w:sz w:val="22"/>
          <w:szCs w:val="22"/>
        </w:rPr>
      </w:pPr>
      <w:r>
        <w:rPr>
          <w:rFonts w:asciiTheme="minorHAnsi" w:hAnsiTheme="minorHAnsi" w:cstheme="minorBidi"/>
          <w:sz w:val="22"/>
          <w:szCs w:val="22"/>
        </w:rPr>
        <w:t xml:space="preserve">Penny Wong – 03 8481 </w:t>
      </w:r>
      <w:proofErr w:type="gramStart"/>
      <w:r>
        <w:rPr>
          <w:rFonts w:asciiTheme="minorHAnsi" w:hAnsiTheme="minorHAnsi" w:cstheme="minorBidi"/>
          <w:sz w:val="22"/>
          <w:szCs w:val="22"/>
        </w:rPr>
        <w:t>4800  penny.wong@latrobe.edu.au</w:t>
      </w:r>
      <w:proofErr w:type="gramEnd"/>
    </w:p>
    <w:p w14:paraId="2351831C" w14:textId="77777777" w:rsidR="00322992" w:rsidRPr="003A1CFA" w:rsidRDefault="00322992" w:rsidP="00FC5D6E">
      <w:pPr>
        <w:rPr>
          <w:rFonts w:asciiTheme="minorHAnsi" w:hAnsiTheme="minorHAnsi" w:cstheme="minorHAnsi"/>
          <w:sz w:val="22"/>
          <w:szCs w:val="22"/>
        </w:rPr>
      </w:pPr>
    </w:p>
    <w:p w14:paraId="091F87E4" w14:textId="77777777" w:rsidR="005F3321" w:rsidRPr="00F47E6F" w:rsidRDefault="005F3321" w:rsidP="00FC5D6E">
      <w:pPr>
        <w:rPr>
          <w:rFonts w:asciiTheme="minorHAnsi" w:hAnsiTheme="minorHAnsi" w:cstheme="minorHAnsi"/>
          <w:b/>
          <w:sz w:val="22"/>
          <w:szCs w:val="22"/>
          <w:u w:val="single"/>
        </w:rPr>
      </w:pPr>
    </w:p>
    <w:p w14:paraId="19ACEA95" w14:textId="77777777" w:rsidR="000B2721" w:rsidRDefault="000B2721" w:rsidP="00FC5D6E">
      <w:r>
        <w:t xml:space="preserve"> </w:t>
      </w:r>
    </w:p>
    <w:p w14:paraId="19B004D0" w14:textId="77777777" w:rsidR="000B2721" w:rsidRDefault="000B2721" w:rsidP="00FC5D6E"/>
    <w:p w14:paraId="10B55943" w14:textId="77777777" w:rsidR="0022183C" w:rsidRDefault="0022183C" w:rsidP="00FC5D6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665B1" w14:paraId="39CB76A7" w14:textId="77777777" w:rsidTr="0EB44E55">
        <w:tc>
          <w:tcPr>
            <w:tcW w:w="9242" w:type="dxa"/>
            <w:shd w:val="clear" w:color="auto" w:fill="CCCCCC"/>
          </w:tcPr>
          <w:p w14:paraId="182E0D93" w14:textId="77777777" w:rsidR="000D7DE6" w:rsidRPr="002C54A0" w:rsidRDefault="00A02E8F" w:rsidP="00FC5D6E">
            <w:pPr>
              <w:rPr>
                <w:rFonts w:asciiTheme="minorHAnsi" w:hAnsiTheme="minorHAnsi" w:cs="Arial"/>
                <w:i/>
                <w:iCs/>
                <w:lang w:val="en-AU"/>
              </w:rPr>
            </w:pPr>
            <w:r w:rsidRPr="00357986">
              <w:rPr>
                <w:rFonts w:ascii="Arial" w:hAnsi="Arial" w:cs="Arial"/>
                <w:b/>
                <w:bCs/>
                <w:color w:val="000000"/>
                <w:lang w:val="en-AU"/>
              </w:rPr>
              <w:lastRenderedPageBreak/>
              <w:br w:type="page"/>
            </w:r>
            <w:r w:rsidR="00E87AC5" w:rsidRPr="00357986">
              <w:rPr>
                <w:rFonts w:asciiTheme="minorHAnsi" w:hAnsiTheme="minorHAnsi" w:cs="Arial"/>
                <w:b/>
                <w:bCs/>
                <w:sz w:val="40"/>
                <w:szCs w:val="40"/>
                <w:lang w:val="en-AU"/>
              </w:rPr>
              <w:t>Position Description</w:t>
            </w:r>
          </w:p>
        </w:tc>
      </w:tr>
    </w:tbl>
    <w:p w14:paraId="4D93ABA0" w14:textId="77777777" w:rsidR="000D7DE6" w:rsidRPr="00220596" w:rsidRDefault="000D7DE6" w:rsidP="00FC5D6E">
      <w:pPr>
        <w:rPr>
          <w:rFonts w:ascii="Arial" w:hAnsi="Arial" w:cs="Arial"/>
          <w:i/>
          <w:sz w:val="18"/>
          <w:szCs w:val="18"/>
          <w:lang w:val="en-AU"/>
        </w:rPr>
      </w:pPr>
    </w:p>
    <w:p w14:paraId="3251A8F7" w14:textId="64E13295" w:rsidR="000C2047" w:rsidRDefault="00F47E6F" w:rsidP="00FC5D6E">
      <w:pPr>
        <w:pStyle w:val="Default"/>
        <w:rPr>
          <w:b/>
          <w:bCs/>
          <w:sz w:val="22"/>
          <w:szCs w:val="22"/>
        </w:rPr>
      </w:pPr>
      <w:r w:rsidRPr="00F47E6F">
        <w:rPr>
          <w:b/>
          <w:bCs/>
          <w:sz w:val="22"/>
          <w:szCs w:val="22"/>
        </w:rPr>
        <w:t xml:space="preserve">Workforce Development Trainer and Family Therapist  </w:t>
      </w:r>
    </w:p>
    <w:p w14:paraId="2E5E708C" w14:textId="77777777" w:rsidR="00070984" w:rsidRPr="00486E25" w:rsidRDefault="00070984" w:rsidP="00FC5D6E">
      <w:pPr>
        <w:pStyle w:val="Default"/>
        <w:rPr>
          <w:rFonts w:cs="Arial"/>
          <w:i/>
          <w:sz w:val="18"/>
          <w:szCs w:val="18"/>
        </w:rPr>
      </w:pPr>
    </w:p>
    <w:p w14:paraId="01CBEC64" w14:textId="77777777" w:rsidR="000C2047" w:rsidRDefault="000C2047" w:rsidP="00FC5D6E">
      <w:pPr>
        <w:pStyle w:val="Default"/>
        <w:rPr>
          <w:sz w:val="22"/>
          <w:szCs w:val="22"/>
        </w:rPr>
      </w:pPr>
      <w:r>
        <w:rPr>
          <w:sz w:val="22"/>
          <w:szCs w:val="22"/>
        </w:rPr>
        <w:t xml:space="preserve">The College of Science, Health &amp; Engineering comprises 9 Schools and 16 Departments across La Trobe’s multi-campus operations. The College offers a range of general and specialist undergraduate and postgraduate courses that are rigorous and attuned to meeting the needs of students in ensuring their readiness to work in changing environments. Our courses are appropriately linked to emerging trends and critical global issues. The College research achievements have an outstanding reputation for their innovation and contribution to society and are at the forefront of building strong relationships with industry partners. </w:t>
      </w:r>
    </w:p>
    <w:p w14:paraId="073877F2" w14:textId="77777777" w:rsidR="000C2047" w:rsidRDefault="000C2047" w:rsidP="00FC5D6E">
      <w:pPr>
        <w:pStyle w:val="Default"/>
        <w:rPr>
          <w:sz w:val="22"/>
          <w:szCs w:val="22"/>
        </w:rPr>
      </w:pPr>
    </w:p>
    <w:p w14:paraId="1C5E3A90" w14:textId="77777777" w:rsidR="000C2047" w:rsidRDefault="000C2047" w:rsidP="00FC5D6E">
      <w:pPr>
        <w:pStyle w:val="Default"/>
        <w:rPr>
          <w:sz w:val="22"/>
          <w:szCs w:val="22"/>
        </w:rPr>
      </w:pPr>
      <w:r>
        <w:rPr>
          <w:sz w:val="22"/>
          <w:szCs w:val="22"/>
        </w:rPr>
        <w:t xml:space="preserve">One of the larger Schools within the College, the School of Psychology &amp; Public Health undertakes teaching and research across a broad range of disciplines, including: Public Health; Rehabilitation Counselling; Health Information Management; Ergonomics, Safety and Health; Art Therapy; Psychology; Neuroscience; Counselling and Family Therapy. The School currently comprises seven academic units: the Department of Public Health, the Department of Psychology &amp; Counselling, the Olga Tennison Autism Research Centre (OTARC), The Bouverie Centre, </w:t>
      </w:r>
      <w:r>
        <w:rPr>
          <w:rFonts w:asciiTheme="minorHAnsi" w:hAnsiTheme="minorHAnsi" w:cstheme="minorHAnsi"/>
          <w:sz w:val="22"/>
          <w:szCs w:val="22"/>
        </w:rPr>
        <w:t>t</w:t>
      </w:r>
      <w:r>
        <w:rPr>
          <w:rFonts w:asciiTheme="minorHAnsi" w:hAnsiTheme="minorHAnsi" w:cstheme="minorHAnsi"/>
          <w:sz w:val="22"/>
          <w:szCs w:val="22"/>
          <w:shd w:val="clear" w:color="auto" w:fill="FFFFFF"/>
        </w:rPr>
        <w:t>he Centre for Alcohol Policy Research (</w:t>
      </w:r>
      <w:r>
        <w:rPr>
          <w:rStyle w:val="Emphasis"/>
          <w:rFonts w:asciiTheme="minorHAnsi" w:hAnsiTheme="minorHAnsi" w:cstheme="minorHAnsi"/>
          <w:sz w:val="22"/>
          <w:szCs w:val="22"/>
          <w:shd w:val="clear" w:color="auto" w:fill="FFFFFF"/>
        </w:rPr>
        <w:t>CAPR</w:t>
      </w:r>
      <w:r>
        <w:rPr>
          <w:rFonts w:asciiTheme="minorHAnsi" w:hAnsiTheme="minorHAnsi" w:cstheme="minorHAnsi"/>
          <w:sz w:val="22"/>
          <w:szCs w:val="22"/>
          <w:shd w:val="clear" w:color="auto" w:fill="FFFFFF"/>
        </w:rPr>
        <w:t xml:space="preserve">), the Centre for Health Communication and Participation (CHCP) </w:t>
      </w:r>
      <w:r>
        <w:rPr>
          <w:sz w:val="22"/>
          <w:szCs w:val="22"/>
        </w:rPr>
        <w:t xml:space="preserve">and the Australian Research Centre in Sex, Health and Society (ARCSHS). </w:t>
      </w:r>
    </w:p>
    <w:p w14:paraId="65F960E5" w14:textId="77777777" w:rsidR="000C2047" w:rsidRDefault="000C2047" w:rsidP="00FC5D6E">
      <w:pPr>
        <w:pStyle w:val="Heading1"/>
        <w:ind w:firstLine="0"/>
        <w:jc w:val="left"/>
      </w:pPr>
    </w:p>
    <w:p w14:paraId="2B0723CC" w14:textId="77777777" w:rsidR="000C2047" w:rsidRPr="00714924" w:rsidRDefault="000C2047" w:rsidP="00FC5D6E">
      <w:pPr>
        <w:pStyle w:val="Heading1"/>
        <w:ind w:firstLine="0"/>
        <w:jc w:val="left"/>
        <w:rPr>
          <w:rFonts w:asciiTheme="minorHAnsi" w:hAnsiTheme="minorHAnsi" w:cstheme="minorHAnsi"/>
          <w:sz w:val="22"/>
          <w:szCs w:val="22"/>
        </w:rPr>
      </w:pPr>
      <w:r w:rsidRPr="00714924">
        <w:rPr>
          <w:rFonts w:asciiTheme="minorHAnsi" w:hAnsiTheme="minorHAnsi" w:cstheme="minorHAnsi"/>
          <w:sz w:val="22"/>
          <w:szCs w:val="22"/>
        </w:rPr>
        <w:t>The Bouverie Centre</w:t>
      </w:r>
    </w:p>
    <w:p w14:paraId="4BF508CC" w14:textId="77777777" w:rsidR="000C2047" w:rsidRPr="00A72A67" w:rsidRDefault="000C2047" w:rsidP="00FC5D6E">
      <w:pPr>
        <w:pStyle w:val="Heading2"/>
        <w:rPr>
          <w:rFonts w:asciiTheme="minorHAnsi" w:hAnsiTheme="minorHAnsi" w:cstheme="minorHAnsi"/>
          <w:i/>
          <w:sz w:val="22"/>
          <w:szCs w:val="22"/>
        </w:rPr>
      </w:pPr>
      <w:r w:rsidRPr="00A72A67">
        <w:rPr>
          <w:rFonts w:asciiTheme="minorHAnsi" w:hAnsiTheme="minorHAnsi" w:cstheme="minorHAnsi"/>
          <w:i/>
          <w:sz w:val="22"/>
          <w:szCs w:val="22"/>
        </w:rPr>
        <w:t>Healthy relationships in families, organisations and communities</w:t>
      </w:r>
    </w:p>
    <w:p w14:paraId="125F6316" w14:textId="77777777" w:rsidR="000C2047" w:rsidRPr="00714924" w:rsidRDefault="000C2047" w:rsidP="00FC5D6E">
      <w:pPr>
        <w:rPr>
          <w:rFonts w:asciiTheme="minorHAnsi" w:hAnsiTheme="minorHAnsi" w:cstheme="minorHAnsi"/>
          <w:sz w:val="22"/>
          <w:szCs w:val="22"/>
        </w:rPr>
      </w:pPr>
    </w:p>
    <w:p w14:paraId="706908D3" w14:textId="77777777" w:rsidR="000C2047" w:rsidRPr="00714924" w:rsidRDefault="000C2047" w:rsidP="00FC5D6E">
      <w:pPr>
        <w:rPr>
          <w:rFonts w:asciiTheme="minorHAnsi" w:hAnsiTheme="minorHAnsi" w:cstheme="minorHAnsi"/>
          <w:sz w:val="22"/>
          <w:szCs w:val="22"/>
        </w:rPr>
      </w:pPr>
      <w:r>
        <w:rPr>
          <w:rFonts w:asciiTheme="minorHAnsi" w:hAnsiTheme="minorHAnsi" w:cstheme="minorHAnsi"/>
          <w:sz w:val="22"/>
          <w:szCs w:val="22"/>
        </w:rPr>
        <w:t xml:space="preserve">Established in 1956, </w:t>
      </w:r>
      <w:r w:rsidRPr="00714924">
        <w:rPr>
          <w:rFonts w:asciiTheme="minorHAnsi" w:hAnsiTheme="minorHAnsi" w:cstheme="minorHAnsi"/>
          <w:sz w:val="22"/>
          <w:szCs w:val="22"/>
        </w:rPr>
        <w:t xml:space="preserve">The Bouverie Centre is a systemic </w:t>
      </w:r>
      <w:r>
        <w:rPr>
          <w:rFonts w:asciiTheme="minorHAnsi" w:hAnsiTheme="minorHAnsi" w:cstheme="minorHAnsi"/>
          <w:sz w:val="22"/>
          <w:szCs w:val="22"/>
        </w:rPr>
        <w:t>practice-research</w:t>
      </w:r>
      <w:r w:rsidRPr="00714924">
        <w:rPr>
          <w:rFonts w:asciiTheme="minorHAnsi" w:hAnsiTheme="minorHAnsi" w:cstheme="minorHAnsi"/>
          <w:sz w:val="22"/>
          <w:szCs w:val="22"/>
        </w:rPr>
        <w:t xml:space="preserve"> </w:t>
      </w:r>
      <w:proofErr w:type="spellStart"/>
      <w:r w:rsidRPr="00714924">
        <w:rPr>
          <w:rFonts w:asciiTheme="minorHAnsi" w:hAnsiTheme="minorHAnsi" w:cstheme="minorHAnsi"/>
          <w:sz w:val="22"/>
          <w:szCs w:val="22"/>
        </w:rPr>
        <w:t>organisation</w:t>
      </w:r>
      <w:proofErr w:type="spellEnd"/>
      <w:r w:rsidRPr="00714924">
        <w:rPr>
          <w:rFonts w:asciiTheme="minorHAnsi" w:hAnsiTheme="minorHAnsi" w:cstheme="minorHAnsi"/>
          <w:sz w:val="22"/>
          <w:szCs w:val="22"/>
        </w:rPr>
        <w:t xml:space="preserve"> that draws on its history of bringing Family Therapy to Australia to promote </w:t>
      </w:r>
      <w:r>
        <w:rPr>
          <w:rFonts w:asciiTheme="minorHAnsi" w:hAnsiTheme="minorHAnsi" w:cstheme="minorHAnsi"/>
          <w:sz w:val="22"/>
          <w:szCs w:val="22"/>
        </w:rPr>
        <w:t xml:space="preserve">its vision of </w:t>
      </w:r>
      <w:r w:rsidRPr="00714924">
        <w:rPr>
          <w:rFonts w:asciiTheme="minorHAnsi" w:hAnsiTheme="minorHAnsi" w:cstheme="minorHAnsi"/>
          <w:sz w:val="22"/>
          <w:szCs w:val="22"/>
        </w:rPr>
        <w:t xml:space="preserve">healthy relationships in families, </w:t>
      </w:r>
      <w:proofErr w:type="spellStart"/>
      <w:r w:rsidRPr="00714924">
        <w:rPr>
          <w:rFonts w:asciiTheme="minorHAnsi" w:hAnsiTheme="minorHAnsi" w:cstheme="minorHAnsi"/>
          <w:sz w:val="22"/>
          <w:szCs w:val="22"/>
        </w:rPr>
        <w:t>organisations</w:t>
      </w:r>
      <w:proofErr w:type="spellEnd"/>
      <w:r w:rsidRPr="00714924">
        <w:rPr>
          <w:rFonts w:asciiTheme="minorHAnsi" w:hAnsiTheme="minorHAnsi" w:cstheme="minorHAnsi"/>
          <w:sz w:val="22"/>
          <w:szCs w:val="22"/>
        </w:rPr>
        <w:t xml:space="preserve"> and communities. The Centre is </w:t>
      </w:r>
      <w:r>
        <w:rPr>
          <w:rFonts w:asciiTheme="minorHAnsi" w:hAnsiTheme="minorHAnsi" w:cstheme="minorHAnsi"/>
          <w:sz w:val="22"/>
          <w:szCs w:val="22"/>
        </w:rPr>
        <w:t xml:space="preserve">a </w:t>
      </w:r>
      <w:r w:rsidRPr="00714924">
        <w:rPr>
          <w:rFonts w:asciiTheme="minorHAnsi" w:hAnsiTheme="minorHAnsi" w:cstheme="minorHAnsi"/>
          <w:sz w:val="22"/>
          <w:szCs w:val="22"/>
        </w:rPr>
        <w:t xml:space="preserve">value–based learning </w:t>
      </w:r>
      <w:r>
        <w:rPr>
          <w:rFonts w:asciiTheme="minorHAnsi" w:hAnsiTheme="minorHAnsi" w:cstheme="minorHAnsi"/>
          <w:sz w:val="22"/>
          <w:szCs w:val="22"/>
        </w:rPr>
        <w:t>organization that integrates clinical, workforce development, academic and research. The Centre receives recurrent funding from</w:t>
      </w:r>
      <w:r w:rsidRPr="00714924">
        <w:rPr>
          <w:rFonts w:asciiTheme="minorHAnsi" w:hAnsiTheme="minorHAnsi" w:cstheme="minorHAnsi"/>
          <w:sz w:val="22"/>
          <w:szCs w:val="22"/>
        </w:rPr>
        <w:t xml:space="preserve"> The Department of Health and Human Se</w:t>
      </w:r>
      <w:r>
        <w:rPr>
          <w:rFonts w:asciiTheme="minorHAnsi" w:hAnsiTheme="minorHAnsi" w:cstheme="minorHAnsi"/>
          <w:sz w:val="22"/>
          <w:szCs w:val="22"/>
        </w:rPr>
        <w:t xml:space="preserve">rvices and generates fee-for-service income.  </w:t>
      </w:r>
    </w:p>
    <w:p w14:paraId="08846B96" w14:textId="77777777" w:rsidR="000C2047" w:rsidRPr="00714924" w:rsidRDefault="000C2047" w:rsidP="00FC5D6E">
      <w:pPr>
        <w:rPr>
          <w:rFonts w:asciiTheme="minorHAnsi" w:hAnsiTheme="minorHAnsi" w:cstheme="minorHAnsi"/>
          <w:sz w:val="22"/>
          <w:szCs w:val="22"/>
        </w:rPr>
      </w:pPr>
      <w:r w:rsidRPr="00714924">
        <w:rPr>
          <w:rFonts w:asciiTheme="minorHAnsi" w:hAnsiTheme="minorHAnsi" w:cstheme="minorHAnsi"/>
          <w:sz w:val="22"/>
          <w:szCs w:val="22"/>
        </w:rPr>
        <w:t xml:space="preserve">    </w:t>
      </w:r>
    </w:p>
    <w:p w14:paraId="5B200061" w14:textId="77777777" w:rsidR="000C2047" w:rsidRPr="00714924" w:rsidRDefault="000C2047" w:rsidP="00FC5D6E">
      <w:pPr>
        <w:rPr>
          <w:rFonts w:asciiTheme="minorHAnsi" w:hAnsiTheme="minorHAnsi" w:cstheme="minorHAnsi"/>
          <w:sz w:val="22"/>
          <w:szCs w:val="22"/>
        </w:rPr>
      </w:pPr>
      <w:r w:rsidRPr="00714924">
        <w:rPr>
          <w:rFonts w:asciiTheme="minorHAnsi" w:hAnsiTheme="minorHAnsi" w:cstheme="minorHAnsi"/>
          <w:sz w:val="22"/>
          <w:szCs w:val="22"/>
        </w:rPr>
        <w:t>A</w:t>
      </w:r>
      <w:r>
        <w:rPr>
          <w:rFonts w:asciiTheme="minorHAnsi" w:hAnsiTheme="minorHAnsi" w:cstheme="minorHAnsi"/>
          <w:sz w:val="22"/>
          <w:szCs w:val="22"/>
        </w:rPr>
        <w:t>s a newly established Research C</w:t>
      </w:r>
      <w:r w:rsidRPr="00714924">
        <w:rPr>
          <w:rFonts w:asciiTheme="minorHAnsi" w:hAnsiTheme="minorHAnsi" w:cstheme="minorHAnsi"/>
          <w:sz w:val="22"/>
          <w:szCs w:val="22"/>
        </w:rPr>
        <w:t xml:space="preserve">entre within the School of Psychology and Public Health La Trobe University, a major strategic task over the next three years is to articulate the Bouverie approach to research, build the research program’s capacity and integrate this program into the Centre’s current work, culture and values.  </w:t>
      </w:r>
    </w:p>
    <w:p w14:paraId="75BB6D7D" w14:textId="77777777" w:rsidR="000C2047" w:rsidRPr="00714924" w:rsidRDefault="000C2047" w:rsidP="00FC5D6E">
      <w:pPr>
        <w:rPr>
          <w:rFonts w:asciiTheme="minorHAnsi" w:hAnsiTheme="minorHAnsi" w:cstheme="minorHAnsi"/>
          <w:sz w:val="22"/>
          <w:szCs w:val="22"/>
        </w:rPr>
      </w:pPr>
    </w:p>
    <w:p w14:paraId="0DFB52EF" w14:textId="4CCDA9A0" w:rsidR="00A56B58" w:rsidRDefault="000C2047" w:rsidP="00FC5D6E">
      <w:pPr>
        <w:pStyle w:val="Default"/>
        <w:rPr>
          <w:sz w:val="22"/>
          <w:szCs w:val="22"/>
        </w:rPr>
      </w:pPr>
      <w:r w:rsidRPr="00714924">
        <w:rPr>
          <w:rFonts w:asciiTheme="minorHAnsi" w:hAnsiTheme="minorHAnsi" w:cstheme="minorHAnsi"/>
          <w:sz w:val="22"/>
          <w:szCs w:val="22"/>
        </w:rPr>
        <w:t xml:space="preserve">With the addition of research capacity to the Centre’s systemic expertise, long standing relationship with health and welfare services, in particular Victorian mental health and alcohol and drug services, and proven </w:t>
      </w:r>
      <w:r>
        <w:rPr>
          <w:rFonts w:asciiTheme="minorHAnsi" w:hAnsiTheme="minorHAnsi" w:cstheme="minorHAnsi"/>
          <w:sz w:val="22"/>
          <w:szCs w:val="22"/>
        </w:rPr>
        <w:t>ability</w:t>
      </w:r>
      <w:r w:rsidRPr="00714924">
        <w:rPr>
          <w:rFonts w:asciiTheme="minorHAnsi" w:hAnsiTheme="minorHAnsi" w:cstheme="minorHAnsi"/>
          <w:sz w:val="22"/>
          <w:szCs w:val="22"/>
        </w:rPr>
        <w:t xml:space="preserve"> to engage new service systems, we will </w:t>
      </w:r>
      <w:r>
        <w:rPr>
          <w:rFonts w:asciiTheme="minorHAnsi" w:hAnsiTheme="minorHAnsi" w:cstheme="minorHAnsi"/>
          <w:sz w:val="22"/>
          <w:szCs w:val="22"/>
        </w:rPr>
        <w:t xml:space="preserve">further </w:t>
      </w:r>
      <w:r w:rsidRPr="00714924">
        <w:rPr>
          <w:rFonts w:asciiTheme="minorHAnsi" w:hAnsiTheme="minorHAnsi" w:cstheme="minorHAnsi"/>
          <w:sz w:val="22"/>
          <w:szCs w:val="22"/>
        </w:rPr>
        <w:t xml:space="preserve">grow </w:t>
      </w:r>
      <w:r>
        <w:rPr>
          <w:rFonts w:asciiTheme="minorHAnsi" w:hAnsiTheme="minorHAnsi" w:cstheme="minorHAnsi"/>
          <w:sz w:val="22"/>
          <w:szCs w:val="22"/>
        </w:rPr>
        <w:t>Bouverie’s capacity to have positive real-</w:t>
      </w:r>
      <w:r w:rsidRPr="00714924">
        <w:rPr>
          <w:rFonts w:asciiTheme="minorHAnsi" w:hAnsiTheme="minorHAnsi" w:cstheme="minorHAnsi"/>
          <w:sz w:val="22"/>
          <w:szCs w:val="22"/>
        </w:rPr>
        <w:t>world impact.</w:t>
      </w:r>
      <w:r w:rsidR="00A56B58">
        <w:rPr>
          <w:rFonts w:asciiTheme="minorHAnsi" w:hAnsiTheme="minorHAnsi" w:cstheme="minorHAnsi"/>
          <w:sz w:val="22"/>
          <w:szCs w:val="22"/>
        </w:rPr>
        <w:t xml:space="preserve"> </w:t>
      </w:r>
      <w:r w:rsidR="00A56B58">
        <w:rPr>
          <w:sz w:val="22"/>
          <w:szCs w:val="22"/>
        </w:rPr>
        <w:t>A key focus of the Centre’s strategic direction over the next decade is the integration of practice and research.</w:t>
      </w:r>
    </w:p>
    <w:p w14:paraId="326455F6" w14:textId="7DA94DC6" w:rsidR="000C2047" w:rsidRPr="00714924" w:rsidRDefault="000C2047" w:rsidP="00FC5D6E">
      <w:pPr>
        <w:rPr>
          <w:rFonts w:asciiTheme="minorHAnsi" w:hAnsiTheme="minorHAnsi" w:cstheme="minorHAnsi"/>
          <w:sz w:val="22"/>
          <w:szCs w:val="22"/>
        </w:rPr>
      </w:pPr>
    </w:p>
    <w:p w14:paraId="4E429A74" w14:textId="77777777" w:rsidR="000C2047" w:rsidRPr="00714924" w:rsidRDefault="000C2047" w:rsidP="00FC5D6E">
      <w:pPr>
        <w:rPr>
          <w:rFonts w:asciiTheme="minorHAnsi" w:hAnsiTheme="minorHAnsi" w:cstheme="minorHAnsi"/>
          <w:sz w:val="22"/>
          <w:szCs w:val="22"/>
        </w:rPr>
      </w:pPr>
      <w:r w:rsidRPr="00714924">
        <w:rPr>
          <w:rFonts w:asciiTheme="minorHAnsi" w:hAnsiTheme="minorHAnsi" w:cstheme="minorHAnsi"/>
          <w:sz w:val="22"/>
          <w:szCs w:val="22"/>
        </w:rPr>
        <w:t xml:space="preserve"> </w:t>
      </w:r>
    </w:p>
    <w:p w14:paraId="6C2C370B" w14:textId="77777777" w:rsidR="000C2047" w:rsidRPr="00714924" w:rsidRDefault="000C2047" w:rsidP="00FC5D6E">
      <w:pPr>
        <w:rPr>
          <w:rFonts w:asciiTheme="minorHAnsi" w:hAnsiTheme="minorHAnsi" w:cstheme="minorHAnsi"/>
          <w:sz w:val="22"/>
          <w:szCs w:val="22"/>
        </w:rPr>
      </w:pPr>
      <w:r>
        <w:rPr>
          <w:rFonts w:asciiTheme="minorHAnsi" w:hAnsiTheme="minorHAnsi" w:cstheme="minorHAnsi"/>
          <w:sz w:val="22"/>
          <w:szCs w:val="22"/>
        </w:rPr>
        <w:t>T</w:t>
      </w:r>
      <w:r w:rsidRPr="00714924">
        <w:rPr>
          <w:rFonts w:asciiTheme="minorHAnsi" w:hAnsiTheme="minorHAnsi" w:cstheme="minorHAnsi"/>
          <w:sz w:val="22"/>
          <w:szCs w:val="22"/>
        </w:rPr>
        <w:t xml:space="preserve">hese developments will be guided by the following principles: </w:t>
      </w:r>
    </w:p>
    <w:p w14:paraId="77489834" w14:textId="77777777" w:rsidR="000C2047" w:rsidRPr="00714924" w:rsidRDefault="000C2047" w:rsidP="00FC5D6E">
      <w:pPr>
        <w:rPr>
          <w:rFonts w:asciiTheme="minorHAnsi" w:hAnsiTheme="minorHAnsi" w:cstheme="minorHAnsi"/>
          <w:sz w:val="22"/>
          <w:szCs w:val="22"/>
        </w:rPr>
      </w:pPr>
    </w:p>
    <w:p w14:paraId="370402CB" w14:textId="77777777" w:rsidR="000C2047" w:rsidRPr="00714924" w:rsidRDefault="000C2047" w:rsidP="00FC5D6E">
      <w:pPr>
        <w:pStyle w:val="ListParagraph"/>
        <w:numPr>
          <w:ilvl w:val="0"/>
          <w:numId w:val="47"/>
        </w:numPr>
        <w:spacing w:after="160" w:line="259" w:lineRule="auto"/>
        <w:rPr>
          <w:rFonts w:asciiTheme="minorHAnsi" w:hAnsiTheme="minorHAnsi" w:cstheme="minorHAnsi"/>
          <w:sz w:val="22"/>
          <w:szCs w:val="22"/>
        </w:rPr>
      </w:pPr>
      <w:r w:rsidRPr="00714924">
        <w:rPr>
          <w:rFonts w:asciiTheme="minorHAnsi" w:hAnsiTheme="minorHAnsi" w:cstheme="minorHAnsi"/>
          <w:sz w:val="22"/>
          <w:szCs w:val="22"/>
        </w:rPr>
        <w:t>A systemic perspective that appreciates relationship and context</w:t>
      </w:r>
    </w:p>
    <w:p w14:paraId="2FEC01FC" w14:textId="77777777" w:rsidR="000C2047" w:rsidRPr="00714924" w:rsidRDefault="000C2047" w:rsidP="00FC5D6E">
      <w:pPr>
        <w:pStyle w:val="ListParagraph"/>
        <w:numPr>
          <w:ilvl w:val="0"/>
          <w:numId w:val="47"/>
        </w:numPr>
        <w:spacing w:after="160" w:line="259" w:lineRule="auto"/>
        <w:rPr>
          <w:rFonts w:asciiTheme="minorHAnsi" w:hAnsiTheme="minorHAnsi" w:cstheme="minorHAnsi"/>
          <w:sz w:val="22"/>
          <w:szCs w:val="22"/>
        </w:rPr>
      </w:pPr>
      <w:r w:rsidRPr="00714924">
        <w:rPr>
          <w:rFonts w:asciiTheme="minorHAnsi" w:hAnsiTheme="minorHAnsi" w:cstheme="minorHAnsi"/>
          <w:sz w:val="22"/>
          <w:szCs w:val="22"/>
        </w:rPr>
        <w:t>A non-blaming appreciation of complexity</w:t>
      </w:r>
    </w:p>
    <w:p w14:paraId="0C14EB07" w14:textId="77777777" w:rsidR="000C2047" w:rsidRPr="00714924" w:rsidRDefault="000C2047" w:rsidP="00FC5D6E">
      <w:pPr>
        <w:pStyle w:val="ListParagraph"/>
        <w:numPr>
          <w:ilvl w:val="0"/>
          <w:numId w:val="47"/>
        </w:numPr>
        <w:spacing w:after="160" w:line="259" w:lineRule="auto"/>
        <w:rPr>
          <w:rFonts w:asciiTheme="minorHAnsi" w:hAnsiTheme="minorHAnsi" w:cstheme="minorHAnsi"/>
          <w:sz w:val="22"/>
          <w:szCs w:val="22"/>
        </w:rPr>
      </w:pPr>
      <w:r>
        <w:rPr>
          <w:rFonts w:asciiTheme="minorHAnsi" w:hAnsiTheme="minorHAnsi" w:cstheme="minorHAnsi"/>
          <w:sz w:val="22"/>
          <w:szCs w:val="22"/>
        </w:rPr>
        <w:t xml:space="preserve">A recognition of the importance of </w:t>
      </w:r>
      <w:r w:rsidRPr="00714924">
        <w:rPr>
          <w:rFonts w:asciiTheme="minorHAnsi" w:hAnsiTheme="minorHAnsi" w:cstheme="minorHAnsi"/>
          <w:sz w:val="22"/>
          <w:szCs w:val="22"/>
        </w:rPr>
        <w:t>culture, trauma</w:t>
      </w:r>
      <w:r>
        <w:rPr>
          <w:rFonts w:asciiTheme="minorHAnsi" w:hAnsiTheme="minorHAnsi" w:cstheme="minorHAnsi"/>
          <w:sz w:val="22"/>
          <w:szCs w:val="22"/>
        </w:rPr>
        <w:t xml:space="preserve"> and</w:t>
      </w:r>
      <w:r w:rsidRPr="00714924">
        <w:rPr>
          <w:rFonts w:asciiTheme="minorHAnsi" w:hAnsiTheme="minorHAnsi" w:cstheme="minorHAnsi"/>
          <w:sz w:val="22"/>
          <w:szCs w:val="22"/>
        </w:rPr>
        <w:t xml:space="preserve"> family sensitivity </w:t>
      </w:r>
    </w:p>
    <w:p w14:paraId="19893427" w14:textId="2899339D" w:rsidR="000C2047" w:rsidRPr="00714924" w:rsidRDefault="000C2047" w:rsidP="00FC5D6E">
      <w:pPr>
        <w:pStyle w:val="ListParagraph"/>
        <w:numPr>
          <w:ilvl w:val="0"/>
          <w:numId w:val="47"/>
        </w:numPr>
        <w:spacing w:after="160" w:line="259" w:lineRule="auto"/>
        <w:rPr>
          <w:rFonts w:asciiTheme="minorHAnsi" w:hAnsiTheme="minorHAnsi" w:cstheme="minorHAnsi"/>
          <w:sz w:val="22"/>
          <w:szCs w:val="22"/>
        </w:rPr>
      </w:pPr>
      <w:r w:rsidRPr="00714924">
        <w:rPr>
          <w:rFonts w:asciiTheme="minorHAnsi" w:hAnsiTheme="minorHAnsi" w:cstheme="minorHAnsi"/>
          <w:sz w:val="22"/>
          <w:szCs w:val="22"/>
        </w:rPr>
        <w:t>Integration of evidence</w:t>
      </w:r>
      <w:r w:rsidR="00A56B58">
        <w:rPr>
          <w:rFonts w:asciiTheme="minorHAnsi" w:hAnsiTheme="minorHAnsi" w:cstheme="minorHAnsi"/>
          <w:sz w:val="22"/>
          <w:szCs w:val="22"/>
        </w:rPr>
        <w:t>-</w:t>
      </w:r>
      <w:r w:rsidRPr="00714924">
        <w:rPr>
          <w:rFonts w:asciiTheme="minorHAnsi" w:hAnsiTheme="minorHAnsi" w:cstheme="minorHAnsi"/>
          <w:sz w:val="22"/>
          <w:szCs w:val="22"/>
        </w:rPr>
        <w:t xml:space="preserve">based practice; practice-based evidence and </w:t>
      </w:r>
      <w:proofErr w:type="gramStart"/>
      <w:r w:rsidRPr="00714924">
        <w:rPr>
          <w:rFonts w:asciiTheme="minorHAnsi" w:hAnsiTheme="minorHAnsi" w:cstheme="minorHAnsi"/>
          <w:sz w:val="22"/>
          <w:szCs w:val="22"/>
        </w:rPr>
        <w:t>values based</w:t>
      </w:r>
      <w:proofErr w:type="gramEnd"/>
      <w:r w:rsidRPr="00714924">
        <w:rPr>
          <w:rFonts w:asciiTheme="minorHAnsi" w:hAnsiTheme="minorHAnsi" w:cstheme="minorHAnsi"/>
          <w:sz w:val="22"/>
          <w:szCs w:val="22"/>
        </w:rPr>
        <w:t xml:space="preserve"> practice </w:t>
      </w:r>
    </w:p>
    <w:p w14:paraId="3FA27005" w14:textId="77777777" w:rsidR="000C2047" w:rsidRPr="00714924" w:rsidRDefault="000C2047" w:rsidP="00FC5D6E">
      <w:pPr>
        <w:pStyle w:val="ListParagraph"/>
        <w:numPr>
          <w:ilvl w:val="0"/>
          <w:numId w:val="47"/>
        </w:numPr>
        <w:spacing w:after="160" w:line="259" w:lineRule="auto"/>
        <w:rPr>
          <w:rFonts w:asciiTheme="minorHAnsi" w:hAnsiTheme="minorHAnsi" w:cstheme="minorHAnsi"/>
          <w:sz w:val="22"/>
          <w:szCs w:val="22"/>
        </w:rPr>
      </w:pPr>
      <w:r w:rsidRPr="00714924">
        <w:rPr>
          <w:rFonts w:asciiTheme="minorHAnsi" w:hAnsiTheme="minorHAnsi" w:cstheme="minorHAnsi"/>
          <w:sz w:val="22"/>
          <w:szCs w:val="22"/>
        </w:rPr>
        <w:t>Collaborative processes such as co- design, co –production and co–evaluation</w:t>
      </w:r>
    </w:p>
    <w:p w14:paraId="55B03DF7" w14:textId="77777777" w:rsidR="000C2047" w:rsidRPr="00714924" w:rsidRDefault="000C2047" w:rsidP="00FC5D6E">
      <w:pPr>
        <w:pStyle w:val="ListParagraph"/>
        <w:numPr>
          <w:ilvl w:val="0"/>
          <w:numId w:val="47"/>
        </w:numPr>
        <w:spacing w:after="160" w:line="259" w:lineRule="auto"/>
        <w:rPr>
          <w:rFonts w:asciiTheme="minorHAnsi" w:hAnsiTheme="minorHAnsi" w:cstheme="minorHAnsi"/>
          <w:sz w:val="22"/>
          <w:szCs w:val="22"/>
        </w:rPr>
      </w:pPr>
      <w:r>
        <w:rPr>
          <w:rFonts w:asciiTheme="minorHAnsi" w:hAnsiTheme="minorHAnsi" w:cstheme="minorHAnsi"/>
          <w:sz w:val="22"/>
          <w:szCs w:val="22"/>
        </w:rPr>
        <w:t>The v</w:t>
      </w:r>
      <w:r w:rsidRPr="00714924">
        <w:rPr>
          <w:rFonts w:asciiTheme="minorHAnsi" w:hAnsiTheme="minorHAnsi" w:cstheme="minorHAnsi"/>
          <w:sz w:val="22"/>
          <w:szCs w:val="22"/>
        </w:rPr>
        <w:t>aluing lived experience</w:t>
      </w:r>
    </w:p>
    <w:p w14:paraId="654617E0" w14:textId="77777777" w:rsidR="000C2047" w:rsidRPr="00714924" w:rsidRDefault="000C2047" w:rsidP="00FC5D6E">
      <w:pPr>
        <w:pStyle w:val="ListParagraph"/>
        <w:numPr>
          <w:ilvl w:val="0"/>
          <w:numId w:val="47"/>
        </w:numPr>
        <w:spacing w:after="160" w:line="259" w:lineRule="auto"/>
        <w:rPr>
          <w:rFonts w:asciiTheme="minorHAnsi" w:hAnsiTheme="minorHAnsi" w:cstheme="minorHAnsi"/>
          <w:sz w:val="22"/>
          <w:szCs w:val="22"/>
        </w:rPr>
      </w:pPr>
      <w:r w:rsidRPr="00714924">
        <w:rPr>
          <w:rFonts w:asciiTheme="minorHAnsi" w:hAnsiTheme="minorHAnsi" w:cstheme="minorHAnsi"/>
          <w:sz w:val="22"/>
          <w:szCs w:val="22"/>
        </w:rPr>
        <w:t xml:space="preserve">Real world impact and sustainable change </w:t>
      </w:r>
    </w:p>
    <w:p w14:paraId="4D0EE2D6" w14:textId="77777777" w:rsidR="000C2047" w:rsidRPr="00714924" w:rsidRDefault="000C2047" w:rsidP="00FC5D6E">
      <w:pPr>
        <w:pStyle w:val="Default"/>
        <w:rPr>
          <w:rFonts w:asciiTheme="minorHAnsi" w:hAnsiTheme="minorHAnsi" w:cstheme="minorHAnsi"/>
          <w:sz w:val="22"/>
          <w:szCs w:val="22"/>
        </w:rPr>
      </w:pPr>
    </w:p>
    <w:p w14:paraId="2F829BF1" w14:textId="77777777" w:rsidR="00F97B1A" w:rsidRDefault="001F3D6B" w:rsidP="00FC5D6E">
      <w:pPr>
        <w:pStyle w:val="Default"/>
        <w:rPr>
          <w:sz w:val="22"/>
          <w:szCs w:val="22"/>
        </w:rPr>
      </w:pPr>
      <w:bookmarkStart w:id="0" w:name="_Hlk522184290"/>
      <w:r w:rsidRPr="373BC067">
        <w:rPr>
          <w:rFonts w:asciiTheme="minorHAnsi" w:eastAsia="Cambria" w:hAnsiTheme="minorHAnsi"/>
          <w:sz w:val="22"/>
          <w:szCs w:val="22"/>
        </w:rPr>
        <w:t xml:space="preserve">This position is located within the </w:t>
      </w:r>
      <w:r w:rsidR="005B66C2" w:rsidRPr="373BC067">
        <w:rPr>
          <w:rFonts w:asciiTheme="minorHAnsi" w:eastAsia="Cambria" w:hAnsiTheme="minorHAnsi"/>
          <w:sz w:val="22"/>
          <w:szCs w:val="22"/>
        </w:rPr>
        <w:t>workforce</w:t>
      </w:r>
      <w:r w:rsidRPr="373BC067">
        <w:rPr>
          <w:rFonts w:asciiTheme="minorHAnsi" w:eastAsia="Cambria" w:hAnsiTheme="minorHAnsi"/>
          <w:sz w:val="22"/>
          <w:szCs w:val="22"/>
        </w:rPr>
        <w:t xml:space="preserve"> </w:t>
      </w:r>
      <w:r w:rsidR="004205E9">
        <w:rPr>
          <w:rFonts w:asciiTheme="minorHAnsi" w:eastAsia="Cambria" w:hAnsiTheme="minorHAnsi"/>
          <w:sz w:val="22"/>
          <w:szCs w:val="22"/>
        </w:rPr>
        <w:t xml:space="preserve">development </w:t>
      </w:r>
      <w:r w:rsidRPr="373BC067">
        <w:rPr>
          <w:rFonts w:asciiTheme="minorHAnsi" w:eastAsia="Cambria" w:hAnsiTheme="minorHAnsi"/>
          <w:sz w:val="22"/>
          <w:szCs w:val="22"/>
        </w:rPr>
        <w:t>program</w:t>
      </w:r>
      <w:r w:rsidR="008F380D">
        <w:rPr>
          <w:rFonts w:asciiTheme="minorHAnsi" w:eastAsia="Cambria" w:hAnsiTheme="minorHAnsi"/>
          <w:sz w:val="22"/>
          <w:szCs w:val="22"/>
        </w:rPr>
        <w:t>s</w:t>
      </w:r>
      <w:r w:rsidRPr="373BC067">
        <w:rPr>
          <w:rFonts w:asciiTheme="minorHAnsi" w:eastAsia="Cambria" w:hAnsiTheme="minorHAnsi"/>
          <w:sz w:val="22"/>
          <w:szCs w:val="22"/>
        </w:rPr>
        <w:t xml:space="preserve"> of The Bouverie Centre</w:t>
      </w:r>
      <w:r w:rsidR="00D50602" w:rsidRPr="373BC067">
        <w:rPr>
          <w:rFonts w:asciiTheme="minorHAnsi" w:eastAsia="Cambria" w:hAnsiTheme="minorHAnsi"/>
          <w:sz w:val="22"/>
          <w:szCs w:val="22"/>
        </w:rPr>
        <w:t xml:space="preserve"> and reports to the </w:t>
      </w:r>
      <w:r w:rsidR="005B66C2" w:rsidRPr="373BC067">
        <w:rPr>
          <w:rFonts w:asciiTheme="minorHAnsi" w:eastAsia="Cambria" w:hAnsiTheme="minorHAnsi"/>
          <w:sz w:val="22"/>
          <w:szCs w:val="22"/>
        </w:rPr>
        <w:t xml:space="preserve">relevant workforce </w:t>
      </w:r>
      <w:r w:rsidR="00D50602" w:rsidRPr="373BC067">
        <w:rPr>
          <w:rFonts w:asciiTheme="minorHAnsi" w:eastAsia="Cambria" w:hAnsiTheme="minorHAnsi"/>
          <w:sz w:val="22"/>
          <w:szCs w:val="22"/>
        </w:rPr>
        <w:t>program manager</w:t>
      </w:r>
      <w:r w:rsidRPr="373BC067">
        <w:rPr>
          <w:rFonts w:asciiTheme="minorHAnsi" w:eastAsia="Cambria" w:hAnsiTheme="minorHAnsi"/>
          <w:sz w:val="22"/>
          <w:szCs w:val="22"/>
        </w:rPr>
        <w:t xml:space="preserve">. </w:t>
      </w:r>
      <w:r w:rsidR="005B66C2" w:rsidRPr="373BC067">
        <w:rPr>
          <w:rFonts w:asciiTheme="minorHAnsi" w:eastAsia="Cambria" w:hAnsiTheme="minorHAnsi"/>
          <w:sz w:val="22"/>
          <w:szCs w:val="22"/>
        </w:rPr>
        <w:t xml:space="preserve">The role of these programs is to build </w:t>
      </w:r>
      <w:r w:rsidR="00FF3764">
        <w:rPr>
          <w:rFonts w:asciiTheme="minorHAnsi" w:eastAsia="Cambria" w:hAnsiTheme="minorHAnsi"/>
          <w:sz w:val="22"/>
          <w:szCs w:val="22"/>
        </w:rPr>
        <w:t xml:space="preserve">knowledge about how best to develop </w:t>
      </w:r>
      <w:r w:rsidR="005B66C2" w:rsidRPr="373BC067">
        <w:rPr>
          <w:rFonts w:asciiTheme="minorHAnsi" w:eastAsia="Cambria" w:hAnsiTheme="minorHAnsi"/>
          <w:sz w:val="22"/>
          <w:szCs w:val="22"/>
        </w:rPr>
        <w:t>the capacity of services to work with families and ultimately to improve the experiences of care and outcomes for those receiving services</w:t>
      </w:r>
      <w:r w:rsidR="005127B3">
        <w:rPr>
          <w:rFonts w:asciiTheme="minorHAnsi" w:eastAsia="Cambria" w:hAnsiTheme="minorHAnsi"/>
          <w:sz w:val="22"/>
          <w:szCs w:val="22"/>
        </w:rPr>
        <w:t>.</w:t>
      </w:r>
      <w:r w:rsidR="00116133">
        <w:rPr>
          <w:rFonts w:asciiTheme="minorHAnsi" w:eastAsia="Cambria" w:hAnsiTheme="minorHAnsi"/>
          <w:sz w:val="22"/>
          <w:szCs w:val="22"/>
        </w:rPr>
        <w:t xml:space="preserve"> </w:t>
      </w:r>
      <w:r w:rsidR="005127B3">
        <w:rPr>
          <w:rFonts w:asciiTheme="minorHAnsi" w:eastAsia="Cambria" w:hAnsiTheme="minorHAnsi"/>
          <w:sz w:val="22"/>
          <w:szCs w:val="22"/>
        </w:rPr>
        <w:t xml:space="preserve">This is achieved </w:t>
      </w:r>
      <w:r w:rsidR="005127B3">
        <w:rPr>
          <w:rFonts w:asciiTheme="minorHAnsi" w:eastAsia="Cambria" w:hAnsiTheme="minorHAnsi"/>
          <w:sz w:val="22"/>
          <w:szCs w:val="22"/>
        </w:rPr>
        <w:lastRenderedPageBreak/>
        <w:t xml:space="preserve">through implementation projects </w:t>
      </w:r>
      <w:r w:rsidR="00FF3764">
        <w:rPr>
          <w:rFonts w:asciiTheme="minorHAnsi" w:eastAsia="Cambria" w:hAnsiTheme="minorHAnsi"/>
          <w:sz w:val="22"/>
          <w:szCs w:val="22"/>
        </w:rPr>
        <w:t xml:space="preserve">guided by action research methodologies and </w:t>
      </w:r>
      <w:r w:rsidR="005127B3">
        <w:rPr>
          <w:rFonts w:asciiTheme="minorHAnsi" w:eastAsia="Cambria" w:hAnsiTheme="minorHAnsi"/>
          <w:sz w:val="22"/>
          <w:szCs w:val="22"/>
        </w:rPr>
        <w:t>involving training</w:t>
      </w:r>
      <w:r w:rsidR="00590728">
        <w:rPr>
          <w:rFonts w:asciiTheme="minorHAnsi" w:eastAsia="Cambria" w:hAnsiTheme="minorHAnsi"/>
          <w:sz w:val="22"/>
          <w:szCs w:val="22"/>
        </w:rPr>
        <w:t xml:space="preserve">, </w:t>
      </w:r>
      <w:r w:rsidR="005127B3">
        <w:rPr>
          <w:rFonts w:asciiTheme="minorHAnsi" w:eastAsia="Cambria" w:hAnsiTheme="minorHAnsi"/>
          <w:sz w:val="22"/>
          <w:szCs w:val="22"/>
        </w:rPr>
        <w:t>consultation</w:t>
      </w:r>
      <w:r w:rsidR="00590728">
        <w:rPr>
          <w:rFonts w:asciiTheme="minorHAnsi" w:eastAsia="Cambria" w:hAnsiTheme="minorHAnsi"/>
          <w:sz w:val="22"/>
          <w:szCs w:val="22"/>
        </w:rPr>
        <w:t xml:space="preserve"> and practice support</w:t>
      </w:r>
      <w:r w:rsidR="005127B3">
        <w:rPr>
          <w:rFonts w:asciiTheme="minorHAnsi" w:eastAsia="Cambria" w:hAnsiTheme="minorHAnsi"/>
          <w:sz w:val="22"/>
          <w:szCs w:val="22"/>
        </w:rPr>
        <w:t>. Consistent with The Bouverie Centre’s research role</w:t>
      </w:r>
      <w:r w:rsidR="00590728">
        <w:rPr>
          <w:rFonts w:asciiTheme="minorHAnsi" w:eastAsia="Cambria" w:hAnsiTheme="minorHAnsi"/>
          <w:sz w:val="22"/>
          <w:szCs w:val="22"/>
        </w:rPr>
        <w:t>,</w:t>
      </w:r>
      <w:r w:rsidR="005127B3">
        <w:rPr>
          <w:rFonts w:asciiTheme="minorHAnsi" w:eastAsia="Cambria" w:hAnsiTheme="minorHAnsi"/>
          <w:sz w:val="22"/>
          <w:szCs w:val="22"/>
        </w:rPr>
        <w:t xml:space="preserve"> these projects include a strong emphasis on data collection, evaluation and research. </w:t>
      </w:r>
      <w:r w:rsidR="005B66C2" w:rsidRPr="373BC067">
        <w:rPr>
          <w:rFonts w:asciiTheme="minorHAnsi" w:eastAsia="Cambria" w:hAnsiTheme="minorHAnsi"/>
          <w:sz w:val="22"/>
          <w:szCs w:val="22"/>
        </w:rPr>
        <w:t>The work of the</w:t>
      </w:r>
      <w:r w:rsidR="00590728">
        <w:rPr>
          <w:rFonts w:asciiTheme="minorHAnsi" w:eastAsia="Cambria" w:hAnsiTheme="minorHAnsi"/>
          <w:sz w:val="22"/>
          <w:szCs w:val="22"/>
        </w:rPr>
        <w:t xml:space="preserve"> workforce</w:t>
      </w:r>
      <w:r w:rsidR="005B66C2" w:rsidRPr="373BC067">
        <w:rPr>
          <w:rFonts w:asciiTheme="minorHAnsi" w:eastAsia="Cambria" w:hAnsiTheme="minorHAnsi"/>
          <w:sz w:val="22"/>
          <w:szCs w:val="22"/>
        </w:rPr>
        <w:t xml:space="preserve"> programs includes a funded role in relation to Victoria’s mental health and alcohol and other drugs services as well as fee for service</w:t>
      </w:r>
      <w:r w:rsidR="001F1883" w:rsidRPr="373BC067">
        <w:rPr>
          <w:rFonts w:asciiTheme="minorHAnsi" w:eastAsia="Cambria" w:hAnsiTheme="minorHAnsi"/>
          <w:sz w:val="22"/>
          <w:szCs w:val="22"/>
        </w:rPr>
        <w:t xml:space="preserve"> work with a diverse range of health and human services across Victoria, nationally and internationally. </w:t>
      </w:r>
      <w:r w:rsidR="00D50602" w:rsidRPr="373BC067">
        <w:rPr>
          <w:rFonts w:asciiTheme="minorHAnsi" w:eastAsia="Cambria" w:hAnsiTheme="minorHAnsi"/>
          <w:sz w:val="22"/>
          <w:szCs w:val="22"/>
        </w:rPr>
        <w:t xml:space="preserve">The position also involves providing family therapy to a small number of families within centre’s </w:t>
      </w:r>
      <w:r w:rsidR="00116133">
        <w:rPr>
          <w:rFonts w:asciiTheme="minorHAnsi" w:eastAsia="Cambria" w:hAnsiTheme="minorHAnsi"/>
          <w:sz w:val="22"/>
          <w:szCs w:val="22"/>
        </w:rPr>
        <w:t>clinical research teams</w:t>
      </w:r>
      <w:r w:rsidR="00D50602" w:rsidRPr="373BC067">
        <w:rPr>
          <w:rFonts w:asciiTheme="minorHAnsi" w:eastAsia="Cambria" w:hAnsiTheme="minorHAnsi"/>
          <w:sz w:val="22"/>
          <w:szCs w:val="22"/>
        </w:rPr>
        <w:t xml:space="preserve">. </w:t>
      </w:r>
      <w:r w:rsidR="00D50602">
        <w:rPr>
          <w:sz w:val="22"/>
          <w:szCs w:val="22"/>
        </w:rPr>
        <w:t>The Bouverie Centre</w:t>
      </w:r>
      <w:r w:rsidR="000A45E8">
        <w:rPr>
          <w:sz w:val="22"/>
          <w:szCs w:val="22"/>
        </w:rPr>
        <w:t xml:space="preserve"> </w:t>
      </w:r>
      <w:r w:rsidR="00D50602">
        <w:rPr>
          <w:sz w:val="22"/>
          <w:szCs w:val="22"/>
        </w:rPr>
        <w:t>is a</w:t>
      </w:r>
      <w:r w:rsidR="000A45E8">
        <w:rPr>
          <w:sz w:val="22"/>
          <w:szCs w:val="22"/>
        </w:rPr>
        <w:t>n integrated practice-</w:t>
      </w:r>
      <w:r w:rsidR="00D50602">
        <w:rPr>
          <w:sz w:val="22"/>
          <w:szCs w:val="22"/>
        </w:rPr>
        <w:t xml:space="preserve">research centre within the school of psychology and public health, College of Science, Health and Engineering at La Trobe University. </w:t>
      </w:r>
    </w:p>
    <w:p w14:paraId="2033D45F" w14:textId="77777777" w:rsidR="00F97B1A" w:rsidRDefault="00F97B1A" w:rsidP="00FC5D6E">
      <w:pPr>
        <w:pStyle w:val="Default"/>
        <w:rPr>
          <w:sz w:val="22"/>
          <w:szCs w:val="22"/>
        </w:rPr>
      </w:pPr>
    </w:p>
    <w:p w14:paraId="33271C05" w14:textId="77777777" w:rsidR="006E3AC3" w:rsidRPr="00F47E6F" w:rsidRDefault="006E3AC3" w:rsidP="00FC5D6E">
      <w:pPr>
        <w:rPr>
          <w:rFonts w:asciiTheme="minorHAnsi" w:eastAsia="Cambria" w:hAnsiTheme="minorHAnsi"/>
          <w:snapToGrid/>
          <w:sz w:val="22"/>
          <w:szCs w:val="22"/>
          <w:lang w:val="en-AU"/>
        </w:rPr>
      </w:pPr>
    </w:p>
    <w:bookmarkEnd w:id="0"/>
    <w:p w14:paraId="5E730F21" w14:textId="77777777" w:rsidR="00C73B62" w:rsidRPr="002C54A0" w:rsidRDefault="00C73B62" w:rsidP="00FC5D6E">
      <w:pPr>
        <w:pStyle w:val="Default"/>
        <w:rPr>
          <w:sz w:val="22"/>
          <w:szCs w:val="22"/>
        </w:rPr>
      </w:pPr>
      <w:r>
        <w:rPr>
          <w:b/>
          <w:bCs/>
          <w:sz w:val="22"/>
          <w:szCs w:val="22"/>
        </w:rPr>
        <w:t xml:space="preserve">Duties: </w:t>
      </w:r>
      <w:r w:rsidR="00F47E6F">
        <w:rPr>
          <w:b/>
          <w:bCs/>
          <w:sz w:val="22"/>
          <w:szCs w:val="22"/>
        </w:rPr>
        <w:t xml:space="preserve">  </w:t>
      </w:r>
      <w:r w:rsidR="00F47E6F" w:rsidRPr="00357986">
        <w:rPr>
          <w:sz w:val="22"/>
          <w:szCs w:val="22"/>
        </w:rPr>
        <w:t xml:space="preserve"> </w:t>
      </w:r>
    </w:p>
    <w:p w14:paraId="7F18426C" w14:textId="77777777" w:rsidR="00F47E6F" w:rsidRDefault="00F47E6F" w:rsidP="00FC5D6E">
      <w:pPr>
        <w:pStyle w:val="Default"/>
        <w:rPr>
          <w:bCs/>
          <w:sz w:val="22"/>
          <w:szCs w:val="22"/>
        </w:rPr>
      </w:pPr>
    </w:p>
    <w:p w14:paraId="60B9167A" w14:textId="77777777" w:rsidR="00011EAC" w:rsidRPr="003B6908" w:rsidRDefault="00011EAC" w:rsidP="00FC5D6E">
      <w:pPr>
        <w:pStyle w:val="ListParagraph"/>
        <w:numPr>
          <w:ilvl w:val="0"/>
          <w:numId w:val="41"/>
        </w:numPr>
        <w:spacing w:after="60" w:line="240" w:lineRule="atLeast"/>
        <w:ind w:left="714" w:hanging="357"/>
        <w:contextualSpacing w:val="0"/>
        <w:rPr>
          <w:rFonts w:asciiTheme="minorHAnsi" w:hAnsiTheme="minorHAnsi" w:cstheme="minorHAnsi"/>
          <w:sz w:val="22"/>
          <w:szCs w:val="22"/>
          <w:lang w:val="en-AU"/>
        </w:rPr>
      </w:pPr>
      <w:r w:rsidRPr="003B6908">
        <w:rPr>
          <w:rFonts w:asciiTheme="minorHAnsi" w:hAnsiTheme="minorHAnsi" w:cstheme="minorHAnsi"/>
          <w:sz w:val="22"/>
          <w:szCs w:val="22"/>
          <w:lang w:val="en-AU"/>
        </w:rPr>
        <w:t>Contribute to the knowledge base about how best to build family sensitive practice capability in mental health, alcohol and other drugs services.</w:t>
      </w:r>
      <w:r w:rsidRPr="003B6908">
        <w:rPr>
          <w:rFonts w:asciiTheme="minorHAnsi" w:hAnsiTheme="minorHAnsi" w:cstheme="minorHAnsi"/>
          <w:sz w:val="22"/>
          <w:szCs w:val="22"/>
          <w:lang w:val="en-AU"/>
        </w:rPr>
        <w:br/>
      </w:r>
    </w:p>
    <w:p w14:paraId="37A0403B" w14:textId="385A0B86" w:rsidR="000B2721" w:rsidRPr="003B6908" w:rsidRDefault="00336D79" w:rsidP="00FC5D6E">
      <w:pPr>
        <w:pStyle w:val="ListParagraph"/>
        <w:numPr>
          <w:ilvl w:val="0"/>
          <w:numId w:val="41"/>
        </w:numPr>
        <w:spacing w:after="60" w:line="240" w:lineRule="atLeast"/>
        <w:ind w:left="714" w:hanging="357"/>
        <w:contextualSpacing w:val="0"/>
        <w:rPr>
          <w:rFonts w:asciiTheme="minorHAnsi" w:hAnsiTheme="minorHAnsi" w:cstheme="minorHAnsi"/>
          <w:sz w:val="22"/>
          <w:szCs w:val="22"/>
          <w:lang w:val="en-AU"/>
        </w:rPr>
      </w:pPr>
      <w:r w:rsidRPr="003B6908">
        <w:rPr>
          <w:rFonts w:asciiTheme="minorHAnsi" w:hAnsiTheme="minorHAnsi" w:cstheme="minorHAnsi"/>
          <w:sz w:val="22"/>
          <w:szCs w:val="22"/>
          <w:lang w:val="en-AU"/>
        </w:rPr>
        <w:t xml:space="preserve">Implement </w:t>
      </w:r>
      <w:r w:rsidR="00F23A72" w:rsidRPr="003B6908">
        <w:rPr>
          <w:rFonts w:asciiTheme="minorHAnsi" w:hAnsiTheme="minorHAnsi" w:cstheme="minorHAnsi"/>
          <w:sz w:val="22"/>
          <w:szCs w:val="22"/>
          <w:lang w:val="en-AU"/>
        </w:rPr>
        <w:t>family-</w:t>
      </w:r>
      <w:r w:rsidR="000B2721" w:rsidRPr="003B6908">
        <w:rPr>
          <w:rFonts w:asciiTheme="minorHAnsi" w:hAnsiTheme="minorHAnsi" w:cstheme="minorHAnsi"/>
          <w:sz w:val="22"/>
          <w:szCs w:val="22"/>
          <w:lang w:val="en-AU"/>
        </w:rPr>
        <w:t xml:space="preserve">based </w:t>
      </w:r>
      <w:r w:rsidR="00A56B58" w:rsidRPr="003B6908">
        <w:rPr>
          <w:rFonts w:asciiTheme="minorHAnsi" w:hAnsiTheme="minorHAnsi" w:cstheme="minorHAnsi"/>
          <w:sz w:val="22"/>
          <w:szCs w:val="22"/>
          <w:lang w:val="en-AU"/>
        </w:rPr>
        <w:t xml:space="preserve">and systemic </w:t>
      </w:r>
      <w:r w:rsidR="000B2721" w:rsidRPr="003B6908">
        <w:rPr>
          <w:rFonts w:asciiTheme="minorHAnsi" w:hAnsiTheme="minorHAnsi" w:cstheme="minorHAnsi"/>
          <w:sz w:val="22"/>
          <w:szCs w:val="22"/>
          <w:lang w:val="en-AU"/>
        </w:rPr>
        <w:t xml:space="preserve">practices in </w:t>
      </w:r>
      <w:r w:rsidR="00F23A72" w:rsidRPr="003B6908">
        <w:rPr>
          <w:rFonts w:asciiTheme="minorHAnsi" w:hAnsiTheme="minorHAnsi" w:cstheme="minorHAnsi"/>
          <w:sz w:val="22"/>
          <w:szCs w:val="22"/>
          <w:lang w:val="en-AU"/>
        </w:rPr>
        <w:t xml:space="preserve">mental health, </w:t>
      </w:r>
      <w:r w:rsidR="000B2721" w:rsidRPr="003B6908">
        <w:rPr>
          <w:rFonts w:asciiTheme="minorHAnsi" w:hAnsiTheme="minorHAnsi" w:cstheme="minorHAnsi"/>
          <w:sz w:val="22"/>
          <w:szCs w:val="22"/>
          <w:lang w:val="en-AU"/>
        </w:rPr>
        <w:t xml:space="preserve">alcohol and other drugs and </w:t>
      </w:r>
      <w:r w:rsidR="00F23A72" w:rsidRPr="003B6908">
        <w:rPr>
          <w:rFonts w:asciiTheme="minorHAnsi" w:hAnsiTheme="minorHAnsi" w:cstheme="minorHAnsi"/>
          <w:sz w:val="22"/>
          <w:szCs w:val="22"/>
          <w:lang w:val="en-AU"/>
        </w:rPr>
        <w:t xml:space="preserve">related </w:t>
      </w:r>
      <w:r w:rsidR="000B2721" w:rsidRPr="003B6908">
        <w:rPr>
          <w:rFonts w:asciiTheme="minorHAnsi" w:hAnsiTheme="minorHAnsi" w:cstheme="minorHAnsi"/>
          <w:sz w:val="22"/>
          <w:szCs w:val="22"/>
          <w:lang w:val="en-AU"/>
        </w:rPr>
        <w:t>services through the provision of training, supervision, and organizational consultation.</w:t>
      </w:r>
    </w:p>
    <w:p w14:paraId="19CCDF38" w14:textId="77777777" w:rsidR="000B2721" w:rsidRPr="003B6908" w:rsidRDefault="000B2721" w:rsidP="00FC5D6E">
      <w:pPr>
        <w:pStyle w:val="ListParagraph"/>
        <w:spacing w:after="60" w:line="240" w:lineRule="atLeast"/>
        <w:ind w:left="714"/>
        <w:contextualSpacing w:val="0"/>
        <w:rPr>
          <w:rFonts w:asciiTheme="minorHAnsi" w:hAnsiTheme="minorHAnsi" w:cstheme="minorHAnsi"/>
          <w:sz w:val="22"/>
          <w:szCs w:val="22"/>
          <w:lang w:val="en-AU"/>
        </w:rPr>
      </w:pPr>
    </w:p>
    <w:p w14:paraId="639C1B44" w14:textId="0936D0A9" w:rsidR="00BB3DCC" w:rsidRPr="003B6908" w:rsidRDefault="00BB3DCC" w:rsidP="00FC5D6E">
      <w:pPr>
        <w:pStyle w:val="ListParagraph"/>
        <w:numPr>
          <w:ilvl w:val="0"/>
          <w:numId w:val="41"/>
        </w:numPr>
        <w:spacing w:after="60" w:line="240" w:lineRule="atLeast"/>
        <w:ind w:left="714" w:hanging="357"/>
        <w:contextualSpacing w:val="0"/>
        <w:rPr>
          <w:rFonts w:asciiTheme="minorHAnsi" w:hAnsiTheme="minorHAnsi" w:cstheme="minorHAnsi"/>
          <w:sz w:val="22"/>
          <w:szCs w:val="22"/>
          <w:lang w:val="en-AU"/>
        </w:rPr>
      </w:pPr>
      <w:r w:rsidRPr="003B6908">
        <w:rPr>
          <w:rFonts w:asciiTheme="minorHAnsi" w:hAnsiTheme="minorHAnsi" w:cstheme="minorHAnsi"/>
          <w:sz w:val="22"/>
          <w:szCs w:val="22"/>
          <w:lang w:val="en-AU"/>
        </w:rPr>
        <w:t>Design, co-ordinate and deliver workforce development and implementation projects</w:t>
      </w:r>
      <w:r w:rsidR="003360CB" w:rsidRPr="003B6908">
        <w:rPr>
          <w:rFonts w:asciiTheme="minorHAnsi" w:hAnsiTheme="minorHAnsi" w:cstheme="minorHAnsi"/>
          <w:sz w:val="22"/>
          <w:szCs w:val="22"/>
          <w:lang w:val="en-AU"/>
        </w:rPr>
        <w:t xml:space="preserve">, including contributing to </w:t>
      </w:r>
      <w:r w:rsidR="00CC6D4C" w:rsidRPr="003B6908">
        <w:rPr>
          <w:rFonts w:asciiTheme="minorHAnsi" w:hAnsiTheme="minorHAnsi" w:cstheme="minorHAnsi"/>
          <w:sz w:val="22"/>
          <w:szCs w:val="22"/>
          <w:lang w:val="en-AU"/>
        </w:rPr>
        <w:t xml:space="preserve">the evaluation and </w:t>
      </w:r>
      <w:r w:rsidR="003360CB" w:rsidRPr="003B6908">
        <w:rPr>
          <w:rFonts w:asciiTheme="minorHAnsi" w:hAnsiTheme="minorHAnsi" w:cstheme="minorHAnsi"/>
          <w:sz w:val="22"/>
          <w:szCs w:val="22"/>
          <w:lang w:val="en-AU"/>
        </w:rPr>
        <w:t>research components</w:t>
      </w:r>
      <w:r w:rsidR="00CC6D4C" w:rsidRPr="003B6908">
        <w:rPr>
          <w:rFonts w:asciiTheme="minorHAnsi" w:hAnsiTheme="minorHAnsi" w:cstheme="minorHAnsi"/>
          <w:sz w:val="22"/>
          <w:szCs w:val="22"/>
          <w:lang w:val="en-AU"/>
        </w:rPr>
        <w:t xml:space="preserve"> of these projects</w:t>
      </w:r>
      <w:r w:rsidRPr="003B6908">
        <w:rPr>
          <w:rFonts w:asciiTheme="minorHAnsi" w:hAnsiTheme="minorHAnsi" w:cstheme="minorHAnsi"/>
          <w:sz w:val="22"/>
          <w:szCs w:val="22"/>
          <w:lang w:val="en-AU"/>
        </w:rPr>
        <w:t xml:space="preserve">. </w:t>
      </w:r>
    </w:p>
    <w:p w14:paraId="4B4A3F19" w14:textId="77777777" w:rsidR="00DA7252" w:rsidRPr="003B6908" w:rsidRDefault="00DA7252" w:rsidP="00FC5D6E">
      <w:pPr>
        <w:pStyle w:val="ListParagraph"/>
        <w:rPr>
          <w:rFonts w:asciiTheme="minorHAnsi" w:hAnsiTheme="minorHAnsi" w:cstheme="minorHAnsi"/>
          <w:sz w:val="22"/>
          <w:szCs w:val="22"/>
          <w:lang w:val="en-AU"/>
        </w:rPr>
      </w:pPr>
    </w:p>
    <w:p w14:paraId="16EF887D" w14:textId="02510D47" w:rsidR="00DA7252" w:rsidRDefault="00DA7252" w:rsidP="00FC5D6E">
      <w:pPr>
        <w:pStyle w:val="Default"/>
        <w:numPr>
          <w:ilvl w:val="0"/>
          <w:numId w:val="48"/>
        </w:numPr>
        <w:spacing w:after="80"/>
        <w:rPr>
          <w:rFonts w:asciiTheme="minorHAnsi" w:hAnsiTheme="minorHAnsi" w:cstheme="minorHAnsi"/>
          <w:sz w:val="22"/>
          <w:szCs w:val="22"/>
        </w:rPr>
      </w:pPr>
      <w:r w:rsidRPr="003B6908">
        <w:rPr>
          <w:rFonts w:asciiTheme="minorHAnsi" w:hAnsiTheme="minorHAnsi" w:cstheme="minorHAnsi"/>
          <w:sz w:val="22"/>
          <w:szCs w:val="22"/>
        </w:rPr>
        <w:t xml:space="preserve">Contribute to the development </w:t>
      </w:r>
      <w:r w:rsidR="003B6908" w:rsidRPr="003B6908">
        <w:rPr>
          <w:rFonts w:asciiTheme="minorHAnsi" w:hAnsiTheme="minorHAnsi" w:cstheme="minorHAnsi"/>
          <w:sz w:val="22"/>
          <w:szCs w:val="22"/>
        </w:rPr>
        <w:t xml:space="preserve">and advancement of online and other contemporary ways of promoting systemic approaches to health and well-being. </w:t>
      </w:r>
      <w:r w:rsidR="00A06A91">
        <w:rPr>
          <w:rFonts w:asciiTheme="minorHAnsi" w:hAnsiTheme="minorHAnsi" w:cstheme="minorHAnsi"/>
          <w:sz w:val="22"/>
          <w:szCs w:val="22"/>
        </w:rPr>
        <w:br/>
      </w:r>
    </w:p>
    <w:p w14:paraId="43C968FF" w14:textId="6ECFAAB1" w:rsidR="00612E9C" w:rsidRPr="003B6908" w:rsidRDefault="00612E9C" w:rsidP="00FC5D6E">
      <w:pPr>
        <w:pStyle w:val="Default"/>
        <w:numPr>
          <w:ilvl w:val="0"/>
          <w:numId w:val="48"/>
        </w:numPr>
        <w:spacing w:after="80"/>
        <w:rPr>
          <w:rFonts w:asciiTheme="minorHAnsi" w:hAnsiTheme="minorHAnsi" w:cstheme="minorHAnsi"/>
          <w:sz w:val="22"/>
          <w:szCs w:val="22"/>
        </w:rPr>
      </w:pPr>
      <w:r>
        <w:rPr>
          <w:rFonts w:asciiTheme="minorHAnsi" w:hAnsiTheme="minorHAnsi" w:cstheme="minorHAnsi"/>
          <w:sz w:val="22"/>
          <w:szCs w:val="22"/>
        </w:rPr>
        <w:t>Project management experience or the skills to take projects to completion.</w:t>
      </w:r>
    </w:p>
    <w:p w14:paraId="76CEFB2F" w14:textId="77777777" w:rsidR="00BB3DCC" w:rsidRPr="003B6908" w:rsidRDefault="00BB3DCC" w:rsidP="00FC5D6E">
      <w:pPr>
        <w:spacing w:after="60" w:line="240" w:lineRule="atLeast"/>
        <w:rPr>
          <w:rFonts w:asciiTheme="minorHAnsi" w:hAnsiTheme="minorHAnsi" w:cstheme="minorHAnsi"/>
          <w:sz w:val="22"/>
          <w:szCs w:val="22"/>
          <w:lang w:val="en-AU"/>
        </w:rPr>
      </w:pPr>
    </w:p>
    <w:p w14:paraId="7D872119" w14:textId="72DFF299" w:rsidR="000B2721" w:rsidRPr="003B6908" w:rsidRDefault="000B2721" w:rsidP="00FC5D6E">
      <w:pPr>
        <w:pStyle w:val="ListParagraph"/>
        <w:numPr>
          <w:ilvl w:val="0"/>
          <w:numId w:val="41"/>
        </w:numPr>
        <w:spacing w:after="60" w:line="240" w:lineRule="atLeast"/>
        <w:ind w:left="714" w:hanging="357"/>
        <w:contextualSpacing w:val="0"/>
        <w:rPr>
          <w:rFonts w:asciiTheme="minorHAnsi" w:hAnsiTheme="minorHAnsi" w:cstheme="minorHAnsi"/>
          <w:sz w:val="22"/>
          <w:szCs w:val="22"/>
          <w:lang w:val="en-AU"/>
        </w:rPr>
      </w:pPr>
      <w:r w:rsidRPr="003B6908">
        <w:rPr>
          <w:rFonts w:asciiTheme="minorHAnsi" w:hAnsiTheme="minorHAnsi" w:cstheme="minorHAnsi"/>
          <w:sz w:val="22"/>
          <w:szCs w:val="22"/>
          <w:lang w:val="en-AU"/>
        </w:rPr>
        <w:t xml:space="preserve">Provide Family Therapy </w:t>
      </w:r>
      <w:r w:rsidR="00116133" w:rsidRPr="003B6908">
        <w:rPr>
          <w:rFonts w:asciiTheme="minorHAnsi" w:hAnsiTheme="minorHAnsi" w:cstheme="minorHAnsi"/>
          <w:sz w:val="22"/>
          <w:szCs w:val="22"/>
          <w:lang w:val="en-AU"/>
        </w:rPr>
        <w:t xml:space="preserve">as part of a specialist clinical research team </w:t>
      </w:r>
      <w:r w:rsidRPr="003B6908">
        <w:rPr>
          <w:rFonts w:asciiTheme="minorHAnsi" w:hAnsiTheme="minorHAnsi" w:cstheme="minorHAnsi"/>
          <w:sz w:val="22"/>
          <w:szCs w:val="22"/>
          <w:lang w:val="en-AU"/>
        </w:rPr>
        <w:t xml:space="preserve">to </w:t>
      </w:r>
      <w:r w:rsidR="0EB44E55" w:rsidRPr="003B6908">
        <w:rPr>
          <w:rFonts w:asciiTheme="minorHAnsi" w:hAnsiTheme="minorHAnsi" w:cstheme="minorHAnsi"/>
          <w:sz w:val="22"/>
          <w:szCs w:val="22"/>
          <w:lang w:val="en-AU"/>
        </w:rPr>
        <w:t xml:space="preserve">a small </w:t>
      </w:r>
      <w:r w:rsidR="30EE0E9D" w:rsidRPr="003B6908">
        <w:rPr>
          <w:rFonts w:asciiTheme="minorHAnsi" w:hAnsiTheme="minorHAnsi" w:cstheme="minorHAnsi"/>
          <w:sz w:val="22"/>
          <w:szCs w:val="22"/>
          <w:lang w:val="en-AU"/>
        </w:rPr>
        <w:t xml:space="preserve">number of </w:t>
      </w:r>
      <w:r w:rsidRPr="003B6908">
        <w:rPr>
          <w:rFonts w:asciiTheme="minorHAnsi" w:hAnsiTheme="minorHAnsi" w:cstheme="minorHAnsi"/>
          <w:sz w:val="22"/>
          <w:szCs w:val="22"/>
          <w:lang w:val="en-AU"/>
        </w:rPr>
        <w:t xml:space="preserve">families presenting with </w:t>
      </w:r>
      <w:r w:rsidR="00A22924" w:rsidRPr="003B6908">
        <w:rPr>
          <w:rFonts w:asciiTheme="minorHAnsi" w:hAnsiTheme="minorHAnsi" w:cstheme="minorHAnsi"/>
          <w:sz w:val="22"/>
          <w:szCs w:val="22"/>
          <w:lang w:val="en-AU"/>
        </w:rPr>
        <w:t xml:space="preserve">a range of mental health </w:t>
      </w:r>
      <w:r w:rsidR="00116133" w:rsidRPr="003B6908">
        <w:rPr>
          <w:rFonts w:asciiTheme="minorHAnsi" w:hAnsiTheme="minorHAnsi" w:cstheme="minorHAnsi"/>
          <w:sz w:val="22"/>
          <w:szCs w:val="22"/>
          <w:lang w:val="en-AU"/>
        </w:rPr>
        <w:t xml:space="preserve">issues.  </w:t>
      </w:r>
    </w:p>
    <w:p w14:paraId="440DB2FE" w14:textId="77777777" w:rsidR="000B2721" w:rsidRPr="003B6908" w:rsidRDefault="000B2721" w:rsidP="00FC5D6E">
      <w:pPr>
        <w:pStyle w:val="ListParagraph"/>
        <w:spacing w:after="60" w:line="240" w:lineRule="atLeast"/>
        <w:ind w:left="714"/>
        <w:contextualSpacing w:val="0"/>
        <w:rPr>
          <w:rFonts w:asciiTheme="minorHAnsi" w:hAnsiTheme="minorHAnsi" w:cstheme="minorHAnsi"/>
          <w:sz w:val="22"/>
          <w:szCs w:val="22"/>
          <w:lang w:val="en-AU"/>
        </w:rPr>
      </w:pPr>
    </w:p>
    <w:p w14:paraId="5C989E4D" w14:textId="77777777" w:rsidR="000B2721" w:rsidRPr="003B6908" w:rsidRDefault="00336D79" w:rsidP="00FC5D6E">
      <w:pPr>
        <w:pStyle w:val="ListParagraph"/>
        <w:numPr>
          <w:ilvl w:val="0"/>
          <w:numId w:val="41"/>
        </w:numPr>
        <w:spacing w:after="60" w:line="240" w:lineRule="atLeast"/>
        <w:ind w:left="714" w:hanging="357"/>
        <w:contextualSpacing w:val="0"/>
        <w:rPr>
          <w:rFonts w:asciiTheme="minorHAnsi" w:hAnsiTheme="minorHAnsi" w:cstheme="minorHAnsi"/>
          <w:sz w:val="22"/>
          <w:szCs w:val="22"/>
          <w:lang w:val="en-AU"/>
        </w:rPr>
      </w:pPr>
      <w:r w:rsidRPr="003B6908">
        <w:rPr>
          <w:rFonts w:asciiTheme="minorHAnsi" w:hAnsiTheme="minorHAnsi" w:cstheme="minorHAnsi"/>
          <w:sz w:val="22"/>
          <w:szCs w:val="22"/>
          <w:lang w:val="en-AU"/>
        </w:rPr>
        <w:t>P</w:t>
      </w:r>
      <w:r w:rsidR="000B2721" w:rsidRPr="003B6908">
        <w:rPr>
          <w:rFonts w:asciiTheme="minorHAnsi" w:hAnsiTheme="minorHAnsi" w:cstheme="minorHAnsi"/>
          <w:sz w:val="22"/>
          <w:szCs w:val="22"/>
          <w:lang w:val="en-AU"/>
        </w:rPr>
        <w:t>repare project proposals, evaluation reports and other documentation as required.</w:t>
      </w:r>
    </w:p>
    <w:p w14:paraId="65FDDC9E" w14:textId="77777777" w:rsidR="000B2721" w:rsidRPr="003B6908" w:rsidRDefault="000B2721" w:rsidP="00FC5D6E">
      <w:pPr>
        <w:pStyle w:val="ListParagraph"/>
        <w:spacing w:after="60" w:line="240" w:lineRule="atLeast"/>
        <w:ind w:left="714"/>
        <w:contextualSpacing w:val="0"/>
        <w:rPr>
          <w:rFonts w:asciiTheme="minorHAnsi" w:hAnsiTheme="minorHAnsi" w:cstheme="minorHAnsi"/>
          <w:sz w:val="22"/>
          <w:szCs w:val="22"/>
          <w:lang w:val="en-AU"/>
        </w:rPr>
      </w:pPr>
    </w:p>
    <w:p w14:paraId="095063BF" w14:textId="40B1FC36" w:rsidR="00011EAC" w:rsidRPr="00612E9C" w:rsidRDefault="00BB3DCC" w:rsidP="00FC5D6E">
      <w:pPr>
        <w:pStyle w:val="ListParagraph"/>
        <w:numPr>
          <w:ilvl w:val="0"/>
          <w:numId w:val="41"/>
        </w:numPr>
        <w:spacing w:after="60" w:line="240" w:lineRule="atLeast"/>
        <w:ind w:left="714" w:hanging="357"/>
        <w:contextualSpacing w:val="0"/>
        <w:rPr>
          <w:rFonts w:asciiTheme="minorHAnsi" w:hAnsiTheme="minorHAnsi" w:cstheme="minorHAnsi"/>
          <w:sz w:val="22"/>
          <w:szCs w:val="22"/>
          <w:lang w:val="en-AU"/>
        </w:rPr>
      </w:pPr>
      <w:r w:rsidRPr="00612E9C">
        <w:rPr>
          <w:rFonts w:asciiTheme="minorHAnsi" w:hAnsiTheme="minorHAnsi" w:cstheme="minorHAnsi"/>
          <w:sz w:val="22"/>
          <w:szCs w:val="22"/>
          <w:lang w:val="en-AU"/>
        </w:rPr>
        <w:t xml:space="preserve">Contribute as a member of the mental health </w:t>
      </w:r>
      <w:r w:rsidR="001F1883" w:rsidRPr="00612E9C">
        <w:rPr>
          <w:rFonts w:asciiTheme="minorHAnsi" w:hAnsiTheme="minorHAnsi" w:cstheme="minorHAnsi"/>
          <w:sz w:val="22"/>
          <w:szCs w:val="22"/>
          <w:lang w:val="en-AU"/>
        </w:rPr>
        <w:t xml:space="preserve">or community services workforce </w:t>
      </w:r>
      <w:r w:rsidRPr="00612E9C">
        <w:rPr>
          <w:rFonts w:asciiTheme="minorHAnsi" w:hAnsiTheme="minorHAnsi" w:cstheme="minorHAnsi"/>
          <w:sz w:val="22"/>
          <w:szCs w:val="22"/>
          <w:lang w:val="en-AU"/>
        </w:rPr>
        <w:t>program</w:t>
      </w:r>
      <w:r w:rsidR="001F1883" w:rsidRPr="00612E9C">
        <w:rPr>
          <w:rFonts w:asciiTheme="minorHAnsi" w:hAnsiTheme="minorHAnsi" w:cstheme="minorHAnsi"/>
          <w:sz w:val="22"/>
          <w:szCs w:val="22"/>
          <w:lang w:val="en-AU"/>
        </w:rPr>
        <w:t>s</w:t>
      </w:r>
      <w:r w:rsidRPr="00612E9C">
        <w:rPr>
          <w:rFonts w:asciiTheme="minorHAnsi" w:hAnsiTheme="minorHAnsi" w:cstheme="minorHAnsi"/>
          <w:sz w:val="22"/>
          <w:szCs w:val="22"/>
          <w:lang w:val="en-AU"/>
        </w:rPr>
        <w:t xml:space="preserve"> to the operation of </w:t>
      </w:r>
      <w:r w:rsidR="001F1883" w:rsidRPr="00612E9C">
        <w:rPr>
          <w:rFonts w:asciiTheme="minorHAnsi" w:hAnsiTheme="minorHAnsi" w:cstheme="minorHAnsi"/>
          <w:sz w:val="22"/>
          <w:szCs w:val="22"/>
          <w:lang w:val="en-AU"/>
        </w:rPr>
        <w:t xml:space="preserve">these programs </w:t>
      </w:r>
      <w:r w:rsidRPr="00612E9C">
        <w:rPr>
          <w:rFonts w:asciiTheme="minorHAnsi" w:hAnsiTheme="minorHAnsi" w:cstheme="minorHAnsi"/>
          <w:sz w:val="22"/>
          <w:szCs w:val="22"/>
          <w:lang w:val="en-AU"/>
        </w:rPr>
        <w:t xml:space="preserve">and to </w:t>
      </w:r>
      <w:r w:rsidR="001F1883" w:rsidRPr="00612E9C">
        <w:rPr>
          <w:rFonts w:asciiTheme="minorHAnsi" w:hAnsiTheme="minorHAnsi" w:cstheme="minorHAnsi"/>
          <w:sz w:val="22"/>
          <w:szCs w:val="22"/>
          <w:lang w:val="en-AU"/>
        </w:rPr>
        <w:t xml:space="preserve">wider activity of The Bouverie Centre. </w:t>
      </w:r>
    </w:p>
    <w:p w14:paraId="226BEB21" w14:textId="77777777" w:rsidR="00BB3DCC" w:rsidRPr="003B6908" w:rsidRDefault="00BB3DCC" w:rsidP="00FC5D6E">
      <w:pPr>
        <w:pStyle w:val="ListParagraph"/>
        <w:spacing w:after="60" w:line="240" w:lineRule="atLeast"/>
        <w:ind w:left="714"/>
        <w:contextualSpacing w:val="0"/>
        <w:rPr>
          <w:rFonts w:asciiTheme="minorHAnsi" w:hAnsiTheme="minorHAnsi" w:cstheme="minorHAnsi"/>
          <w:sz w:val="22"/>
          <w:szCs w:val="22"/>
          <w:lang w:val="en-AU"/>
        </w:rPr>
      </w:pPr>
    </w:p>
    <w:p w14:paraId="2128243C" w14:textId="77777777" w:rsidR="00BB3DCC" w:rsidRPr="003B6908" w:rsidRDefault="00BB3DCC" w:rsidP="00FC5D6E">
      <w:pPr>
        <w:pStyle w:val="ListParagraph"/>
        <w:numPr>
          <w:ilvl w:val="0"/>
          <w:numId w:val="41"/>
        </w:numPr>
        <w:spacing w:after="60" w:line="240" w:lineRule="atLeast"/>
        <w:ind w:left="714" w:hanging="357"/>
        <w:contextualSpacing w:val="0"/>
        <w:rPr>
          <w:rFonts w:asciiTheme="minorHAnsi" w:hAnsiTheme="minorHAnsi" w:cstheme="minorHAnsi"/>
          <w:sz w:val="22"/>
          <w:szCs w:val="22"/>
          <w:lang w:val="en-AU"/>
        </w:rPr>
      </w:pPr>
      <w:r w:rsidRPr="003B6908">
        <w:rPr>
          <w:rFonts w:asciiTheme="minorHAnsi" w:hAnsiTheme="minorHAnsi" w:cstheme="minorHAnsi"/>
          <w:sz w:val="22"/>
          <w:szCs w:val="22"/>
          <w:lang w:val="en-AU"/>
        </w:rPr>
        <w:t>Participate in staff meetings, quality assurance and professional development activities of The Bouverie Centre.</w:t>
      </w:r>
    </w:p>
    <w:p w14:paraId="35F44AF3" w14:textId="77777777" w:rsidR="000B2721" w:rsidRPr="003B6908" w:rsidRDefault="000B2721" w:rsidP="00FC5D6E">
      <w:pPr>
        <w:spacing w:after="60" w:line="240" w:lineRule="atLeast"/>
        <w:rPr>
          <w:rFonts w:asciiTheme="minorHAnsi" w:hAnsiTheme="minorHAnsi" w:cstheme="minorHAnsi"/>
          <w:sz w:val="22"/>
          <w:szCs w:val="22"/>
          <w:lang w:val="en-AU"/>
        </w:rPr>
      </w:pPr>
    </w:p>
    <w:p w14:paraId="1BF04B95" w14:textId="77777777" w:rsidR="00C73B62" w:rsidRPr="003B6908" w:rsidRDefault="00621140" w:rsidP="00FC5D6E">
      <w:pPr>
        <w:pStyle w:val="Default"/>
        <w:tabs>
          <w:tab w:val="left" w:pos="3300"/>
        </w:tabs>
        <w:spacing w:before="240"/>
        <w:rPr>
          <w:rFonts w:asciiTheme="minorHAnsi" w:hAnsiTheme="minorHAnsi" w:cstheme="minorHAnsi"/>
          <w:b/>
          <w:bCs/>
          <w:sz w:val="22"/>
          <w:szCs w:val="22"/>
        </w:rPr>
      </w:pPr>
      <w:r w:rsidRPr="003B6908">
        <w:rPr>
          <w:rFonts w:asciiTheme="minorHAnsi" w:hAnsiTheme="minorHAnsi" w:cstheme="minorHAnsi"/>
          <w:b/>
          <w:bCs/>
          <w:sz w:val="22"/>
          <w:szCs w:val="22"/>
        </w:rPr>
        <w:t>Key Selection Criteria</w:t>
      </w:r>
      <w:r w:rsidR="00051E2D" w:rsidRPr="003B6908">
        <w:rPr>
          <w:rFonts w:asciiTheme="minorHAnsi" w:hAnsiTheme="minorHAnsi" w:cstheme="minorHAnsi"/>
          <w:b/>
          <w:bCs/>
          <w:sz w:val="22"/>
          <w:szCs w:val="22"/>
        </w:rPr>
        <w:t>:</w:t>
      </w:r>
      <w:r w:rsidR="0071300D" w:rsidRPr="003B6908">
        <w:rPr>
          <w:rFonts w:asciiTheme="minorHAnsi" w:hAnsiTheme="minorHAnsi" w:cstheme="minorHAnsi"/>
          <w:b/>
          <w:bCs/>
          <w:sz w:val="22"/>
          <w:szCs w:val="22"/>
        </w:rPr>
        <w:tab/>
      </w:r>
    </w:p>
    <w:p w14:paraId="6C90493A" w14:textId="77777777" w:rsidR="006044D1" w:rsidRPr="003B6908" w:rsidRDefault="0022183C" w:rsidP="00FC5D6E">
      <w:pPr>
        <w:pStyle w:val="Default"/>
        <w:tabs>
          <w:tab w:val="left" w:pos="3443"/>
        </w:tabs>
        <w:rPr>
          <w:rFonts w:asciiTheme="minorHAnsi" w:hAnsiTheme="minorHAnsi" w:cstheme="minorHAnsi"/>
          <w:b/>
          <w:bCs/>
          <w:sz w:val="22"/>
          <w:szCs w:val="22"/>
        </w:rPr>
      </w:pPr>
      <w:r w:rsidRPr="003B6908">
        <w:rPr>
          <w:rFonts w:asciiTheme="minorHAnsi" w:hAnsiTheme="minorHAnsi" w:cstheme="minorHAnsi"/>
          <w:b/>
          <w:bCs/>
          <w:sz w:val="22"/>
          <w:szCs w:val="22"/>
        </w:rPr>
        <w:tab/>
      </w:r>
    </w:p>
    <w:p w14:paraId="76561573" w14:textId="77777777" w:rsidR="000B2721" w:rsidRPr="003B6908" w:rsidRDefault="000B2721" w:rsidP="00FC5D6E">
      <w:pPr>
        <w:pStyle w:val="ListParagraph"/>
        <w:numPr>
          <w:ilvl w:val="0"/>
          <w:numId w:val="45"/>
        </w:numPr>
        <w:spacing w:after="60" w:line="240" w:lineRule="atLeast"/>
        <w:contextualSpacing w:val="0"/>
        <w:rPr>
          <w:rFonts w:asciiTheme="minorHAnsi" w:hAnsiTheme="minorHAnsi" w:cstheme="minorHAnsi"/>
          <w:sz w:val="22"/>
          <w:szCs w:val="22"/>
          <w:lang w:val="en-AU"/>
        </w:rPr>
      </w:pPr>
      <w:r w:rsidRPr="003B6908">
        <w:rPr>
          <w:rFonts w:asciiTheme="minorHAnsi" w:hAnsiTheme="minorHAnsi" w:cstheme="minorHAnsi"/>
          <w:sz w:val="22"/>
          <w:szCs w:val="22"/>
          <w:lang w:val="en-AU"/>
        </w:rPr>
        <w:t>An appropriate tertiary qualification</w:t>
      </w:r>
      <w:r w:rsidR="005C4185" w:rsidRPr="003B6908">
        <w:rPr>
          <w:rFonts w:asciiTheme="minorHAnsi" w:hAnsiTheme="minorHAnsi" w:cstheme="minorHAnsi"/>
          <w:sz w:val="22"/>
          <w:szCs w:val="22"/>
          <w:lang w:val="en-AU"/>
        </w:rPr>
        <w:t xml:space="preserve"> in</w:t>
      </w:r>
      <w:r w:rsidR="00E42945" w:rsidRPr="003B6908">
        <w:rPr>
          <w:rFonts w:asciiTheme="minorHAnsi" w:hAnsiTheme="minorHAnsi" w:cstheme="minorHAnsi"/>
          <w:sz w:val="22"/>
          <w:szCs w:val="22"/>
          <w:lang w:val="en-AU"/>
        </w:rPr>
        <w:t xml:space="preserve"> </w:t>
      </w:r>
      <w:r w:rsidR="005C4185" w:rsidRPr="003B6908">
        <w:rPr>
          <w:rFonts w:asciiTheme="minorHAnsi" w:hAnsiTheme="minorHAnsi" w:cstheme="minorHAnsi"/>
          <w:sz w:val="22"/>
          <w:szCs w:val="22"/>
          <w:lang w:val="en-AU"/>
        </w:rPr>
        <w:t xml:space="preserve">social work, </w:t>
      </w:r>
      <w:r w:rsidR="00E42945" w:rsidRPr="003B6908">
        <w:rPr>
          <w:rFonts w:asciiTheme="minorHAnsi" w:hAnsiTheme="minorHAnsi" w:cstheme="minorHAnsi"/>
          <w:sz w:val="22"/>
          <w:szCs w:val="22"/>
          <w:lang w:val="en-AU"/>
        </w:rPr>
        <w:t xml:space="preserve">nursing, occupational therapy or </w:t>
      </w:r>
      <w:r w:rsidR="005C4185" w:rsidRPr="003B6908">
        <w:rPr>
          <w:rFonts w:asciiTheme="minorHAnsi" w:hAnsiTheme="minorHAnsi" w:cstheme="minorHAnsi"/>
          <w:sz w:val="22"/>
          <w:szCs w:val="22"/>
          <w:lang w:val="en-AU"/>
        </w:rPr>
        <w:t xml:space="preserve">psychology </w:t>
      </w:r>
      <w:r w:rsidR="58CA9736" w:rsidRPr="003B6908">
        <w:rPr>
          <w:rFonts w:asciiTheme="minorHAnsi" w:hAnsiTheme="minorHAnsi" w:cstheme="minorHAnsi"/>
          <w:sz w:val="22"/>
          <w:szCs w:val="22"/>
          <w:lang w:val="en-AU"/>
        </w:rPr>
        <w:t xml:space="preserve">and </w:t>
      </w:r>
      <w:r w:rsidR="005C4185" w:rsidRPr="003B6908">
        <w:rPr>
          <w:rFonts w:asciiTheme="minorHAnsi" w:hAnsiTheme="minorHAnsi" w:cstheme="minorHAnsi"/>
          <w:sz w:val="22"/>
          <w:szCs w:val="22"/>
          <w:lang w:val="en-AU"/>
        </w:rPr>
        <w:t xml:space="preserve">or </w:t>
      </w:r>
      <w:r w:rsidRPr="003B6908">
        <w:rPr>
          <w:rFonts w:asciiTheme="minorHAnsi" w:hAnsiTheme="minorHAnsi" w:cstheme="minorHAnsi"/>
          <w:sz w:val="22"/>
          <w:szCs w:val="22"/>
          <w:lang w:val="en-AU"/>
        </w:rPr>
        <w:t>with a Post Graduate qualification in Family Therapy and eligibility for Clinical Membership of the Australian Association of Family Therapy</w:t>
      </w:r>
      <w:r w:rsidR="00E42945" w:rsidRPr="003B6908">
        <w:rPr>
          <w:rFonts w:asciiTheme="minorHAnsi" w:hAnsiTheme="minorHAnsi" w:cstheme="minorHAnsi"/>
          <w:sz w:val="22"/>
          <w:szCs w:val="22"/>
          <w:lang w:val="en-AU"/>
        </w:rPr>
        <w:t>.</w:t>
      </w:r>
    </w:p>
    <w:p w14:paraId="5F81E5D2" w14:textId="77777777" w:rsidR="000B2721" w:rsidRPr="003B6908" w:rsidRDefault="000B2721" w:rsidP="00FC5D6E">
      <w:pPr>
        <w:pStyle w:val="ListParagraph"/>
        <w:spacing w:after="60" w:line="240" w:lineRule="atLeast"/>
        <w:ind w:left="360"/>
        <w:contextualSpacing w:val="0"/>
        <w:rPr>
          <w:rFonts w:asciiTheme="minorHAnsi" w:hAnsiTheme="minorHAnsi" w:cstheme="minorHAnsi"/>
          <w:sz w:val="22"/>
          <w:szCs w:val="22"/>
          <w:lang w:val="en-AU"/>
        </w:rPr>
      </w:pPr>
    </w:p>
    <w:p w14:paraId="155A8BAC" w14:textId="77777777" w:rsidR="00011EAC" w:rsidRPr="003B6908" w:rsidRDefault="00011EAC" w:rsidP="00FC5D6E">
      <w:pPr>
        <w:pStyle w:val="ListParagraph"/>
        <w:numPr>
          <w:ilvl w:val="0"/>
          <w:numId w:val="45"/>
        </w:numPr>
        <w:spacing w:after="60" w:line="240" w:lineRule="atLeast"/>
        <w:contextualSpacing w:val="0"/>
        <w:rPr>
          <w:rFonts w:asciiTheme="minorHAnsi" w:hAnsiTheme="minorHAnsi" w:cstheme="minorHAnsi"/>
          <w:sz w:val="22"/>
          <w:szCs w:val="22"/>
          <w:lang w:val="en-AU"/>
        </w:rPr>
      </w:pPr>
      <w:r w:rsidRPr="003B6908">
        <w:rPr>
          <w:rFonts w:asciiTheme="minorHAnsi" w:hAnsiTheme="minorHAnsi" w:cstheme="minorHAnsi"/>
          <w:sz w:val="22"/>
          <w:szCs w:val="22"/>
          <w:lang w:val="en-AU"/>
        </w:rPr>
        <w:t>An inquiring mind and a desire to improve services.</w:t>
      </w:r>
    </w:p>
    <w:p w14:paraId="4DAD0BEB" w14:textId="77777777" w:rsidR="00011EAC" w:rsidRPr="003B6908" w:rsidRDefault="00011EAC" w:rsidP="00FC5D6E">
      <w:pPr>
        <w:pStyle w:val="ListParagraph"/>
        <w:rPr>
          <w:rFonts w:asciiTheme="minorHAnsi" w:hAnsiTheme="minorHAnsi" w:cstheme="minorHAnsi"/>
          <w:sz w:val="22"/>
          <w:szCs w:val="22"/>
          <w:lang w:val="en-AU"/>
        </w:rPr>
      </w:pPr>
    </w:p>
    <w:p w14:paraId="02AF0653" w14:textId="7B79FCA2" w:rsidR="007E0642" w:rsidRDefault="007E0642" w:rsidP="00FC5D6E">
      <w:pPr>
        <w:pStyle w:val="ListParagraph"/>
        <w:numPr>
          <w:ilvl w:val="0"/>
          <w:numId w:val="45"/>
        </w:numPr>
        <w:spacing w:after="60" w:line="240" w:lineRule="atLeast"/>
        <w:contextualSpacing w:val="0"/>
        <w:rPr>
          <w:rFonts w:asciiTheme="minorHAnsi" w:hAnsiTheme="minorHAnsi" w:cstheme="minorHAnsi"/>
          <w:sz w:val="22"/>
          <w:szCs w:val="22"/>
          <w:lang w:val="en-AU"/>
        </w:rPr>
      </w:pPr>
      <w:r w:rsidRPr="003B6908">
        <w:rPr>
          <w:rFonts w:asciiTheme="minorHAnsi" w:hAnsiTheme="minorHAnsi" w:cstheme="minorHAnsi"/>
          <w:sz w:val="22"/>
          <w:szCs w:val="22"/>
          <w:lang w:val="en-AU"/>
        </w:rPr>
        <w:t>Skills and experience in providing training, consultation, supervision and support within an implementation framework to health and other human service practitioners and managers.</w:t>
      </w:r>
    </w:p>
    <w:p w14:paraId="066C6C76" w14:textId="77777777" w:rsidR="001A535A" w:rsidRPr="001A535A" w:rsidRDefault="001A535A" w:rsidP="00FC5D6E">
      <w:pPr>
        <w:pStyle w:val="ListParagraph"/>
        <w:rPr>
          <w:rFonts w:asciiTheme="minorHAnsi" w:hAnsiTheme="minorHAnsi" w:cstheme="minorHAnsi"/>
          <w:sz w:val="22"/>
          <w:szCs w:val="22"/>
          <w:lang w:val="en-AU"/>
        </w:rPr>
      </w:pPr>
    </w:p>
    <w:p w14:paraId="11DDD621" w14:textId="79AC2366" w:rsidR="001A535A" w:rsidRPr="003B6908" w:rsidRDefault="001A535A" w:rsidP="00FC5D6E">
      <w:pPr>
        <w:pStyle w:val="ListParagraph"/>
        <w:numPr>
          <w:ilvl w:val="0"/>
          <w:numId w:val="45"/>
        </w:numPr>
        <w:spacing w:after="60" w:line="240" w:lineRule="atLeast"/>
        <w:contextualSpacing w:val="0"/>
        <w:rPr>
          <w:rFonts w:asciiTheme="minorHAnsi" w:hAnsiTheme="minorHAnsi" w:cstheme="minorHAnsi"/>
          <w:sz w:val="22"/>
          <w:szCs w:val="22"/>
          <w:lang w:val="en-AU"/>
        </w:rPr>
      </w:pPr>
      <w:r>
        <w:rPr>
          <w:rFonts w:asciiTheme="minorHAnsi" w:hAnsiTheme="minorHAnsi" w:cstheme="minorHAnsi"/>
          <w:sz w:val="22"/>
          <w:szCs w:val="22"/>
          <w:lang w:val="en-AU"/>
        </w:rPr>
        <w:t xml:space="preserve">Experience or comfort building and delivering online and contemporary </w:t>
      </w:r>
      <w:r w:rsidR="004376A4">
        <w:rPr>
          <w:rFonts w:asciiTheme="minorHAnsi" w:hAnsiTheme="minorHAnsi" w:cstheme="minorHAnsi"/>
          <w:sz w:val="22"/>
          <w:szCs w:val="22"/>
          <w:lang w:val="en-AU"/>
        </w:rPr>
        <w:t>training</w:t>
      </w:r>
      <w:r w:rsidR="001A01D3">
        <w:rPr>
          <w:rFonts w:asciiTheme="minorHAnsi" w:hAnsiTheme="minorHAnsi" w:cstheme="minorHAnsi"/>
          <w:sz w:val="22"/>
          <w:szCs w:val="22"/>
          <w:lang w:val="en-AU"/>
        </w:rPr>
        <w:t>, resources</w:t>
      </w:r>
      <w:r w:rsidR="004376A4">
        <w:rPr>
          <w:rFonts w:asciiTheme="minorHAnsi" w:hAnsiTheme="minorHAnsi" w:cstheme="minorHAnsi"/>
          <w:sz w:val="22"/>
          <w:szCs w:val="22"/>
          <w:lang w:val="en-AU"/>
        </w:rPr>
        <w:t xml:space="preserve"> and capacity building projects</w:t>
      </w:r>
    </w:p>
    <w:p w14:paraId="0F924A5D" w14:textId="77777777" w:rsidR="007E0642" w:rsidRPr="003B6908" w:rsidRDefault="007E0642" w:rsidP="00FC5D6E">
      <w:pPr>
        <w:pStyle w:val="ListParagraph"/>
        <w:rPr>
          <w:rFonts w:asciiTheme="minorHAnsi" w:hAnsiTheme="minorHAnsi" w:cstheme="minorHAnsi"/>
          <w:sz w:val="22"/>
          <w:szCs w:val="22"/>
          <w:lang w:val="en-AU"/>
        </w:rPr>
      </w:pPr>
    </w:p>
    <w:p w14:paraId="7A3B8BB4" w14:textId="7720EB85" w:rsidR="007E0642" w:rsidRPr="003B6908" w:rsidRDefault="007E0642" w:rsidP="00FC5D6E">
      <w:pPr>
        <w:pStyle w:val="ListParagraph"/>
        <w:numPr>
          <w:ilvl w:val="0"/>
          <w:numId w:val="45"/>
        </w:numPr>
        <w:spacing w:after="60" w:line="240" w:lineRule="atLeast"/>
        <w:contextualSpacing w:val="0"/>
        <w:rPr>
          <w:rFonts w:asciiTheme="minorHAnsi" w:hAnsiTheme="minorHAnsi" w:cstheme="minorHAnsi"/>
          <w:sz w:val="22"/>
          <w:szCs w:val="22"/>
          <w:lang w:val="en-AU"/>
        </w:rPr>
      </w:pPr>
      <w:r w:rsidRPr="003B6908">
        <w:rPr>
          <w:rFonts w:asciiTheme="minorHAnsi" w:hAnsiTheme="minorHAnsi" w:cstheme="minorHAnsi"/>
          <w:sz w:val="22"/>
          <w:szCs w:val="22"/>
          <w:lang w:val="en-AU"/>
        </w:rPr>
        <w:t xml:space="preserve">Highly developed skills in family therapy with a sound knowledge of family-based </w:t>
      </w:r>
      <w:r w:rsidR="00CD5BEC">
        <w:rPr>
          <w:rFonts w:asciiTheme="minorHAnsi" w:hAnsiTheme="minorHAnsi" w:cstheme="minorHAnsi"/>
          <w:sz w:val="22"/>
          <w:szCs w:val="22"/>
          <w:lang w:val="en-AU"/>
        </w:rPr>
        <w:t xml:space="preserve">and systemic </w:t>
      </w:r>
      <w:r w:rsidRPr="003B6908">
        <w:rPr>
          <w:rFonts w:asciiTheme="minorHAnsi" w:hAnsiTheme="minorHAnsi" w:cstheme="minorHAnsi"/>
          <w:sz w:val="22"/>
          <w:szCs w:val="22"/>
          <w:lang w:val="en-AU"/>
        </w:rPr>
        <w:t>approaches and their application in the mental health, alcohol and other drugs or related fields.</w:t>
      </w:r>
    </w:p>
    <w:p w14:paraId="596B78E4" w14:textId="77777777" w:rsidR="007E0642" w:rsidRPr="003B6908" w:rsidRDefault="007E0642" w:rsidP="00FC5D6E">
      <w:pPr>
        <w:spacing w:after="60" w:line="240" w:lineRule="atLeast"/>
        <w:rPr>
          <w:rFonts w:asciiTheme="minorHAnsi" w:hAnsiTheme="minorHAnsi" w:cstheme="minorHAnsi"/>
          <w:sz w:val="22"/>
          <w:szCs w:val="22"/>
          <w:lang w:val="en-AU"/>
        </w:rPr>
      </w:pPr>
    </w:p>
    <w:p w14:paraId="0B09B074" w14:textId="77777777" w:rsidR="007E0642" w:rsidRPr="003B6908" w:rsidRDefault="007E0642" w:rsidP="00FC5D6E">
      <w:pPr>
        <w:pStyle w:val="ListParagraph"/>
        <w:numPr>
          <w:ilvl w:val="0"/>
          <w:numId w:val="45"/>
        </w:numPr>
        <w:spacing w:after="60" w:line="240" w:lineRule="atLeast"/>
        <w:contextualSpacing w:val="0"/>
        <w:rPr>
          <w:rFonts w:asciiTheme="minorHAnsi" w:hAnsiTheme="minorHAnsi" w:cstheme="minorHAnsi"/>
          <w:sz w:val="22"/>
          <w:szCs w:val="22"/>
          <w:lang w:val="en-AU"/>
        </w:rPr>
      </w:pPr>
      <w:r w:rsidRPr="003B6908">
        <w:rPr>
          <w:rFonts w:asciiTheme="minorHAnsi" w:hAnsiTheme="minorHAnsi" w:cstheme="minorHAnsi"/>
          <w:sz w:val="22"/>
          <w:szCs w:val="22"/>
          <w:lang w:val="en-AU"/>
        </w:rPr>
        <w:t xml:space="preserve">Significant practice experience in the health and human services, </w:t>
      </w:r>
      <w:r w:rsidR="008B1FD6" w:rsidRPr="003B6908">
        <w:rPr>
          <w:rFonts w:asciiTheme="minorHAnsi" w:hAnsiTheme="minorHAnsi" w:cstheme="minorHAnsi"/>
          <w:sz w:val="22"/>
          <w:szCs w:val="22"/>
          <w:lang w:val="en-AU"/>
        </w:rPr>
        <w:t>preferably</w:t>
      </w:r>
      <w:r w:rsidRPr="003B6908">
        <w:rPr>
          <w:rFonts w:asciiTheme="minorHAnsi" w:hAnsiTheme="minorHAnsi" w:cstheme="minorHAnsi"/>
          <w:sz w:val="22"/>
          <w:szCs w:val="22"/>
          <w:lang w:val="en-AU"/>
        </w:rPr>
        <w:t xml:space="preserve"> in the mental health or alcohol and other drugs fields.</w:t>
      </w:r>
    </w:p>
    <w:p w14:paraId="0DC2FBA7" w14:textId="77777777" w:rsidR="000B2721" w:rsidRPr="003B6908" w:rsidRDefault="000B2721" w:rsidP="00FC5D6E">
      <w:pPr>
        <w:pStyle w:val="ListParagraph"/>
        <w:rPr>
          <w:rFonts w:asciiTheme="minorHAnsi" w:hAnsiTheme="minorHAnsi" w:cstheme="minorHAnsi"/>
          <w:sz w:val="22"/>
          <w:szCs w:val="22"/>
          <w:lang w:val="en-AU"/>
        </w:rPr>
      </w:pPr>
    </w:p>
    <w:p w14:paraId="1B669879" w14:textId="690404DC" w:rsidR="00E42945" w:rsidRPr="003B6908" w:rsidRDefault="00A22924" w:rsidP="00FC5D6E">
      <w:pPr>
        <w:pStyle w:val="ListParagraph"/>
        <w:numPr>
          <w:ilvl w:val="0"/>
          <w:numId w:val="45"/>
        </w:numPr>
        <w:spacing w:after="60" w:line="240" w:lineRule="atLeast"/>
        <w:contextualSpacing w:val="0"/>
        <w:rPr>
          <w:rFonts w:asciiTheme="minorHAnsi" w:hAnsiTheme="minorHAnsi" w:cstheme="minorHAnsi"/>
          <w:sz w:val="22"/>
          <w:szCs w:val="22"/>
          <w:lang w:val="en-AU"/>
        </w:rPr>
      </w:pPr>
      <w:r w:rsidRPr="003B6908">
        <w:rPr>
          <w:rFonts w:asciiTheme="minorHAnsi" w:hAnsiTheme="minorHAnsi" w:cstheme="minorHAnsi"/>
          <w:sz w:val="22"/>
          <w:szCs w:val="22"/>
          <w:lang w:val="en-AU"/>
        </w:rPr>
        <w:t>D</w:t>
      </w:r>
      <w:r w:rsidR="000B2721" w:rsidRPr="003B6908">
        <w:rPr>
          <w:rFonts w:asciiTheme="minorHAnsi" w:hAnsiTheme="minorHAnsi" w:cstheme="minorHAnsi"/>
          <w:sz w:val="22"/>
          <w:szCs w:val="22"/>
          <w:lang w:val="en-AU"/>
        </w:rPr>
        <w:t xml:space="preserve">emonstrated </w:t>
      </w:r>
      <w:r w:rsidR="008B1FD6" w:rsidRPr="003B6908">
        <w:rPr>
          <w:rFonts w:asciiTheme="minorHAnsi" w:hAnsiTheme="minorHAnsi" w:cstheme="minorHAnsi"/>
          <w:sz w:val="22"/>
          <w:szCs w:val="22"/>
          <w:lang w:val="en-AU"/>
        </w:rPr>
        <w:t>ability to</w:t>
      </w:r>
      <w:r w:rsidR="00A64888">
        <w:rPr>
          <w:rFonts w:asciiTheme="minorHAnsi" w:hAnsiTheme="minorHAnsi" w:cstheme="minorHAnsi"/>
          <w:sz w:val="22"/>
          <w:szCs w:val="22"/>
          <w:lang w:val="en-AU"/>
        </w:rPr>
        <w:t xml:space="preserve"> play a role</w:t>
      </w:r>
      <w:r w:rsidR="008B1FD6" w:rsidRPr="003B6908">
        <w:rPr>
          <w:rFonts w:asciiTheme="minorHAnsi" w:hAnsiTheme="minorHAnsi" w:cstheme="minorHAnsi"/>
          <w:sz w:val="22"/>
          <w:szCs w:val="22"/>
          <w:lang w:val="en-AU"/>
        </w:rPr>
        <w:t xml:space="preserve"> manag</w:t>
      </w:r>
      <w:r w:rsidR="00A64888">
        <w:rPr>
          <w:rFonts w:asciiTheme="minorHAnsi" w:hAnsiTheme="minorHAnsi" w:cstheme="minorHAnsi"/>
          <w:sz w:val="22"/>
          <w:szCs w:val="22"/>
          <w:lang w:val="en-AU"/>
        </w:rPr>
        <w:t>ing</w:t>
      </w:r>
      <w:r w:rsidR="008B1FD6" w:rsidRPr="003B6908">
        <w:rPr>
          <w:rFonts w:asciiTheme="minorHAnsi" w:hAnsiTheme="minorHAnsi" w:cstheme="minorHAnsi"/>
          <w:sz w:val="22"/>
          <w:szCs w:val="22"/>
          <w:lang w:val="en-AU"/>
        </w:rPr>
        <w:t xml:space="preserve"> projects</w:t>
      </w:r>
      <w:r w:rsidR="006043D3" w:rsidRPr="003B6908">
        <w:rPr>
          <w:rFonts w:asciiTheme="minorHAnsi" w:hAnsiTheme="minorHAnsi" w:cstheme="minorHAnsi"/>
          <w:sz w:val="22"/>
          <w:szCs w:val="22"/>
          <w:lang w:val="en-AU"/>
        </w:rPr>
        <w:t xml:space="preserve"> </w:t>
      </w:r>
      <w:r w:rsidR="00A64888">
        <w:rPr>
          <w:rFonts w:asciiTheme="minorHAnsi" w:hAnsiTheme="minorHAnsi" w:cstheme="minorHAnsi"/>
          <w:sz w:val="22"/>
          <w:szCs w:val="22"/>
          <w:lang w:val="en-AU"/>
        </w:rPr>
        <w:t xml:space="preserve">as a team member, </w:t>
      </w:r>
      <w:r w:rsidR="006043D3" w:rsidRPr="003B6908">
        <w:rPr>
          <w:rFonts w:asciiTheme="minorHAnsi" w:hAnsiTheme="minorHAnsi" w:cstheme="minorHAnsi"/>
          <w:sz w:val="22"/>
          <w:szCs w:val="22"/>
          <w:lang w:val="en-AU"/>
        </w:rPr>
        <w:t xml:space="preserve">including </w:t>
      </w:r>
      <w:r w:rsidR="00AD5F56">
        <w:rPr>
          <w:rFonts w:asciiTheme="minorHAnsi" w:hAnsiTheme="minorHAnsi" w:cstheme="minorHAnsi"/>
          <w:sz w:val="22"/>
          <w:szCs w:val="22"/>
          <w:lang w:val="en-AU"/>
        </w:rPr>
        <w:t xml:space="preserve">contribution to </w:t>
      </w:r>
      <w:r w:rsidR="006043D3" w:rsidRPr="003B6908">
        <w:rPr>
          <w:rFonts w:asciiTheme="minorHAnsi" w:hAnsiTheme="minorHAnsi" w:cstheme="minorHAnsi"/>
          <w:sz w:val="22"/>
          <w:szCs w:val="22"/>
          <w:lang w:val="en-AU"/>
        </w:rPr>
        <w:t xml:space="preserve">the preparation of </w:t>
      </w:r>
      <w:r w:rsidR="007E0642" w:rsidRPr="003B6908">
        <w:rPr>
          <w:rFonts w:asciiTheme="minorHAnsi" w:hAnsiTheme="minorHAnsi" w:cstheme="minorHAnsi"/>
          <w:sz w:val="22"/>
          <w:szCs w:val="22"/>
          <w:lang w:val="en-AU"/>
        </w:rPr>
        <w:t xml:space="preserve">project </w:t>
      </w:r>
      <w:r w:rsidR="000B2721" w:rsidRPr="003B6908">
        <w:rPr>
          <w:rFonts w:asciiTheme="minorHAnsi" w:hAnsiTheme="minorHAnsi" w:cstheme="minorHAnsi"/>
          <w:sz w:val="22"/>
          <w:szCs w:val="22"/>
          <w:lang w:val="en-AU"/>
        </w:rPr>
        <w:t>reports</w:t>
      </w:r>
      <w:r w:rsidR="005127B3" w:rsidRPr="003B6908">
        <w:rPr>
          <w:rFonts w:asciiTheme="minorHAnsi" w:hAnsiTheme="minorHAnsi" w:cstheme="minorHAnsi"/>
          <w:sz w:val="22"/>
          <w:szCs w:val="22"/>
          <w:lang w:val="en-AU"/>
        </w:rPr>
        <w:t xml:space="preserve">, evaluation </w:t>
      </w:r>
      <w:r w:rsidR="006043D3" w:rsidRPr="003B6908">
        <w:rPr>
          <w:rFonts w:asciiTheme="minorHAnsi" w:hAnsiTheme="minorHAnsi" w:cstheme="minorHAnsi"/>
          <w:sz w:val="22"/>
          <w:szCs w:val="22"/>
          <w:lang w:val="en-AU"/>
        </w:rPr>
        <w:t>reports</w:t>
      </w:r>
      <w:r w:rsidR="00E42945" w:rsidRPr="003B6908">
        <w:rPr>
          <w:rFonts w:asciiTheme="minorHAnsi" w:hAnsiTheme="minorHAnsi" w:cstheme="minorHAnsi"/>
          <w:sz w:val="22"/>
          <w:szCs w:val="22"/>
          <w:lang w:val="en-AU"/>
        </w:rPr>
        <w:t xml:space="preserve"> </w:t>
      </w:r>
      <w:r w:rsidR="007E0642" w:rsidRPr="003B6908">
        <w:rPr>
          <w:rFonts w:asciiTheme="minorHAnsi" w:hAnsiTheme="minorHAnsi" w:cstheme="minorHAnsi"/>
          <w:sz w:val="22"/>
          <w:szCs w:val="22"/>
          <w:lang w:val="en-AU"/>
        </w:rPr>
        <w:t xml:space="preserve">and other </w:t>
      </w:r>
      <w:r w:rsidR="006043D3" w:rsidRPr="003B6908">
        <w:rPr>
          <w:rFonts w:asciiTheme="minorHAnsi" w:hAnsiTheme="minorHAnsi" w:cstheme="minorHAnsi"/>
          <w:sz w:val="22"/>
          <w:szCs w:val="22"/>
          <w:lang w:val="en-AU"/>
        </w:rPr>
        <w:t xml:space="preserve">relevant </w:t>
      </w:r>
      <w:r w:rsidR="007E0642" w:rsidRPr="003B6908">
        <w:rPr>
          <w:rFonts w:asciiTheme="minorHAnsi" w:hAnsiTheme="minorHAnsi" w:cstheme="minorHAnsi"/>
          <w:sz w:val="22"/>
          <w:szCs w:val="22"/>
          <w:lang w:val="en-AU"/>
        </w:rPr>
        <w:t>documentation</w:t>
      </w:r>
      <w:r w:rsidR="006043D3" w:rsidRPr="003B6908">
        <w:rPr>
          <w:rFonts w:asciiTheme="minorHAnsi" w:hAnsiTheme="minorHAnsi" w:cstheme="minorHAnsi"/>
          <w:sz w:val="22"/>
          <w:szCs w:val="22"/>
          <w:lang w:val="en-AU"/>
        </w:rPr>
        <w:t>.</w:t>
      </w:r>
      <w:r w:rsidR="007E0642" w:rsidRPr="003B6908">
        <w:rPr>
          <w:rFonts w:asciiTheme="minorHAnsi" w:hAnsiTheme="minorHAnsi" w:cstheme="minorHAnsi"/>
          <w:sz w:val="22"/>
          <w:szCs w:val="22"/>
          <w:lang w:val="en-AU"/>
        </w:rPr>
        <w:t xml:space="preserve"> </w:t>
      </w:r>
      <w:r w:rsidR="00011EAC" w:rsidRPr="003B6908">
        <w:rPr>
          <w:rFonts w:asciiTheme="minorHAnsi" w:hAnsiTheme="minorHAnsi" w:cstheme="minorHAnsi"/>
          <w:sz w:val="22"/>
          <w:szCs w:val="22"/>
          <w:lang w:val="en-AU"/>
        </w:rPr>
        <w:br/>
      </w:r>
    </w:p>
    <w:p w14:paraId="49F41CB8" w14:textId="77777777" w:rsidR="000B2721" w:rsidRPr="003B6908" w:rsidRDefault="000B2721" w:rsidP="00FC5D6E">
      <w:pPr>
        <w:pStyle w:val="ListParagraph"/>
        <w:numPr>
          <w:ilvl w:val="0"/>
          <w:numId w:val="45"/>
        </w:numPr>
        <w:spacing w:after="60" w:line="240" w:lineRule="atLeast"/>
        <w:contextualSpacing w:val="0"/>
        <w:rPr>
          <w:rFonts w:asciiTheme="minorHAnsi" w:hAnsiTheme="minorHAnsi" w:cstheme="minorHAnsi"/>
          <w:sz w:val="22"/>
          <w:szCs w:val="22"/>
          <w:lang w:val="en-AU"/>
        </w:rPr>
      </w:pPr>
      <w:r w:rsidRPr="003B6908">
        <w:rPr>
          <w:rFonts w:asciiTheme="minorHAnsi" w:hAnsiTheme="minorHAnsi" w:cstheme="minorHAnsi"/>
          <w:sz w:val="22"/>
          <w:szCs w:val="22"/>
          <w:lang w:val="en-AU"/>
        </w:rPr>
        <w:t>Highly developed interpersonal and communication skills with a capacity to work independently and as part of a team as circumstances require.</w:t>
      </w:r>
    </w:p>
    <w:p w14:paraId="34FE929D" w14:textId="77777777" w:rsidR="000B2721" w:rsidRPr="003B6908" w:rsidRDefault="000B2721" w:rsidP="00FC5D6E">
      <w:pPr>
        <w:pStyle w:val="ListParagraph"/>
        <w:rPr>
          <w:rFonts w:asciiTheme="minorHAnsi" w:hAnsiTheme="minorHAnsi" w:cstheme="minorHAnsi"/>
          <w:sz w:val="22"/>
          <w:szCs w:val="22"/>
          <w:lang w:val="en-AU"/>
        </w:rPr>
      </w:pPr>
    </w:p>
    <w:p w14:paraId="254B6DB9" w14:textId="77777777" w:rsidR="000B2721" w:rsidRPr="003B6908" w:rsidRDefault="000B2721" w:rsidP="00FC5D6E">
      <w:pPr>
        <w:pStyle w:val="ListParagraph"/>
        <w:numPr>
          <w:ilvl w:val="0"/>
          <w:numId w:val="45"/>
        </w:numPr>
        <w:spacing w:after="60" w:line="240" w:lineRule="atLeast"/>
        <w:contextualSpacing w:val="0"/>
        <w:rPr>
          <w:rFonts w:asciiTheme="minorHAnsi" w:hAnsiTheme="minorHAnsi" w:cstheme="minorHAnsi"/>
          <w:sz w:val="22"/>
          <w:szCs w:val="22"/>
          <w:lang w:val="en-AU"/>
        </w:rPr>
      </w:pPr>
      <w:r w:rsidRPr="003B6908">
        <w:rPr>
          <w:rFonts w:asciiTheme="minorHAnsi" w:hAnsiTheme="minorHAnsi" w:cstheme="minorHAnsi"/>
          <w:sz w:val="22"/>
          <w:szCs w:val="22"/>
          <w:lang w:val="en-AU"/>
        </w:rPr>
        <w:t>Current Victorian Driver</w:t>
      </w:r>
      <w:r w:rsidR="005C4185" w:rsidRPr="003B6908">
        <w:rPr>
          <w:rFonts w:asciiTheme="minorHAnsi" w:hAnsiTheme="minorHAnsi" w:cstheme="minorHAnsi"/>
          <w:sz w:val="22"/>
          <w:szCs w:val="22"/>
          <w:lang w:val="en-AU"/>
        </w:rPr>
        <w:t>’</w:t>
      </w:r>
      <w:r w:rsidRPr="003B6908">
        <w:rPr>
          <w:rFonts w:asciiTheme="minorHAnsi" w:hAnsiTheme="minorHAnsi" w:cstheme="minorHAnsi"/>
          <w:sz w:val="22"/>
          <w:szCs w:val="22"/>
          <w:lang w:val="en-AU"/>
        </w:rPr>
        <w:t>s License and a willingness to travel and stay overnight in country Victoria</w:t>
      </w:r>
      <w:r w:rsidR="005C4185" w:rsidRPr="003B6908">
        <w:rPr>
          <w:rFonts w:asciiTheme="minorHAnsi" w:hAnsiTheme="minorHAnsi" w:cstheme="minorHAnsi"/>
          <w:sz w:val="22"/>
          <w:szCs w:val="22"/>
          <w:lang w:val="en-AU"/>
        </w:rPr>
        <w:t>,</w:t>
      </w:r>
      <w:r w:rsidRPr="003B6908">
        <w:rPr>
          <w:rFonts w:asciiTheme="minorHAnsi" w:hAnsiTheme="minorHAnsi" w:cstheme="minorHAnsi"/>
          <w:sz w:val="22"/>
          <w:szCs w:val="22"/>
          <w:lang w:val="en-AU"/>
        </w:rPr>
        <w:t xml:space="preserve"> interstate</w:t>
      </w:r>
      <w:r w:rsidR="005C4185" w:rsidRPr="003B6908">
        <w:rPr>
          <w:rFonts w:asciiTheme="minorHAnsi" w:hAnsiTheme="minorHAnsi" w:cstheme="minorHAnsi"/>
          <w:sz w:val="22"/>
          <w:szCs w:val="22"/>
          <w:lang w:val="en-AU"/>
        </w:rPr>
        <w:t xml:space="preserve"> and overseas</w:t>
      </w:r>
      <w:r w:rsidRPr="003B6908">
        <w:rPr>
          <w:rFonts w:asciiTheme="minorHAnsi" w:hAnsiTheme="minorHAnsi" w:cstheme="minorHAnsi"/>
          <w:sz w:val="22"/>
          <w:szCs w:val="22"/>
          <w:lang w:val="en-AU"/>
        </w:rPr>
        <w:t>.</w:t>
      </w:r>
    </w:p>
    <w:p w14:paraId="59BD2022" w14:textId="77777777" w:rsidR="000B2721" w:rsidRPr="003B6908" w:rsidRDefault="000B2721" w:rsidP="00FC5D6E">
      <w:pPr>
        <w:spacing w:after="60" w:line="240" w:lineRule="atLeast"/>
        <w:rPr>
          <w:rFonts w:asciiTheme="minorHAnsi" w:hAnsiTheme="minorHAnsi" w:cstheme="minorHAnsi"/>
          <w:sz w:val="22"/>
          <w:szCs w:val="22"/>
          <w:lang w:val="en-AU"/>
        </w:rPr>
      </w:pPr>
    </w:p>
    <w:p w14:paraId="47868E98" w14:textId="77777777" w:rsidR="000B2721" w:rsidRPr="003B6908" w:rsidRDefault="000B2721" w:rsidP="00FC5D6E">
      <w:pPr>
        <w:pStyle w:val="Default"/>
        <w:tabs>
          <w:tab w:val="left" w:pos="3300"/>
        </w:tabs>
        <w:spacing w:before="240"/>
        <w:rPr>
          <w:rFonts w:asciiTheme="minorHAnsi" w:hAnsiTheme="minorHAnsi" w:cstheme="minorHAnsi"/>
          <w:b/>
          <w:bCs/>
          <w:sz w:val="22"/>
          <w:szCs w:val="22"/>
        </w:rPr>
      </w:pPr>
      <w:r w:rsidRPr="003B6908">
        <w:rPr>
          <w:rFonts w:asciiTheme="minorHAnsi" w:hAnsiTheme="minorHAnsi" w:cstheme="minorHAnsi"/>
          <w:b/>
          <w:bCs/>
          <w:sz w:val="22"/>
          <w:szCs w:val="22"/>
        </w:rPr>
        <w:t>Desirable Attributes:</w:t>
      </w:r>
      <w:r w:rsidRPr="003B6908">
        <w:rPr>
          <w:rFonts w:asciiTheme="minorHAnsi" w:hAnsiTheme="minorHAnsi" w:cstheme="minorHAnsi"/>
          <w:b/>
          <w:bCs/>
          <w:sz w:val="22"/>
          <w:szCs w:val="22"/>
        </w:rPr>
        <w:tab/>
      </w:r>
    </w:p>
    <w:p w14:paraId="101939AF" w14:textId="77777777" w:rsidR="000B2721" w:rsidRPr="003B6908" w:rsidRDefault="000B2721" w:rsidP="00FC5D6E">
      <w:pPr>
        <w:pStyle w:val="Default"/>
        <w:tabs>
          <w:tab w:val="left" w:pos="3443"/>
        </w:tabs>
        <w:rPr>
          <w:rFonts w:asciiTheme="minorHAnsi" w:hAnsiTheme="minorHAnsi" w:cstheme="minorHAnsi"/>
          <w:b/>
          <w:bCs/>
          <w:sz w:val="22"/>
          <w:szCs w:val="22"/>
        </w:rPr>
      </w:pPr>
      <w:r w:rsidRPr="003B6908">
        <w:rPr>
          <w:rFonts w:asciiTheme="minorHAnsi" w:hAnsiTheme="minorHAnsi" w:cstheme="minorHAnsi"/>
          <w:b/>
          <w:bCs/>
          <w:sz w:val="22"/>
          <w:szCs w:val="22"/>
        </w:rPr>
        <w:tab/>
      </w:r>
    </w:p>
    <w:p w14:paraId="32C6A799" w14:textId="7D832561" w:rsidR="007E0642" w:rsidRPr="003B6908" w:rsidRDefault="123BD8FC" w:rsidP="00FC5D6E">
      <w:pPr>
        <w:pStyle w:val="ListParagraph"/>
        <w:numPr>
          <w:ilvl w:val="0"/>
          <w:numId w:val="46"/>
        </w:numPr>
        <w:spacing w:after="60" w:line="240" w:lineRule="atLeast"/>
        <w:rPr>
          <w:rFonts w:asciiTheme="minorHAnsi" w:hAnsiTheme="minorHAnsi" w:cstheme="minorHAnsi"/>
          <w:sz w:val="22"/>
          <w:szCs w:val="22"/>
          <w:lang w:val="en-AU"/>
        </w:rPr>
      </w:pPr>
      <w:r w:rsidRPr="003B6908">
        <w:rPr>
          <w:rFonts w:asciiTheme="minorHAnsi" w:hAnsiTheme="minorHAnsi" w:cstheme="minorHAnsi"/>
          <w:sz w:val="22"/>
          <w:szCs w:val="22"/>
          <w:lang w:val="en-AU"/>
        </w:rPr>
        <w:t>Know</w:t>
      </w:r>
      <w:r w:rsidR="64B46044" w:rsidRPr="003B6908">
        <w:rPr>
          <w:rFonts w:asciiTheme="minorHAnsi" w:hAnsiTheme="minorHAnsi" w:cstheme="minorHAnsi"/>
          <w:sz w:val="22"/>
          <w:szCs w:val="22"/>
          <w:lang w:val="en-AU"/>
        </w:rPr>
        <w:t xml:space="preserve">ledge of </w:t>
      </w:r>
      <w:r w:rsidR="1A69729D" w:rsidRPr="003B6908">
        <w:rPr>
          <w:rFonts w:asciiTheme="minorHAnsi" w:hAnsiTheme="minorHAnsi" w:cstheme="minorHAnsi"/>
          <w:sz w:val="22"/>
          <w:szCs w:val="22"/>
          <w:lang w:val="en-AU"/>
        </w:rPr>
        <w:t xml:space="preserve">or experience in applying </w:t>
      </w:r>
      <w:r w:rsidR="64B46044" w:rsidRPr="003B6908">
        <w:rPr>
          <w:rFonts w:asciiTheme="minorHAnsi" w:hAnsiTheme="minorHAnsi" w:cstheme="minorHAnsi"/>
          <w:sz w:val="22"/>
          <w:szCs w:val="22"/>
          <w:lang w:val="en-AU"/>
        </w:rPr>
        <w:t xml:space="preserve">Single Session </w:t>
      </w:r>
      <w:r w:rsidR="00AD5F56">
        <w:rPr>
          <w:rFonts w:asciiTheme="minorHAnsi" w:hAnsiTheme="minorHAnsi" w:cstheme="minorHAnsi"/>
          <w:sz w:val="22"/>
          <w:szCs w:val="22"/>
          <w:lang w:val="en-AU"/>
        </w:rPr>
        <w:t xml:space="preserve">Thinking </w:t>
      </w:r>
      <w:r w:rsidR="58308C5E" w:rsidRPr="003B6908">
        <w:rPr>
          <w:rFonts w:asciiTheme="minorHAnsi" w:hAnsiTheme="minorHAnsi" w:cstheme="minorHAnsi"/>
          <w:sz w:val="22"/>
          <w:szCs w:val="22"/>
          <w:lang w:val="en-AU"/>
        </w:rPr>
        <w:t xml:space="preserve">approaches </w:t>
      </w:r>
      <w:r w:rsidR="1A69729D" w:rsidRPr="003B6908">
        <w:rPr>
          <w:rFonts w:asciiTheme="minorHAnsi" w:hAnsiTheme="minorHAnsi" w:cstheme="minorHAnsi"/>
          <w:sz w:val="22"/>
          <w:szCs w:val="22"/>
          <w:lang w:val="en-AU"/>
        </w:rPr>
        <w:t>in practice</w:t>
      </w:r>
      <w:r w:rsidR="00011EAC" w:rsidRPr="003B6908">
        <w:rPr>
          <w:rFonts w:asciiTheme="minorHAnsi" w:hAnsiTheme="minorHAnsi" w:cstheme="minorHAnsi"/>
          <w:sz w:val="22"/>
          <w:szCs w:val="22"/>
          <w:lang w:val="en-AU"/>
        </w:rPr>
        <w:br/>
      </w:r>
    </w:p>
    <w:p w14:paraId="0A1854D4" w14:textId="77777777" w:rsidR="007E0642" w:rsidRPr="003B6908" w:rsidRDefault="00A22924" w:rsidP="00FC5D6E">
      <w:pPr>
        <w:pStyle w:val="ListParagraph"/>
        <w:numPr>
          <w:ilvl w:val="0"/>
          <w:numId w:val="46"/>
        </w:numPr>
        <w:spacing w:after="60" w:line="240" w:lineRule="atLeast"/>
        <w:rPr>
          <w:rFonts w:asciiTheme="minorHAnsi" w:hAnsiTheme="minorHAnsi" w:cstheme="minorHAnsi"/>
          <w:sz w:val="22"/>
          <w:szCs w:val="22"/>
          <w:lang w:val="en-AU"/>
        </w:rPr>
      </w:pPr>
      <w:r w:rsidRPr="003B6908">
        <w:rPr>
          <w:rFonts w:asciiTheme="minorHAnsi" w:hAnsiTheme="minorHAnsi" w:cstheme="minorHAnsi"/>
          <w:sz w:val="22"/>
          <w:szCs w:val="22"/>
          <w:lang w:val="en-AU"/>
        </w:rPr>
        <w:t>Demonstrated skills in research, evaluation or interpretation of data.</w:t>
      </w:r>
    </w:p>
    <w:p w14:paraId="6A50179D" w14:textId="77777777" w:rsidR="000B2721" w:rsidRPr="003B6908" w:rsidRDefault="000B2721" w:rsidP="00FC5D6E">
      <w:pPr>
        <w:pStyle w:val="ListParagraph"/>
        <w:spacing w:after="60" w:line="240" w:lineRule="atLeast"/>
        <w:ind w:left="360"/>
        <w:contextualSpacing w:val="0"/>
        <w:rPr>
          <w:rFonts w:asciiTheme="minorHAnsi" w:hAnsiTheme="minorHAnsi" w:cstheme="minorHAnsi"/>
          <w:sz w:val="22"/>
          <w:szCs w:val="22"/>
          <w:lang w:val="en-AU"/>
        </w:rPr>
      </w:pPr>
    </w:p>
    <w:p w14:paraId="1DA6DE1E" w14:textId="77777777" w:rsidR="000B2721" w:rsidRPr="003B6908" w:rsidRDefault="00E42945" w:rsidP="00FC5D6E">
      <w:pPr>
        <w:pStyle w:val="ListParagraph"/>
        <w:numPr>
          <w:ilvl w:val="0"/>
          <w:numId w:val="45"/>
        </w:numPr>
        <w:spacing w:after="60" w:line="240" w:lineRule="atLeast"/>
        <w:contextualSpacing w:val="0"/>
        <w:rPr>
          <w:rFonts w:asciiTheme="minorHAnsi" w:hAnsiTheme="minorHAnsi" w:cstheme="minorHAnsi"/>
          <w:sz w:val="22"/>
          <w:szCs w:val="22"/>
          <w:lang w:val="en-AU"/>
        </w:rPr>
      </w:pPr>
      <w:r w:rsidRPr="003B6908">
        <w:rPr>
          <w:rFonts w:asciiTheme="minorHAnsi" w:hAnsiTheme="minorHAnsi" w:cstheme="minorHAnsi"/>
          <w:sz w:val="22"/>
          <w:szCs w:val="22"/>
          <w:lang w:val="en-AU"/>
        </w:rPr>
        <w:t>E</w:t>
      </w:r>
      <w:r w:rsidR="00BF7AD8" w:rsidRPr="003B6908">
        <w:rPr>
          <w:rFonts w:asciiTheme="minorHAnsi" w:hAnsiTheme="minorHAnsi" w:cstheme="minorHAnsi"/>
          <w:sz w:val="22"/>
          <w:szCs w:val="22"/>
          <w:lang w:val="en-AU"/>
        </w:rPr>
        <w:t>xperience in the use of web-</w:t>
      </w:r>
      <w:r w:rsidRPr="003B6908">
        <w:rPr>
          <w:rFonts w:asciiTheme="minorHAnsi" w:hAnsiTheme="minorHAnsi" w:cstheme="minorHAnsi"/>
          <w:sz w:val="22"/>
          <w:szCs w:val="22"/>
          <w:lang w:val="en-AU"/>
        </w:rPr>
        <w:t>based technologies</w:t>
      </w:r>
    </w:p>
    <w:p w14:paraId="25A3F6F2" w14:textId="77777777" w:rsidR="00E42945" w:rsidRPr="003B6908" w:rsidRDefault="00E42945" w:rsidP="00FC5D6E">
      <w:pPr>
        <w:spacing w:after="60" w:line="240" w:lineRule="atLeast"/>
        <w:rPr>
          <w:rFonts w:asciiTheme="minorHAnsi" w:hAnsiTheme="minorHAnsi" w:cstheme="minorHAnsi"/>
          <w:sz w:val="22"/>
          <w:szCs w:val="22"/>
          <w:highlight w:val="yellow"/>
          <w:lang w:val="en-AU"/>
        </w:rPr>
      </w:pPr>
    </w:p>
    <w:p w14:paraId="1E4577C9" w14:textId="77777777" w:rsidR="000B2721" w:rsidRPr="003B6908" w:rsidRDefault="000B2721" w:rsidP="00FC5D6E">
      <w:pPr>
        <w:pStyle w:val="ListParagraph"/>
        <w:spacing w:after="60" w:line="240" w:lineRule="atLeast"/>
        <w:ind w:left="360"/>
        <w:contextualSpacing w:val="0"/>
        <w:rPr>
          <w:rFonts w:asciiTheme="minorHAnsi" w:hAnsiTheme="minorHAnsi" w:cstheme="minorHAnsi"/>
          <w:sz w:val="22"/>
          <w:szCs w:val="22"/>
          <w:highlight w:val="yellow"/>
          <w:lang w:val="en-AU"/>
        </w:rPr>
      </w:pPr>
    </w:p>
    <w:p w14:paraId="6A1113A3" w14:textId="77777777" w:rsidR="00FE0283" w:rsidRPr="003B6908" w:rsidRDefault="00FE0283" w:rsidP="00FC5D6E">
      <w:pPr>
        <w:pStyle w:val="Default"/>
        <w:rPr>
          <w:rFonts w:asciiTheme="minorHAnsi" w:hAnsiTheme="minorHAnsi" w:cstheme="minorHAnsi"/>
          <w:b/>
          <w:bCs/>
          <w:sz w:val="22"/>
          <w:szCs w:val="22"/>
        </w:rPr>
      </w:pPr>
      <w:r w:rsidRPr="003B6908">
        <w:rPr>
          <w:rFonts w:asciiTheme="minorHAnsi" w:hAnsiTheme="minorHAnsi" w:cstheme="minorHAnsi"/>
          <w:b/>
          <w:bCs/>
          <w:sz w:val="22"/>
          <w:szCs w:val="22"/>
        </w:rPr>
        <w:t xml:space="preserve">Additional information: </w:t>
      </w:r>
    </w:p>
    <w:p w14:paraId="2C2B4835" w14:textId="77777777" w:rsidR="00FE0283" w:rsidRPr="003B6908" w:rsidRDefault="00A22924" w:rsidP="00FC5D6E">
      <w:pPr>
        <w:pStyle w:val="Default"/>
        <w:rPr>
          <w:rFonts w:asciiTheme="minorHAnsi" w:hAnsiTheme="minorHAnsi" w:cstheme="minorHAnsi"/>
          <w:sz w:val="22"/>
          <w:szCs w:val="22"/>
        </w:rPr>
      </w:pPr>
      <w:r w:rsidRPr="003B6908">
        <w:rPr>
          <w:rFonts w:asciiTheme="minorHAnsi" w:hAnsiTheme="minorHAnsi" w:cstheme="minorHAnsi"/>
          <w:sz w:val="22"/>
          <w:szCs w:val="22"/>
        </w:rPr>
        <w:t>A</w:t>
      </w:r>
      <w:r w:rsidR="00FE0283" w:rsidRPr="003B6908">
        <w:rPr>
          <w:rFonts w:asciiTheme="minorHAnsi" w:hAnsiTheme="minorHAnsi" w:cstheme="minorHAnsi"/>
          <w:sz w:val="22"/>
          <w:szCs w:val="22"/>
        </w:rPr>
        <w:t xml:space="preserve">ll staff of the Bouverie Centre attend a </w:t>
      </w:r>
      <w:r w:rsidR="00CC08E5" w:rsidRPr="003B6908">
        <w:rPr>
          <w:rFonts w:asciiTheme="minorHAnsi" w:hAnsiTheme="minorHAnsi" w:cstheme="minorHAnsi"/>
          <w:sz w:val="22"/>
          <w:szCs w:val="22"/>
        </w:rPr>
        <w:t>two-</w:t>
      </w:r>
      <w:r w:rsidR="00FE0283" w:rsidRPr="003B6908">
        <w:rPr>
          <w:rFonts w:asciiTheme="minorHAnsi" w:hAnsiTheme="minorHAnsi" w:cstheme="minorHAnsi"/>
          <w:sz w:val="22"/>
          <w:szCs w:val="22"/>
        </w:rPr>
        <w:t>day residential staff conference each year.</w:t>
      </w:r>
    </w:p>
    <w:p w14:paraId="137DD3A0" w14:textId="77777777" w:rsidR="00FE0283" w:rsidRPr="003B6908" w:rsidRDefault="00FE0283" w:rsidP="00FC5D6E">
      <w:pPr>
        <w:widowControl/>
        <w:rPr>
          <w:rFonts w:asciiTheme="minorHAnsi" w:hAnsiTheme="minorHAnsi" w:cstheme="minorHAnsi"/>
          <w:b/>
          <w:bCs/>
          <w:sz w:val="22"/>
          <w:szCs w:val="22"/>
        </w:rPr>
      </w:pPr>
    </w:p>
    <w:p w14:paraId="5D2C67B5" w14:textId="77777777" w:rsidR="00FE0283" w:rsidRPr="003B6908" w:rsidRDefault="00FE0283" w:rsidP="00FC5D6E">
      <w:pPr>
        <w:widowControl/>
        <w:rPr>
          <w:rFonts w:asciiTheme="minorHAnsi" w:hAnsiTheme="minorHAnsi" w:cstheme="minorHAnsi"/>
          <w:b/>
          <w:bCs/>
          <w:sz w:val="22"/>
          <w:szCs w:val="22"/>
        </w:rPr>
      </w:pPr>
    </w:p>
    <w:p w14:paraId="0B9368A5" w14:textId="77777777" w:rsidR="004C44DE" w:rsidRPr="003B6908" w:rsidRDefault="004C44DE" w:rsidP="00FC5D6E">
      <w:pPr>
        <w:widowControl/>
        <w:rPr>
          <w:rFonts w:asciiTheme="minorHAnsi" w:hAnsiTheme="minorHAnsi" w:cstheme="minorHAnsi"/>
          <w:snapToGrid/>
          <w:color w:val="000000"/>
          <w:sz w:val="22"/>
          <w:szCs w:val="22"/>
          <w:lang w:val="en-AU" w:eastAsia="en-AU"/>
        </w:rPr>
      </w:pPr>
      <w:r w:rsidRPr="003B6908">
        <w:rPr>
          <w:rFonts w:asciiTheme="minorHAnsi" w:hAnsiTheme="minorHAnsi" w:cstheme="minorHAnsi"/>
          <w:b/>
          <w:bCs/>
          <w:sz w:val="22"/>
          <w:szCs w:val="22"/>
        </w:rPr>
        <w:t>Essential Compliance Requirements</w:t>
      </w:r>
    </w:p>
    <w:p w14:paraId="312225E9" w14:textId="77777777" w:rsidR="004C44DE" w:rsidRPr="003B6908" w:rsidRDefault="004C44DE" w:rsidP="00FC5D6E">
      <w:pPr>
        <w:pStyle w:val="Default"/>
        <w:rPr>
          <w:rFonts w:asciiTheme="minorHAnsi" w:hAnsiTheme="minorHAnsi" w:cstheme="minorHAnsi"/>
          <w:b/>
          <w:bCs/>
          <w:sz w:val="22"/>
          <w:szCs w:val="22"/>
        </w:rPr>
      </w:pPr>
    </w:p>
    <w:p w14:paraId="06151651" w14:textId="77777777" w:rsidR="004C44DE" w:rsidRPr="003B6908" w:rsidRDefault="004C44DE" w:rsidP="00FC5D6E">
      <w:pPr>
        <w:pStyle w:val="Default"/>
        <w:rPr>
          <w:rFonts w:asciiTheme="minorHAnsi" w:hAnsiTheme="minorHAnsi" w:cstheme="minorHAnsi"/>
          <w:sz w:val="22"/>
          <w:szCs w:val="22"/>
        </w:rPr>
      </w:pPr>
      <w:r w:rsidRPr="003B6908">
        <w:rPr>
          <w:rFonts w:asciiTheme="minorHAnsi" w:hAnsiTheme="minorHAnsi" w:cstheme="minorHAnsi"/>
          <w:sz w:val="22"/>
          <w:szCs w:val="22"/>
        </w:rPr>
        <w:t xml:space="preserve">To hold this La Trobe </w:t>
      </w:r>
      <w:proofErr w:type="gramStart"/>
      <w:r w:rsidRPr="003B6908">
        <w:rPr>
          <w:rFonts w:asciiTheme="minorHAnsi" w:hAnsiTheme="minorHAnsi" w:cstheme="minorHAnsi"/>
          <w:sz w:val="22"/>
          <w:szCs w:val="22"/>
        </w:rPr>
        <w:t>University</w:t>
      </w:r>
      <w:proofErr w:type="gramEnd"/>
      <w:r w:rsidRPr="003B6908">
        <w:rPr>
          <w:rFonts w:asciiTheme="minorHAnsi" w:hAnsiTheme="minorHAnsi" w:cstheme="minorHAnsi"/>
          <w:sz w:val="22"/>
          <w:szCs w:val="22"/>
        </w:rPr>
        <w:t xml:space="preserve"> position the occupant must:</w:t>
      </w:r>
    </w:p>
    <w:p w14:paraId="7205DD84" w14:textId="77777777" w:rsidR="004C44DE" w:rsidRPr="003B6908" w:rsidRDefault="004C44DE" w:rsidP="00FC5D6E">
      <w:pPr>
        <w:pStyle w:val="Default"/>
        <w:rPr>
          <w:rFonts w:asciiTheme="minorHAnsi" w:hAnsiTheme="minorHAnsi" w:cstheme="minorHAnsi"/>
          <w:bCs/>
          <w:sz w:val="22"/>
          <w:szCs w:val="22"/>
        </w:rPr>
      </w:pPr>
    </w:p>
    <w:p w14:paraId="661004B7" w14:textId="77777777" w:rsidR="004C44DE" w:rsidRPr="003B6908" w:rsidRDefault="004C44DE" w:rsidP="00FC5D6E">
      <w:pPr>
        <w:pStyle w:val="Default"/>
        <w:numPr>
          <w:ilvl w:val="0"/>
          <w:numId w:val="44"/>
        </w:numPr>
        <w:rPr>
          <w:rFonts w:asciiTheme="minorHAnsi" w:hAnsiTheme="minorHAnsi" w:cstheme="minorHAnsi"/>
          <w:sz w:val="22"/>
          <w:szCs w:val="22"/>
        </w:rPr>
      </w:pPr>
      <w:r w:rsidRPr="003B6908">
        <w:rPr>
          <w:rFonts w:asciiTheme="minorHAnsi" w:hAnsiTheme="minorHAnsi" w:cstheme="minorHAnsi"/>
          <w:sz w:val="22"/>
          <w:szCs w:val="22"/>
        </w:rPr>
        <w:t xml:space="preserve">hold, or be willing to undertake and pass, a Victorian </w:t>
      </w:r>
      <w:r w:rsidR="00177008" w:rsidRPr="003B6908">
        <w:rPr>
          <w:rFonts w:asciiTheme="minorHAnsi" w:hAnsiTheme="minorHAnsi" w:cstheme="minorHAnsi"/>
          <w:sz w:val="22"/>
          <w:szCs w:val="22"/>
        </w:rPr>
        <w:t xml:space="preserve">Working </w:t>
      </w:r>
      <w:r w:rsidRPr="003B6908">
        <w:rPr>
          <w:rFonts w:asciiTheme="minorHAnsi" w:hAnsiTheme="minorHAnsi" w:cstheme="minorHAnsi"/>
          <w:sz w:val="22"/>
          <w:szCs w:val="22"/>
        </w:rPr>
        <w:t>With Children Check; AND</w:t>
      </w:r>
    </w:p>
    <w:p w14:paraId="0F91D2C0" w14:textId="77777777" w:rsidR="007625AE" w:rsidRPr="003B6908" w:rsidRDefault="004C44DE" w:rsidP="00FC5D6E">
      <w:pPr>
        <w:pStyle w:val="Default"/>
        <w:numPr>
          <w:ilvl w:val="0"/>
          <w:numId w:val="44"/>
        </w:numPr>
        <w:rPr>
          <w:rFonts w:asciiTheme="minorHAnsi" w:hAnsiTheme="minorHAnsi" w:cstheme="minorHAnsi"/>
          <w:sz w:val="22"/>
          <w:szCs w:val="22"/>
        </w:rPr>
      </w:pPr>
      <w:r w:rsidRPr="003B6908">
        <w:rPr>
          <w:rFonts w:asciiTheme="minorHAnsi" w:hAnsiTheme="minorHAnsi" w:cstheme="minorHAnsi"/>
          <w:sz w:val="22"/>
          <w:szCs w:val="22"/>
        </w:rPr>
        <w:t xml:space="preserve">take personal accountability to comply with all University policies, procedures and legislative or regulatory obligations; including but not limited to TEQSA and the Higher Education Threshold Standards.  </w:t>
      </w:r>
    </w:p>
    <w:p w14:paraId="684EC34C" w14:textId="77777777" w:rsidR="00FE0283" w:rsidRPr="003B6908" w:rsidRDefault="00FE0283" w:rsidP="00FC5D6E">
      <w:pPr>
        <w:pStyle w:val="Default"/>
        <w:rPr>
          <w:rFonts w:asciiTheme="minorHAnsi" w:hAnsiTheme="minorHAnsi" w:cstheme="minorHAnsi"/>
          <w:bCs/>
          <w:sz w:val="22"/>
          <w:szCs w:val="22"/>
        </w:rPr>
      </w:pPr>
    </w:p>
    <w:p w14:paraId="30A7399D" w14:textId="77777777" w:rsidR="00051E2D" w:rsidRPr="003B6908" w:rsidRDefault="00051E2D" w:rsidP="00FC5D6E">
      <w:pPr>
        <w:widowControl/>
        <w:rPr>
          <w:rFonts w:asciiTheme="minorHAnsi" w:hAnsiTheme="minorHAnsi" w:cstheme="minorHAnsi"/>
          <w:b/>
          <w:snapToGrid/>
          <w:color w:val="000000"/>
          <w:sz w:val="22"/>
          <w:szCs w:val="22"/>
          <w:lang w:val="en-AU" w:eastAsia="en-AU"/>
        </w:rPr>
      </w:pPr>
    </w:p>
    <w:p w14:paraId="1A5A114E" w14:textId="77777777" w:rsidR="00AF5EE0" w:rsidRPr="003B6908" w:rsidRDefault="00AF5EE0" w:rsidP="00FC5D6E">
      <w:pPr>
        <w:pStyle w:val="Default"/>
        <w:rPr>
          <w:rFonts w:asciiTheme="minorHAnsi" w:hAnsiTheme="minorHAnsi" w:cstheme="minorHAnsi"/>
          <w:b/>
          <w:bCs/>
          <w:sz w:val="22"/>
          <w:szCs w:val="22"/>
        </w:rPr>
      </w:pPr>
      <w:r w:rsidRPr="003B6908">
        <w:rPr>
          <w:rFonts w:asciiTheme="minorHAnsi" w:hAnsiTheme="minorHAnsi" w:cstheme="minorHAnsi"/>
          <w:b/>
          <w:bCs/>
          <w:sz w:val="22"/>
          <w:szCs w:val="22"/>
        </w:rPr>
        <w:t>La Trobe Cultural Qualities</w:t>
      </w:r>
    </w:p>
    <w:p w14:paraId="0C56ABF0" w14:textId="77777777" w:rsidR="00AF5EE0" w:rsidRPr="003B6908" w:rsidRDefault="00AF5EE0" w:rsidP="00FC5D6E">
      <w:pPr>
        <w:pStyle w:val="Default"/>
        <w:rPr>
          <w:rFonts w:asciiTheme="minorHAnsi" w:hAnsiTheme="minorHAnsi" w:cstheme="minorHAnsi"/>
          <w:sz w:val="22"/>
          <w:szCs w:val="22"/>
        </w:rPr>
      </w:pPr>
    </w:p>
    <w:p w14:paraId="740EDE6A" w14:textId="77777777" w:rsidR="00AF5EE0" w:rsidRPr="003B6908" w:rsidRDefault="00AF5EE0" w:rsidP="00FC5D6E">
      <w:pPr>
        <w:pStyle w:val="Default"/>
        <w:rPr>
          <w:rFonts w:asciiTheme="minorHAnsi" w:hAnsiTheme="minorHAnsi" w:cstheme="minorHAnsi"/>
          <w:sz w:val="22"/>
          <w:szCs w:val="22"/>
        </w:rPr>
      </w:pPr>
      <w:r w:rsidRPr="003B6908">
        <w:rPr>
          <w:rFonts w:asciiTheme="minorHAnsi" w:hAnsiTheme="minorHAnsi" w:cstheme="minorHAnsi"/>
          <w:sz w:val="22"/>
          <w:szCs w:val="22"/>
        </w:rPr>
        <w:t xml:space="preserve">Our cultural qualities underpin everything we do. As we work towards realising the strategic goals of the </w:t>
      </w:r>
      <w:proofErr w:type="gramStart"/>
      <w:r w:rsidRPr="003B6908">
        <w:rPr>
          <w:rFonts w:asciiTheme="minorHAnsi" w:hAnsiTheme="minorHAnsi" w:cstheme="minorHAnsi"/>
          <w:sz w:val="22"/>
          <w:szCs w:val="22"/>
        </w:rPr>
        <w:t>University</w:t>
      </w:r>
      <w:proofErr w:type="gramEnd"/>
      <w:r w:rsidRPr="003B6908">
        <w:rPr>
          <w:rFonts w:asciiTheme="minorHAnsi" w:hAnsiTheme="minorHAnsi" w:cstheme="minorHAnsi"/>
          <w:sz w:val="22"/>
          <w:szCs w:val="22"/>
        </w:rPr>
        <w:t xml:space="preserve"> we strive to work in a way which is aligned to our four cultural qualities:</w:t>
      </w:r>
    </w:p>
    <w:p w14:paraId="79778C9A" w14:textId="77777777" w:rsidR="00AF5EE0" w:rsidRPr="003B6908" w:rsidRDefault="00AF5EE0" w:rsidP="00FC5D6E">
      <w:pPr>
        <w:pStyle w:val="Default"/>
        <w:rPr>
          <w:rFonts w:asciiTheme="minorHAnsi" w:hAnsiTheme="minorHAnsi" w:cstheme="minorHAnsi"/>
          <w:sz w:val="22"/>
          <w:szCs w:val="22"/>
        </w:rPr>
      </w:pPr>
      <w:r w:rsidRPr="003B6908">
        <w:rPr>
          <w:rFonts w:asciiTheme="minorHAnsi" w:hAnsiTheme="minorHAnsi" w:cstheme="minorHAnsi"/>
          <w:color w:val="595959"/>
          <w:sz w:val="22"/>
          <w:szCs w:val="22"/>
        </w:rPr>
        <w:t> </w:t>
      </w:r>
    </w:p>
    <w:p w14:paraId="7A59F923" w14:textId="77777777" w:rsidR="00AF5EE0" w:rsidRPr="003B6908" w:rsidRDefault="00AF5EE0" w:rsidP="00FC5D6E">
      <w:pPr>
        <w:pStyle w:val="ListParagraph"/>
        <w:numPr>
          <w:ilvl w:val="0"/>
          <w:numId w:val="35"/>
        </w:numPr>
        <w:autoSpaceDE w:val="0"/>
        <w:autoSpaceDN w:val="0"/>
        <w:rPr>
          <w:rFonts w:asciiTheme="minorHAnsi" w:hAnsiTheme="minorHAnsi" w:cstheme="minorHAnsi"/>
          <w:color w:val="000000"/>
          <w:sz w:val="22"/>
          <w:szCs w:val="22"/>
        </w:rPr>
      </w:pPr>
      <w:r w:rsidRPr="003B6908">
        <w:rPr>
          <w:rFonts w:asciiTheme="minorHAnsi" w:hAnsiTheme="minorHAnsi" w:cstheme="minorHAnsi"/>
          <w:color w:val="000000"/>
          <w:sz w:val="22"/>
          <w:szCs w:val="22"/>
          <w:lang w:eastAsia="en-AU"/>
        </w:rPr>
        <w:t>We are</w:t>
      </w:r>
      <w:r w:rsidRPr="003B6908">
        <w:rPr>
          <w:rFonts w:asciiTheme="minorHAnsi" w:hAnsiTheme="minorHAnsi" w:cstheme="minorHAnsi"/>
          <w:i/>
          <w:iCs/>
          <w:color w:val="000000"/>
          <w:sz w:val="22"/>
          <w:szCs w:val="22"/>
          <w:lang w:eastAsia="en-AU"/>
        </w:rPr>
        <w:t xml:space="preserve"> </w:t>
      </w:r>
      <w:r w:rsidRPr="003B6908">
        <w:rPr>
          <w:rFonts w:asciiTheme="minorHAnsi" w:hAnsiTheme="minorHAnsi" w:cstheme="minorHAnsi"/>
          <w:b/>
          <w:bCs/>
          <w:i/>
          <w:iCs/>
          <w:color w:val="000000"/>
          <w:sz w:val="22"/>
          <w:szCs w:val="22"/>
          <w:lang w:eastAsia="en-AU"/>
        </w:rPr>
        <w:t>Connected</w:t>
      </w:r>
      <w:r w:rsidRPr="003B6908">
        <w:rPr>
          <w:rFonts w:asciiTheme="minorHAnsi" w:hAnsiTheme="minorHAnsi" w:cstheme="minorHAnsi"/>
          <w:i/>
          <w:iCs/>
          <w:color w:val="000000"/>
          <w:sz w:val="22"/>
          <w:szCs w:val="22"/>
          <w:lang w:eastAsia="en-AU"/>
        </w:rPr>
        <w:t xml:space="preserve">:  </w:t>
      </w:r>
      <w:r w:rsidRPr="003B6908">
        <w:rPr>
          <w:rFonts w:asciiTheme="minorHAnsi" w:hAnsiTheme="minorHAnsi" w:cstheme="minorHAnsi"/>
          <w:color w:val="000000"/>
          <w:sz w:val="22"/>
          <w:szCs w:val="22"/>
          <w:lang w:eastAsia="en-AU"/>
        </w:rPr>
        <w:t>We connect to the world outside — the students and communities we serve, both locally and globally.</w:t>
      </w:r>
    </w:p>
    <w:p w14:paraId="68B7A408" w14:textId="77777777" w:rsidR="00AF5EE0" w:rsidRPr="003B6908" w:rsidRDefault="00AF5EE0" w:rsidP="00FC5D6E">
      <w:pPr>
        <w:pStyle w:val="ListParagraph"/>
        <w:numPr>
          <w:ilvl w:val="0"/>
          <w:numId w:val="35"/>
        </w:numPr>
        <w:autoSpaceDE w:val="0"/>
        <w:autoSpaceDN w:val="0"/>
        <w:spacing w:after="240"/>
        <w:rPr>
          <w:rFonts w:asciiTheme="minorHAnsi" w:hAnsiTheme="minorHAnsi" w:cstheme="minorHAnsi"/>
          <w:color w:val="000000"/>
          <w:sz w:val="22"/>
          <w:szCs w:val="22"/>
        </w:rPr>
      </w:pPr>
      <w:r w:rsidRPr="003B6908">
        <w:rPr>
          <w:rFonts w:asciiTheme="minorHAnsi" w:hAnsiTheme="minorHAnsi" w:cstheme="minorHAnsi"/>
          <w:i/>
          <w:iCs/>
          <w:color w:val="000000"/>
          <w:sz w:val="22"/>
          <w:szCs w:val="22"/>
          <w:lang w:eastAsia="en-AU"/>
        </w:rPr>
        <w:t xml:space="preserve">We are </w:t>
      </w:r>
      <w:r w:rsidRPr="003B6908">
        <w:rPr>
          <w:rFonts w:asciiTheme="minorHAnsi" w:hAnsiTheme="minorHAnsi" w:cstheme="minorHAnsi"/>
          <w:b/>
          <w:bCs/>
          <w:i/>
          <w:iCs/>
          <w:color w:val="000000"/>
          <w:sz w:val="22"/>
          <w:szCs w:val="22"/>
          <w:lang w:eastAsia="en-AU"/>
        </w:rPr>
        <w:t>Innovative</w:t>
      </w:r>
      <w:r w:rsidRPr="003B6908">
        <w:rPr>
          <w:rFonts w:asciiTheme="minorHAnsi" w:hAnsiTheme="minorHAnsi" w:cstheme="minorHAnsi"/>
          <w:i/>
          <w:iCs/>
          <w:color w:val="000000"/>
          <w:sz w:val="22"/>
          <w:szCs w:val="22"/>
          <w:lang w:eastAsia="en-AU"/>
        </w:rPr>
        <w:t xml:space="preserve">:  </w:t>
      </w:r>
      <w:r w:rsidRPr="003B6908">
        <w:rPr>
          <w:rFonts w:asciiTheme="minorHAnsi" w:hAnsiTheme="minorHAnsi" w:cstheme="minorHAnsi"/>
          <w:color w:val="000000"/>
          <w:sz w:val="22"/>
          <w:szCs w:val="22"/>
          <w:lang w:eastAsia="en-AU"/>
        </w:rPr>
        <w:t>We tackle the big issues of our time to transform the lives of our students and society.</w:t>
      </w:r>
      <w:r w:rsidRPr="003B6908">
        <w:rPr>
          <w:rFonts w:asciiTheme="minorHAnsi" w:hAnsiTheme="minorHAnsi" w:cstheme="minorHAnsi"/>
          <w:i/>
          <w:iCs/>
          <w:color w:val="000000"/>
          <w:sz w:val="22"/>
          <w:szCs w:val="22"/>
          <w:lang w:eastAsia="en-AU"/>
        </w:rPr>
        <w:t xml:space="preserve"> </w:t>
      </w:r>
    </w:p>
    <w:p w14:paraId="681CAB88" w14:textId="77777777" w:rsidR="00AF5EE0" w:rsidRPr="003B6908" w:rsidRDefault="00AF5EE0" w:rsidP="00FC5D6E">
      <w:pPr>
        <w:pStyle w:val="ListParagraph"/>
        <w:numPr>
          <w:ilvl w:val="0"/>
          <w:numId w:val="35"/>
        </w:numPr>
        <w:autoSpaceDE w:val="0"/>
        <w:autoSpaceDN w:val="0"/>
        <w:spacing w:after="0"/>
        <w:rPr>
          <w:rFonts w:asciiTheme="minorHAnsi" w:hAnsiTheme="minorHAnsi" w:cstheme="minorHAnsi"/>
          <w:color w:val="000000"/>
          <w:sz w:val="22"/>
          <w:szCs w:val="22"/>
        </w:rPr>
      </w:pPr>
      <w:r w:rsidRPr="003B6908">
        <w:rPr>
          <w:rFonts w:asciiTheme="minorHAnsi" w:hAnsiTheme="minorHAnsi" w:cstheme="minorHAnsi"/>
          <w:i/>
          <w:iCs/>
          <w:color w:val="000000"/>
          <w:sz w:val="22"/>
          <w:szCs w:val="22"/>
          <w:lang w:eastAsia="en-AU"/>
        </w:rPr>
        <w:t xml:space="preserve">We are </w:t>
      </w:r>
      <w:r w:rsidRPr="003B6908">
        <w:rPr>
          <w:rFonts w:asciiTheme="minorHAnsi" w:hAnsiTheme="minorHAnsi" w:cstheme="minorHAnsi"/>
          <w:b/>
          <w:bCs/>
          <w:i/>
          <w:iCs/>
          <w:color w:val="000000"/>
          <w:sz w:val="22"/>
          <w:szCs w:val="22"/>
          <w:lang w:eastAsia="en-AU"/>
        </w:rPr>
        <w:t xml:space="preserve">Accountable:  </w:t>
      </w:r>
      <w:r w:rsidRPr="003B6908">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14:paraId="2EED7E70" w14:textId="77777777" w:rsidR="00F72973" w:rsidRPr="003B6908" w:rsidRDefault="00AF5EE0" w:rsidP="00FC5D6E">
      <w:pPr>
        <w:pStyle w:val="Default"/>
        <w:numPr>
          <w:ilvl w:val="0"/>
          <w:numId w:val="35"/>
        </w:numPr>
        <w:rPr>
          <w:rFonts w:asciiTheme="minorHAnsi" w:hAnsiTheme="minorHAnsi" w:cstheme="minorHAnsi"/>
          <w:sz w:val="22"/>
          <w:szCs w:val="22"/>
        </w:rPr>
      </w:pPr>
      <w:r w:rsidRPr="003B6908">
        <w:rPr>
          <w:rFonts w:asciiTheme="minorHAnsi" w:hAnsiTheme="minorHAnsi" w:cstheme="minorHAnsi"/>
          <w:i/>
          <w:iCs/>
          <w:sz w:val="22"/>
          <w:szCs w:val="22"/>
        </w:rPr>
        <w:t xml:space="preserve">We </w:t>
      </w:r>
      <w:r w:rsidRPr="003B6908">
        <w:rPr>
          <w:rFonts w:asciiTheme="minorHAnsi" w:hAnsiTheme="minorHAnsi" w:cstheme="minorHAnsi"/>
          <w:b/>
          <w:bCs/>
          <w:i/>
          <w:iCs/>
          <w:sz w:val="22"/>
          <w:szCs w:val="22"/>
        </w:rPr>
        <w:t xml:space="preserve">Care:  </w:t>
      </w:r>
      <w:r w:rsidRPr="003B6908">
        <w:rPr>
          <w:rFonts w:asciiTheme="minorHAnsi" w:hAnsiTheme="minorHAnsi" w:cstheme="minorHAnsi"/>
          <w:sz w:val="22"/>
          <w:szCs w:val="22"/>
        </w:rPr>
        <w:t>We care about what we do and why we do it. We believe in the power of education and research to transform lives and global society. We care about being the difference in the lives of our students and communities.</w:t>
      </w:r>
    </w:p>
    <w:p w14:paraId="68185618" w14:textId="77777777" w:rsidR="00F72973" w:rsidRPr="003B6908" w:rsidRDefault="00F72973" w:rsidP="00FC5D6E">
      <w:pPr>
        <w:pStyle w:val="Default"/>
        <w:rPr>
          <w:rFonts w:asciiTheme="minorHAnsi" w:hAnsiTheme="minorHAnsi" w:cstheme="minorHAnsi"/>
          <w:sz w:val="22"/>
          <w:szCs w:val="22"/>
        </w:rPr>
      </w:pPr>
    </w:p>
    <w:p w14:paraId="08ABB488" w14:textId="77777777" w:rsidR="007625AE" w:rsidRPr="003B6908" w:rsidRDefault="007625AE" w:rsidP="00FC5D6E">
      <w:pPr>
        <w:pBdr>
          <w:top w:val="single" w:sz="4" w:space="1" w:color="auto"/>
        </w:pBdr>
        <w:spacing w:after="60"/>
        <w:rPr>
          <w:rFonts w:asciiTheme="minorHAnsi" w:hAnsiTheme="minorHAnsi" w:cstheme="minorHAnsi"/>
          <w:sz w:val="22"/>
          <w:szCs w:val="22"/>
          <w:lang w:val="en-AU"/>
        </w:rPr>
      </w:pPr>
      <w:r w:rsidRPr="003B6908">
        <w:rPr>
          <w:rFonts w:asciiTheme="minorHAnsi" w:hAnsiTheme="minorHAnsi" w:cstheme="minorHAnsi"/>
          <w:sz w:val="22"/>
          <w:szCs w:val="22"/>
          <w:lang w:val="en-AU"/>
        </w:rPr>
        <w:lastRenderedPageBreak/>
        <w:t>For Human Resource Use Only</w:t>
      </w:r>
    </w:p>
    <w:p w14:paraId="3E3988C4" w14:textId="77777777" w:rsidR="00265D6D" w:rsidRPr="003B6908" w:rsidRDefault="007625AE" w:rsidP="00FC5D6E">
      <w:pPr>
        <w:spacing w:after="60"/>
        <w:rPr>
          <w:rFonts w:asciiTheme="minorHAnsi" w:hAnsiTheme="minorHAnsi" w:cstheme="minorHAnsi"/>
          <w:sz w:val="22"/>
          <w:szCs w:val="22"/>
          <w:lang w:val="en-AU"/>
        </w:rPr>
      </w:pPr>
      <w:r w:rsidRPr="003B6908">
        <w:rPr>
          <w:rFonts w:asciiTheme="minorHAnsi" w:hAnsiTheme="minorHAnsi" w:cstheme="minorHAnsi"/>
          <w:sz w:val="22"/>
          <w:szCs w:val="22"/>
          <w:lang w:val="en-AU"/>
        </w:rPr>
        <w:t>Initials:</w:t>
      </w:r>
      <w:r w:rsidRPr="003B6908">
        <w:rPr>
          <w:rFonts w:asciiTheme="minorHAnsi" w:hAnsiTheme="minorHAnsi" w:cstheme="minorHAnsi"/>
          <w:sz w:val="22"/>
          <w:szCs w:val="22"/>
          <w:lang w:val="en-AU"/>
        </w:rPr>
        <w:tab/>
      </w:r>
      <w:r w:rsidRPr="003B6908">
        <w:rPr>
          <w:rFonts w:asciiTheme="minorHAnsi" w:hAnsiTheme="minorHAnsi" w:cstheme="minorHAnsi"/>
          <w:sz w:val="22"/>
          <w:szCs w:val="22"/>
          <w:lang w:val="en-AU"/>
        </w:rPr>
        <w:tab/>
        <w:t>Date:</w:t>
      </w:r>
    </w:p>
    <w:sectPr w:rsidR="00265D6D" w:rsidRPr="003B6908" w:rsidSect="00045380">
      <w:headerReference w:type="even" r:id="rId12"/>
      <w:headerReference w:type="default" r:id="rId13"/>
      <w:headerReference w:type="first" r:id="rId14"/>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4880E" w14:textId="77777777" w:rsidR="0029643C" w:rsidRDefault="0029643C">
      <w:r>
        <w:separator/>
      </w:r>
    </w:p>
  </w:endnote>
  <w:endnote w:type="continuationSeparator" w:id="0">
    <w:p w14:paraId="6D2CAC9C" w14:textId="77777777" w:rsidR="0029643C" w:rsidRDefault="00296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952E6" w14:textId="77777777" w:rsidR="0029643C" w:rsidRDefault="0029643C">
      <w:r>
        <w:separator/>
      </w:r>
    </w:p>
  </w:footnote>
  <w:footnote w:type="continuationSeparator" w:id="0">
    <w:p w14:paraId="3CC544DC" w14:textId="77777777" w:rsidR="0029643C" w:rsidRDefault="00296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AE43B" w14:textId="77777777" w:rsidR="00AA480C" w:rsidRDefault="0029643C">
    <w:pPr>
      <w:pStyle w:val="Header"/>
    </w:pPr>
    <w:r>
      <w:rPr>
        <w:noProof/>
      </w:rPr>
      <w:pict w14:anchorId="5736D3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041EA"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23F4F" w14:textId="77777777" w:rsidR="00AA480C" w:rsidRDefault="0029643C">
    <w:pPr>
      <w:pStyle w:val="Header"/>
    </w:pPr>
    <w:r>
      <w:rPr>
        <w:noProof/>
      </w:rPr>
      <w:pict w14:anchorId="6D5166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0955B2"/>
    <w:multiLevelType w:val="hybridMultilevel"/>
    <w:tmpl w:val="E0CA4D50"/>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F6209D"/>
    <w:multiLevelType w:val="hybridMultilevel"/>
    <w:tmpl w:val="E3748B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980877"/>
    <w:multiLevelType w:val="hybridMultilevel"/>
    <w:tmpl w:val="CEA878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6AD253C"/>
    <w:multiLevelType w:val="hybridMultilevel"/>
    <w:tmpl w:val="59521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2"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20"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4A5F5D05"/>
    <w:multiLevelType w:val="hybridMultilevel"/>
    <w:tmpl w:val="94002CF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0"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05329A2"/>
    <w:multiLevelType w:val="hybridMultilevel"/>
    <w:tmpl w:val="BB00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8"/>
  </w:num>
  <w:num w:numId="2">
    <w:abstractNumId w:val="43"/>
  </w:num>
  <w:num w:numId="3">
    <w:abstractNumId w:val="34"/>
  </w:num>
  <w:num w:numId="4">
    <w:abstractNumId w:val="21"/>
  </w:num>
  <w:num w:numId="5">
    <w:abstractNumId w:val="28"/>
  </w:num>
  <w:num w:numId="6">
    <w:abstractNumId w:val="31"/>
  </w:num>
  <w:num w:numId="7">
    <w:abstractNumId w:val="13"/>
  </w:num>
  <w:num w:numId="8">
    <w:abstractNumId w:val="5"/>
  </w:num>
  <w:num w:numId="9">
    <w:abstractNumId w:val="32"/>
  </w:num>
  <w:num w:numId="10">
    <w:abstractNumId w:val="35"/>
  </w:num>
  <w:num w:numId="11">
    <w:abstractNumId w:val="19"/>
  </w:num>
  <w:num w:numId="12">
    <w:abstractNumId w:val="11"/>
  </w:num>
  <w:num w:numId="13">
    <w:abstractNumId w:val="42"/>
  </w:num>
  <w:num w:numId="14">
    <w:abstractNumId w:val="40"/>
  </w:num>
  <w:num w:numId="15">
    <w:abstractNumId w:val="26"/>
  </w:num>
  <w:num w:numId="16">
    <w:abstractNumId w:val="25"/>
  </w:num>
  <w:num w:numId="17">
    <w:abstractNumId w:val="41"/>
  </w:num>
  <w:num w:numId="18">
    <w:abstractNumId w:val="44"/>
  </w:num>
  <w:num w:numId="19">
    <w:abstractNumId w:val="7"/>
  </w:num>
  <w:num w:numId="20">
    <w:abstractNumId w:val="14"/>
  </w:num>
  <w:num w:numId="21">
    <w:abstractNumId w:val="37"/>
  </w:num>
  <w:num w:numId="22">
    <w:abstractNumId w:val="12"/>
  </w:num>
  <w:num w:numId="23">
    <w:abstractNumId w:val="0"/>
  </w:num>
  <w:num w:numId="24">
    <w:abstractNumId w:val="22"/>
  </w:num>
  <w:num w:numId="25">
    <w:abstractNumId w:val="10"/>
  </w:num>
  <w:num w:numId="26">
    <w:abstractNumId w:val="18"/>
  </w:num>
  <w:num w:numId="27">
    <w:abstractNumId w:val="17"/>
  </w:num>
  <w:num w:numId="28">
    <w:abstractNumId w:val="24"/>
  </w:num>
  <w:num w:numId="29">
    <w:abstractNumId w:val="30"/>
  </w:num>
  <w:num w:numId="30">
    <w:abstractNumId w:val="39"/>
  </w:num>
  <w:num w:numId="31">
    <w:abstractNumId w:val="16"/>
  </w:num>
  <w:num w:numId="32">
    <w:abstractNumId w:val="38"/>
  </w:num>
  <w:num w:numId="33">
    <w:abstractNumId w:val="33"/>
  </w:num>
  <w:num w:numId="34">
    <w:abstractNumId w:val="15"/>
  </w:num>
  <w:num w:numId="35">
    <w:abstractNumId w:val="3"/>
  </w:num>
  <w:num w:numId="36">
    <w:abstractNumId w:val="23"/>
  </w:num>
  <w:num w:numId="37">
    <w:abstractNumId w:val="36"/>
  </w:num>
  <w:num w:numId="38">
    <w:abstractNumId w:val="15"/>
  </w:num>
  <w:num w:numId="39">
    <w:abstractNumId w:val="33"/>
  </w:num>
  <w:num w:numId="40">
    <w:abstractNumId w:val="2"/>
  </w:num>
  <w:num w:numId="41">
    <w:abstractNumId w:val="20"/>
  </w:num>
  <w:num w:numId="42">
    <w:abstractNumId w:val="29"/>
  </w:num>
  <w:num w:numId="43">
    <w:abstractNumId w:val="27"/>
  </w:num>
  <w:num w:numId="44">
    <w:abstractNumId w:val="45"/>
  </w:num>
  <w:num w:numId="45">
    <w:abstractNumId w:val="4"/>
  </w:num>
  <w:num w:numId="46">
    <w:abstractNumId w:val="6"/>
  </w:num>
  <w:num w:numId="47">
    <w:abstractNumId w:val="1"/>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E6F"/>
    <w:rsid w:val="000071F5"/>
    <w:rsid w:val="00011EAC"/>
    <w:rsid w:val="00022CBA"/>
    <w:rsid w:val="00024409"/>
    <w:rsid w:val="00024FA3"/>
    <w:rsid w:val="00026046"/>
    <w:rsid w:val="00026E3B"/>
    <w:rsid w:val="00045380"/>
    <w:rsid w:val="0004599F"/>
    <w:rsid w:val="000500BC"/>
    <w:rsid w:val="00051389"/>
    <w:rsid w:val="00051E2D"/>
    <w:rsid w:val="000525D9"/>
    <w:rsid w:val="00053F53"/>
    <w:rsid w:val="00054C61"/>
    <w:rsid w:val="00061F2F"/>
    <w:rsid w:val="00070984"/>
    <w:rsid w:val="00070A22"/>
    <w:rsid w:val="00075BE2"/>
    <w:rsid w:val="00077090"/>
    <w:rsid w:val="000846E2"/>
    <w:rsid w:val="000963C3"/>
    <w:rsid w:val="00097C85"/>
    <w:rsid w:val="000A332A"/>
    <w:rsid w:val="000A45E8"/>
    <w:rsid w:val="000B2721"/>
    <w:rsid w:val="000C2047"/>
    <w:rsid w:val="000C3CB6"/>
    <w:rsid w:val="000D6A8C"/>
    <w:rsid w:val="000D7DE6"/>
    <w:rsid w:val="000E1206"/>
    <w:rsid w:val="000E282C"/>
    <w:rsid w:val="000E3D56"/>
    <w:rsid w:val="00102234"/>
    <w:rsid w:val="00105A71"/>
    <w:rsid w:val="0011381E"/>
    <w:rsid w:val="00116133"/>
    <w:rsid w:val="001213E0"/>
    <w:rsid w:val="001216BC"/>
    <w:rsid w:val="00121803"/>
    <w:rsid w:val="001375C6"/>
    <w:rsid w:val="00137E95"/>
    <w:rsid w:val="00147849"/>
    <w:rsid w:val="0016575B"/>
    <w:rsid w:val="00166A9D"/>
    <w:rsid w:val="00177008"/>
    <w:rsid w:val="001908D2"/>
    <w:rsid w:val="001A01D3"/>
    <w:rsid w:val="001A044F"/>
    <w:rsid w:val="001A15D3"/>
    <w:rsid w:val="001A535A"/>
    <w:rsid w:val="001A68F1"/>
    <w:rsid w:val="001A722E"/>
    <w:rsid w:val="001B303F"/>
    <w:rsid w:val="001B38E4"/>
    <w:rsid w:val="001B6AD2"/>
    <w:rsid w:val="001C01F1"/>
    <w:rsid w:val="001C6E62"/>
    <w:rsid w:val="001D06DF"/>
    <w:rsid w:val="001D7783"/>
    <w:rsid w:val="001E20FB"/>
    <w:rsid w:val="001E2CF4"/>
    <w:rsid w:val="001E73C0"/>
    <w:rsid w:val="001F1883"/>
    <w:rsid w:val="001F3D1D"/>
    <w:rsid w:val="001F3D6B"/>
    <w:rsid w:val="001F6C45"/>
    <w:rsid w:val="001F7CC1"/>
    <w:rsid w:val="0020415A"/>
    <w:rsid w:val="00220596"/>
    <w:rsid w:val="0022183C"/>
    <w:rsid w:val="00224DD3"/>
    <w:rsid w:val="0022696B"/>
    <w:rsid w:val="00233DCE"/>
    <w:rsid w:val="002369E3"/>
    <w:rsid w:val="00236F82"/>
    <w:rsid w:val="00253EFE"/>
    <w:rsid w:val="00256FDB"/>
    <w:rsid w:val="00265D6D"/>
    <w:rsid w:val="00270013"/>
    <w:rsid w:val="002744A2"/>
    <w:rsid w:val="002769BA"/>
    <w:rsid w:val="00276FAF"/>
    <w:rsid w:val="00282184"/>
    <w:rsid w:val="002857E2"/>
    <w:rsid w:val="00285CA1"/>
    <w:rsid w:val="002934F4"/>
    <w:rsid w:val="002935E4"/>
    <w:rsid w:val="0029643C"/>
    <w:rsid w:val="002A0DD8"/>
    <w:rsid w:val="002A1F3A"/>
    <w:rsid w:val="002B422D"/>
    <w:rsid w:val="002B6353"/>
    <w:rsid w:val="002B7179"/>
    <w:rsid w:val="002C106D"/>
    <w:rsid w:val="002C3B27"/>
    <w:rsid w:val="002C54A0"/>
    <w:rsid w:val="002E5029"/>
    <w:rsid w:val="00302E21"/>
    <w:rsid w:val="003109F5"/>
    <w:rsid w:val="00317DF2"/>
    <w:rsid w:val="00322992"/>
    <w:rsid w:val="00332197"/>
    <w:rsid w:val="0033226C"/>
    <w:rsid w:val="003360CB"/>
    <w:rsid w:val="00336D79"/>
    <w:rsid w:val="00337E0A"/>
    <w:rsid w:val="00340895"/>
    <w:rsid w:val="00341F6D"/>
    <w:rsid w:val="00345A34"/>
    <w:rsid w:val="0034773D"/>
    <w:rsid w:val="00347D7E"/>
    <w:rsid w:val="00357986"/>
    <w:rsid w:val="00361F4F"/>
    <w:rsid w:val="003641BA"/>
    <w:rsid w:val="00381269"/>
    <w:rsid w:val="003A1CFA"/>
    <w:rsid w:val="003A4BD5"/>
    <w:rsid w:val="003B55DC"/>
    <w:rsid w:val="003B6908"/>
    <w:rsid w:val="003C5EA7"/>
    <w:rsid w:val="003D41DF"/>
    <w:rsid w:val="003E545A"/>
    <w:rsid w:val="003F1778"/>
    <w:rsid w:val="003F7038"/>
    <w:rsid w:val="003F7F26"/>
    <w:rsid w:val="0040183D"/>
    <w:rsid w:val="0040435D"/>
    <w:rsid w:val="00404F41"/>
    <w:rsid w:val="0041194F"/>
    <w:rsid w:val="00412293"/>
    <w:rsid w:val="0041235E"/>
    <w:rsid w:val="004205E9"/>
    <w:rsid w:val="004223A6"/>
    <w:rsid w:val="00422D57"/>
    <w:rsid w:val="00431135"/>
    <w:rsid w:val="00434DBC"/>
    <w:rsid w:val="00435F63"/>
    <w:rsid w:val="004376A4"/>
    <w:rsid w:val="00437F2C"/>
    <w:rsid w:val="004521AB"/>
    <w:rsid w:val="0045417E"/>
    <w:rsid w:val="00455EC5"/>
    <w:rsid w:val="004579EC"/>
    <w:rsid w:val="0046238B"/>
    <w:rsid w:val="004630F3"/>
    <w:rsid w:val="004728DB"/>
    <w:rsid w:val="0048158C"/>
    <w:rsid w:val="00482BFB"/>
    <w:rsid w:val="00484B2B"/>
    <w:rsid w:val="00485FBD"/>
    <w:rsid w:val="004901BE"/>
    <w:rsid w:val="00492597"/>
    <w:rsid w:val="00492841"/>
    <w:rsid w:val="00497E95"/>
    <w:rsid w:val="004A6946"/>
    <w:rsid w:val="004B21A8"/>
    <w:rsid w:val="004B36FA"/>
    <w:rsid w:val="004C3676"/>
    <w:rsid w:val="004C44DE"/>
    <w:rsid w:val="004C5B77"/>
    <w:rsid w:val="004F12B6"/>
    <w:rsid w:val="005034AC"/>
    <w:rsid w:val="005127B3"/>
    <w:rsid w:val="00521405"/>
    <w:rsid w:val="00522086"/>
    <w:rsid w:val="00524467"/>
    <w:rsid w:val="005274EB"/>
    <w:rsid w:val="005350D7"/>
    <w:rsid w:val="00545851"/>
    <w:rsid w:val="00560D9F"/>
    <w:rsid w:val="00573BF8"/>
    <w:rsid w:val="00581B8D"/>
    <w:rsid w:val="00587393"/>
    <w:rsid w:val="00590728"/>
    <w:rsid w:val="0059602C"/>
    <w:rsid w:val="005A771D"/>
    <w:rsid w:val="005B2180"/>
    <w:rsid w:val="005B66C2"/>
    <w:rsid w:val="005C4185"/>
    <w:rsid w:val="005C7C84"/>
    <w:rsid w:val="005F03E3"/>
    <w:rsid w:val="005F3321"/>
    <w:rsid w:val="006043D3"/>
    <w:rsid w:val="006044D1"/>
    <w:rsid w:val="00611589"/>
    <w:rsid w:val="0061290F"/>
    <w:rsid w:val="00612E9C"/>
    <w:rsid w:val="00621140"/>
    <w:rsid w:val="006257B9"/>
    <w:rsid w:val="006374AB"/>
    <w:rsid w:val="00637A4D"/>
    <w:rsid w:val="00640678"/>
    <w:rsid w:val="00644663"/>
    <w:rsid w:val="00657659"/>
    <w:rsid w:val="00660C71"/>
    <w:rsid w:val="006629E6"/>
    <w:rsid w:val="006754F3"/>
    <w:rsid w:val="00677A7D"/>
    <w:rsid w:val="006811C9"/>
    <w:rsid w:val="00684D0B"/>
    <w:rsid w:val="006864C7"/>
    <w:rsid w:val="00687C85"/>
    <w:rsid w:val="006A20AC"/>
    <w:rsid w:val="006B7417"/>
    <w:rsid w:val="006C3AEF"/>
    <w:rsid w:val="006C45D9"/>
    <w:rsid w:val="006D31A5"/>
    <w:rsid w:val="006D4583"/>
    <w:rsid w:val="006D515E"/>
    <w:rsid w:val="006D6D72"/>
    <w:rsid w:val="006E3AC3"/>
    <w:rsid w:val="006F0613"/>
    <w:rsid w:val="006F3406"/>
    <w:rsid w:val="006F5C66"/>
    <w:rsid w:val="006F6743"/>
    <w:rsid w:val="007011D4"/>
    <w:rsid w:val="00706981"/>
    <w:rsid w:val="0071300D"/>
    <w:rsid w:val="00715985"/>
    <w:rsid w:val="00725112"/>
    <w:rsid w:val="00725B2D"/>
    <w:rsid w:val="00736054"/>
    <w:rsid w:val="00740906"/>
    <w:rsid w:val="00750871"/>
    <w:rsid w:val="007517D1"/>
    <w:rsid w:val="00753622"/>
    <w:rsid w:val="007541EA"/>
    <w:rsid w:val="007625AE"/>
    <w:rsid w:val="007643D9"/>
    <w:rsid w:val="00764834"/>
    <w:rsid w:val="00765F33"/>
    <w:rsid w:val="00766EAB"/>
    <w:rsid w:val="00777517"/>
    <w:rsid w:val="0078356E"/>
    <w:rsid w:val="00795503"/>
    <w:rsid w:val="007A000F"/>
    <w:rsid w:val="007A58EF"/>
    <w:rsid w:val="007B75FB"/>
    <w:rsid w:val="007C44D9"/>
    <w:rsid w:val="007C6192"/>
    <w:rsid w:val="007C7369"/>
    <w:rsid w:val="007C77A3"/>
    <w:rsid w:val="007E0642"/>
    <w:rsid w:val="007E4E5D"/>
    <w:rsid w:val="007F39E2"/>
    <w:rsid w:val="007F512E"/>
    <w:rsid w:val="007F6575"/>
    <w:rsid w:val="008015FA"/>
    <w:rsid w:val="0081535C"/>
    <w:rsid w:val="00823B6A"/>
    <w:rsid w:val="00830291"/>
    <w:rsid w:val="00842B6E"/>
    <w:rsid w:val="008458BD"/>
    <w:rsid w:val="00846C18"/>
    <w:rsid w:val="00865AF9"/>
    <w:rsid w:val="00884F4D"/>
    <w:rsid w:val="008A248A"/>
    <w:rsid w:val="008A4B2E"/>
    <w:rsid w:val="008A5260"/>
    <w:rsid w:val="008B0034"/>
    <w:rsid w:val="008B1944"/>
    <w:rsid w:val="008B1FD6"/>
    <w:rsid w:val="008C0614"/>
    <w:rsid w:val="008C28A9"/>
    <w:rsid w:val="008C2C73"/>
    <w:rsid w:val="008C371B"/>
    <w:rsid w:val="008C4509"/>
    <w:rsid w:val="008D19BB"/>
    <w:rsid w:val="008D1AF6"/>
    <w:rsid w:val="008D7276"/>
    <w:rsid w:val="008F1341"/>
    <w:rsid w:val="008F1A53"/>
    <w:rsid w:val="008F380D"/>
    <w:rsid w:val="008F4F33"/>
    <w:rsid w:val="008F76F5"/>
    <w:rsid w:val="00903215"/>
    <w:rsid w:val="0090633E"/>
    <w:rsid w:val="009064E1"/>
    <w:rsid w:val="0091323E"/>
    <w:rsid w:val="0091410B"/>
    <w:rsid w:val="00915AC0"/>
    <w:rsid w:val="00920A96"/>
    <w:rsid w:val="00924773"/>
    <w:rsid w:val="009253AE"/>
    <w:rsid w:val="00932CDD"/>
    <w:rsid w:val="009344DA"/>
    <w:rsid w:val="00954EE6"/>
    <w:rsid w:val="009554D9"/>
    <w:rsid w:val="00966DE0"/>
    <w:rsid w:val="00970335"/>
    <w:rsid w:val="00970F02"/>
    <w:rsid w:val="0098228A"/>
    <w:rsid w:val="0098359C"/>
    <w:rsid w:val="00990932"/>
    <w:rsid w:val="009A15BA"/>
    <w:rsid w:val="009B2F16"/>
    <w:rsid w:val="009C11A7"/>
    <w:rsid w:val="009D5B18"/>
    <w:rsid w:val="009E0A63"/>
    <w:rsid w:val="009F212E"/>
    <w:rsid w:val="009F7B57"/>
    <w:rsid w:val="00A02E8F"/>
    <w:rsid w:val="00A04189"/>
    <w:rsid w:val="00A06A91"/>
    <w:rsid w:val="00A1133C"/>
    <w:rsid w:val="00A123E7"/>
    <w:rsid w:val="00A13BB7"/>
    <w:rsid w:val="00A207BA"/>
    <w:rsid w:val="00A22924"/>
    <w:rsid w:val="00A2623F"/>
    <w:rsid w:val="00A345AF"/>
    <w:rsid w:val="00A400B0"/>
    <w:rsid w:val="00A442D5"/>
    <w:rsid w:val="00A52E42"/>
    <w:rsid w:val="00A55BC3"/>
    <w:rsid w:val="00A56B58"/>
    <w:rsid w:val="00A60F34"/>
    <w:rsid w:val="00A64888"/>
    <w:rsid w:val="00A64A18"/>
    <w:rsid w:val="00A67E1E"/>
    <w:rsid w:val="00A77FDD"/>
    <w:rsid w:val="00A83BAD"/>
    <w:rsid w:val="00A84992"/>
    <w:rsid w:val="00A861C0"/>
    <w:rsid w:val="00A91018"/>
    <w:rsid w:val="00AA134A"/>
    <w:rsid w:val="00AA480C"/>
    <w:rsid w:val="00AA5846"/>
    <w:rsid w:val="00AB02EB"/>
    <w:rsid w:val="00AC23EB"/>
    <w:rsid w:val="00AC3447"/>
    <w:rsid w:val="00AC611B"/>
    <w:rsid w:val="00AD5F56"/>
    <w:rsid w:val="00AE25D2"/>
    <w:rsid w:val="00AF5EE0"/>
    <w:rsid w:val="00B01CB4"/>
    <w:rsid w:val="00B037AE"/>
    <w:rsid w:val="00B105FB"/>
    <w:rsid w:val="00B20918"/>
    <w:rsid w:val="00B20CFC"/>
    <w:rsid w:val="00B220E8"/>
    <w:rsid w:val="00B36F35"/>
    <w:rsid w:val="00B4034C"/>
    <w:rsid w:val="00B4513A"/>
    <w:rsid w:val="00B47792"/>
    <w:rsid w:val="00B75D97"/>
    <w:rsid w:val="00B76A0D"/>
    <w:rsid w:val="00B827A7"/>
    <w:rsid w:val="00B8632D"/>
    <w:rsid w:val="00B871F1"/>
    <w:rsid w:val="00B92A3E"/>
    <w:rsid w:val="00B93A0F"/>
    <w:rsid w:val="00B96986"/>
    <w:rsid w:val="00B96D22"/>
    <w:rsid w:val="00B97A05"/>
    <w:rsid w:val="00BA005A"/>
    <w:rsid w:val="00BA19EF"/>
    <w:rsid w:val="00BA3C29"/>
    <w:rsid w:val="00BB3DCC"/>
    <w:rsid w:val="00BB5F6A"/>
    <w:rsid w:val="00BB78CE"/>
    <w:rsid w:val="00BC2B9D"/>
    <w:rsid w:val="00BC772C"/>
    <w:rsid w:val="00BD57EC"/>
    <w:rsid w:val="00BE08F6"/>
    <w:rsid w:val="00BE1D29"/>
    <w:rsid w:val="00BE5C22"/>
    <w:rsid w:val="00BF0110"/>
    <w:rsid w:val="00BF51E6"/>
    <w:rsid w:val="00BF7AD8"/>
    <w:rsid w:val="00C02C2A"/>
    <w:rsid w:val="00C03F22"/>
    <w:rsid w:val="00C04F87"/>
    <w:rsid w:val="00C34C4B"/>
    <w:rsid w:val="00C42DA8"/>
    <w:rsid w:val="00C56ECF"/>
    <w:rsid w:val="00C60E89"/>
    <w:rsid w:val="00C61BBE"/>
    <w:rsid w:val="00C66D26"/>
    <w:rsid w:val="00C71833"/>
    <w:rsid w:val="00C72B8D"/>
    <w:rsid w:val="00C73B62"/>
    <w:rsid w:val="00C77564"/>
    <w:rsid w:val="00C86C34"/>
    <w:rsid w:val="00CA55AB"/>
    <w:rsid w:val="00CA6BB3"/>
    <w:rsid w:val="00CA7AEA"/>
    <w:rsid w:val="00CB25A5"/>
    <w:rsid w:val="00CB4775"/>
    <w:rsid w:val="00CC08E5"/>
    <w:rsid w:val="00CC6D4C"/>
    <w:rsid w:val="00CD5BEC"/>
    <w:rsid w:val="00CE0217"/>
    <w:rsid w:val="00CE360A"/>
    <w:rsid w:val="00CE60AE"/>
    <w:rsid w:val="00CF0177"/>
    <w:rsid w:val="00D02A68"/>
    <w:rsid w:val="00D1324E"/>
    <w:rsid w:val="00D13BBE"/>
    <w:rsid w:val="00D15678"/>
    <w:rsid w:val="00D224B1"/>
    <w:rsid w:val="00D23711"/>
    <w:rsid w:val="00D4393B"/>
    <w:rsid w:val="00D50602"/>
    <w:rsid w:val="00D5460A"/>
    <w:rsid w:val="00D665B1"/>
    <w:rsid w:val="00D714EB"/>
    <w:rsid w:val="00D731B7"/>
    <w:rsid w:val="00D8679E"/>
    <w:rsid w:val="00D92EDC"/>
    <w:rsid w:val="00D94CA8"/>
    <w:rsid w:val="00D96063"/>
    <w:rsid w:val="00DA349C"/>
    <w:rsid w:val="00DA42B8"/>
    <w:rsid w:val="00DA7252"/>
    <w:rsid w:val="00DB0011"/>
    <w:rsid w:val="00DB1F6C"/>
    <w:rsid w:val="00DB67D4"/>
    <w:rsid w:val="00DC3574"/>
    <w:rsid w:val="00DD00A8"/>
    <w:rsid w:val="00DD3CC5"/>
    <w:rsid w:val="00DE2133"/>
    <w:rsid w:val="00DE7D17"/>
    <w:rsid w:val="00DF08D1"/>
    <w:rsid w:val="00DF0C4C"/>
    <w:rsid w:val="00DF4608"/>
    <w:rsid w:val="00E01B9D"/>
    <w:rsid w:val="00E063D8"/>
    <w:rsid w:val="00E10BD6"/>
    <w:rsid w:val="00E12249"/>
    <w:rsid w:val="00E15D35"/>
    <w:rsid w:val="00E21D2E"/>
    <w:rsid w:val="00E26E0B"/>
    <w:rsid w:val="00E371B0"/>
    <w:rsid w:val="00E42945"/>
    <w:rsid w:val="00E42ADC"/>
    <w:rsid w:val="00E528B2"/>
    <w:rsid w:val="00E5457A"/>
    <w:rsid w:val="00E620F1"/>
    <w:rsid w:val="00E817F1"/>
    <w:rsid w:val="00E8202C"/>
    <w:rsid w:val="00E83708"/>
    <w:rsid w:val="00E87AC5"/>
    <w:rsid w:val="00E947B0"/>
    <w:rsid w:val="00E96D00"/>
    <w:rsid w:val="00E97E0E"/>
    <w:rsid w:val="00EA7384"/>
    <w:rsid w:val="00EB02FC"/>
    <w:rsid w:val="00EB0D18"/>
    <w:rsid w:val="00EB0F28"/>
    <w:rsid w:val="00EC62C4"/>
    <w:rsid w:val="00EE11DF"/>
    <w:rsid w:val="00EE4242"/>
    <w:rsid w:val="00EE4673"/>
    <w:rsid w:val="00EF653B"/>
    <w:rsid w:val="00EF79D2"/>
    <w:rsid w:val="00F01798"/>
    <w:rsid w:val="00F033C0"/>
    <w:rsid w:val="00F11BE5"/>
    <w:rsid w:val="00F16F51"/>
    <w:rsid w:val="00F21F64"/>
    <w:rsid w:val="00F23858"/>
    <w:rsid w:val="00F23A72"/>
    <w:rsid w:val="00F2775A"/>
    <w:rsid w:val="00F35C4F"/>
    <w:rsid w:val="00F37068"/>
    <w:rsid w:val="00F46467"/>
    <w:rsid w:val="00F47E6F"/>
    <w:rsid w:val="00F5098F"/>
    <w:rsid w:val="00F50D81"/>
    <w:rsid w:val="00F56355"/>
    <w:rsid w:val="00F56ABC"/>
    <w:rsid w:val="00F61B21"/>
    <w:rsid w:val="00F63A6D"/>
    <w:rsid w:val="00F71882"/>
    <w:rsid w:val="00F72973"/>
    <w:rsid w:val="00F73E72"/>
    <w:rsid w:val="00F85BEB"/>
    <w:rsid w:val="00F96597"/>
    <w:rsid w:val="00F97B1A"/>
    <w:rsid w:val="00FA3950"/>
    <w:rsid w:val="00FC51ED"/>
    <w:rsid w:val="00FC5D6E"/>
    <w:rsid w:val="00FC64F7"/>
    <w:rsid w:val="00FD5832"/>
    <w:rsid w:val="00FD6DA3"/>
    <w:rsid w:val="00FE0283"/>
    <w:rsid w:val="00FF2A8E"/>
    <w:rsid w:val="00FF3764"/>
    <w:rsid w:val="0EB44E55"/>
    <w:rsid w:val="123BD8FC"/>
    <w:rsid w:val="1A69729D"/>
    <w:rsid w:val="30EE0E9D"/>
    <w:rsid w:val="373BC067"/>
    <w:rsid w:val="52DF04E4"/>
    <w:rsid w:val="58308C5E"/>
    <w:rsid w:val="58CA9736"/>
    <w:rsid w:val="64B460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62F152D"/>
  <w15:docId w15:val="{F4D5AE61-F300-4ECC-A732-DC24E6DA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rFonts w:ascii="Univers" w:hAnsi="Univers"/>
      <w:snapToGrid w:val="0"/>
      <w:lang w:val="en-US" w:eastAsia="en-US"/>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FF3764"/>
    <w:rPr>
      <w:b/>
      <w:bCs/>
    </w:rPr>
  </w:style>
  <w:style w:type="character" w:customStyle="1" w:styleId="CommentSubjectChar">
    <w:name w:val="Comment Subject Char"/>
    <w:basedOn w:val="CommentTextChar"/>
    <w:link w:val="CommentSubject"/>
    <w:semiHidden/>
    <w:rsid w:val="00FF3764"/>
    <w:rPr>
      <w:rFonts w:ascii="Univers" w:hAnsi="Univers"/>
      <w:b/>
      <w:bCs/>
      <w:snapToGrid w:val="0"/>
      <w:lang w:val="en-US" w:eastAsia="en-US"/>
    </w:rPr>
  </w:style>
  <w:style w:type="character" w:styleId="Emphasis">
    <w:name w:val="Emphasis"/>
    <w:basedOn w:val="DefaultParagraphFont"/>
    <w:uiPriority w:val="20"/>
    <w:qFormat/>
    <w:rsid w:val="000C2047"/>
    <w:rPr>
      <w:i/>
      <w:iCs/>
    </w:rPr>
  </w:style>
  <w:style w:type="character" w:styleId="UnresolvedMention">
    <w:name w:val="Unresolved Mention"/>
    <w:basedOn w:val="DefaultParagraphFont"/>
    <w:uiPriority w:val="99"/>
    <w:semiHidden/>
    <w:unhideWhenUsed/>
    <w:rsid w:val="00302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uverie.org.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atrobe.edu.au/school-psychology-and-public-health"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Penny Wong</dc:creator>
  <cp:lastModifiedBy>Penny Wong</cp:lastModifiedBy>
  <cp:revision>30</cp:revision>
  <cp:lastPrinted>2010-05-17T01:36:00Z</cp:lastPrinted>
  <dcterms:created xsi:type="dcterms:W3CDTF">2018-09-25T07:16:00Z</dcterms:created>
  <dcterms:modified xsi:type="dcterms:W3CDTF">2021-02-24T02:23:00Z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