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8B2B0" w14:textId="77777777" w:rsidR="00AB3D7E" w:rsidRDefault="00AB3D7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80" w:type="dxa"/>
        <w:tblInd w:w="-450" w:type="dxa"/>
        <w:tblLayout w:type="fixed"/>
        <w:tblLook w:val="0000" w:firstRow="0" w:lastRow="0" w:firstColumn="0" w:lastColumn="0" w:noHBand="0" w:noVBand="0"/>
      </w:tblPr>
      <w:tblGrid>
        <w:gridCol w:w="1620"/>
        <w:gridCol w:w="1980"/>
        <w:gridCol w:w="2880"/>
        <w:gridCol w:w="1980"/>
        <w:gridCol w:w="1620"/>
      </w:tblGrid>
      <w:tr w:rsidR="00AB3D7E" w14:paraId="115002F7" w14:textId="77777777" w:rsidTr="797E22C3">
        <w:tc>
          <w:tcPr>
            <w:tcW w:w="1620" w:type="dxa"/>
            <w:vAlign w:val="center"/>
          </w:tcPr>
          <w:p w14:paraId="4BABF635" w14:textId="77777777" w:rsidR="00AB3D7E" w:rsidRDefault="00AB3D7E">
            <w:pPr>
              <w:pBdr>
                <w:top w:val="nil"/>
                <w:left w:val="nil"/>
                <w:bottom w:val="nil"/>
                <w:right w:val="nil"/>
                <w:between w:val="nil"/>
              </w:pBdr>
              <w:ind w:left="-110"/>
              <w:rPr>
                <w:rFonts w:ascii="Arial" w:eastAsia="Arial" w:hAnsi="Arial" w:cs="Arial"/>
                <w:color w:val="000000"/>
                <w:sz w:val="20"/>
                <w:szCs w:val="20"/>
              </w:rPr>
            </w:pPr>
          </w:p>
        </w:tc>
        <w:tc>
          <w:tcPr>
            <w:tcW w:w="1980" w:type="dxa"/>
            <w:vMerge w:val="restart"/>
            <w:vAlign w:val="center"/>
          </w:tcPr>
          <w:p w14:paraId="1F113B27" w14:textId="77777777" w:rsidR="00AB3D7E" w:rsidRDefault="00AB3D7E">
            <w:pPr>
              <w:pBdr>
                <w:top w:val="nil"/>
                <w:left w:val="nil"/>
                <w:bottom w:val="nil"/>
                <w:right w:val="nil"/>
                <w:between w:val="nil"/>
              </w:pBdr>
              <w:ind w:left="-160" w:right="-110"/>
              <w:rPr>
                <w:rFonts w:ascii="Arial" w:eastAsia="Arial" w:hAnsi="Arial" w:cs="Arial"/>
                <w:color w:val="000000"/>
                <w:sz w:val="20"/>
                <w:szCs w:val="20"/>
              </w:rPr>
            </w:pPr>
          </w:p>
        </w:tc>
        <w:tc>
          <w:tcPr>
            <w:tcW w:w="2880" w:type="dxa"/>
            <w:vMerge w:val="restart"/>
            <w:vAlign w:val="center"/>
          </w:tcPr>
          <w:p w14:paraId="73171038" w14:textId="77777777" w:rsidR="00AB3D7E" w:rsidRDefault="00D1130D">
            <w:pPr>
              <w:pBdr>
                <w:top w:val="nil"/>
                <w:left w:val="nil"/>
                <w:bottom w:val="nil"/>
                <w:right w:val="nil"/>
                <w:between w:val="nil"/>
              </w:pBdr>
              <w:ind w:left="-110" w:right="-110"/>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114300" distR="114300" wp14:anchorId="1FE980E4" wp14:editId="5C02651F">
                  <wp:extent cx="1326515" cy="740410"/>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1326515" cy="740410"/>
                          </a:xfrm>
                          <a:prstGeom prst="rect">
                            <a:avLst/>
                          </a:prstGeom>
                          <a:ln/>
                        </pic:spPr>
                      </pic:pic>
                    </a:graphicData>
                  </a:graphic>
                </wp:inline>
              </w:drawing>
            </w:r>
          </w:p>
        </w:tc>
        <w:tc>
          <w:tcPr>
            <w:tcW w:w="1980" w:type="dxa"/>
            <w:vMerge w:val="restart"/>
            <w:vAlign w:val="center"/>
          </w:tcPr>
          <w:p w14:paraId="56D6385E" w14:textId="77777777" w:rsidR="00AB3D7E" w:rsidRDefault="00AB3D7E">
            <w:pPr>
              <w:pBdr>
                <w:top w:val="nil"/>
                <w:left w:val="nil"/>
                <w:bottom w:val="nil"/>
                <w:right w:val="nil"/>
                <w:between w:val="nil"/>
              </w:pBdr>
              <w:ind w:left="-200" w:right="-110"/>
              <w:rPr>
                <w:rFonts w:ascii="Arial" w:eastAsia="Arial" w:hAnsi="Arial" w:cs="Arial"/>
                <w:color w:val="000000"/>
                <w:sz w:val="20"/>
                <w:szCs w:val="20"/>
              </w:rPr>
            </w:pPr>
          </w:p>
        </w:tc>
        <w:tc>
          <w:tcPr>
            <w:tcW w:w="1620" w:type="dxa"/>
            <w:vMerge w:val="restart"/>
            <w:vAlign w:val="center"/>
          </w:tcPr>
          <w:p w14:paraId="733D4A15" w14:textId="77777777" w:rsidR="00AB3D7E" w:rsidRDefault="00AB3D7E">
            <w:pPr>
              <w:pBdr>
                <w:top w:val="nil"/>
                <w:left w:val="nil"/>
                <w:bottom w:val="nil"/>
                <w:right w:val="nil"/>
                <w:between w:val="nil"/>
              </w:pBdr>
              <w:rPr>
                <w:rFonts w:ascii="Arial" w:eastAsia="Arial" w:hAnsi="Arial" w:cs="Arial"/>
                <w:color w:val="000000"/>
                <w:sz w:val="20"/>
                <w:szCs w:val="20"/>
              </w:rPr>
            </w:pPr>
          </w:p>
        </w:tc>
      </w:tr>
      <w:tr w:rsidR="00AB3D7E" w14:paraId="013197D3" w14:textId="77777777" w:rsidTr="797E22C3">
        <w:tc>
          <w:tcPr>
            <w:tcW w:w="1620" w:type="dxa"/>
          </w:tcPr>
          <w:p w14:paraId="458E709B" w14:textId="77777777" w:rsidR="00AB3D7E" w:rsidRDefault="00AB3D7E">
            <w:pPr>
              <w:pBdr>
                <w:top w:val="nil"/>
                <w:left w:val="nil"/>
                <w:bottom w:val="nil"/>
                <w:right w:val="nil"/>
                <w:between w:val="nil"/>
              </w:pBdr>
              <w:ind w:left="-110"/>
              <w:rPr>
                <w:rFonts w:ascii="Arial" w:eastAsia="Arial" w:hAnsi="Arial" w:cs="Arial"/>
                <w:color w:val="000000"/>
                <w:sz w:val="20"/>
                <w:szCs w:val="20"/>
              </w:rPr>
            </w:pPr>
          </w:p>
        </w:tc>
        <w:tc>
          <w:tcPr>
            <w:tcW w:w="1980" w:type="dxa"/>
            <w:vMerge/>
            <w:vAlign w:val="center"/>
          </w:tcPr>
          <w:p w14:paraId="0482D0F7" w14:textId="77777777" w:rsidR="00AB3D7E" w:rsidRDefault="00AB3D7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880" w:type="dxa"/>
            <w:vMerge/>
            <w:vAlign w:val="center"/>
          </w:tcPr>
          <w:p w14:paraId="2997415D" w14:textId="77777777" w:rsidR="00AB3D7E" w:rsidRDefault="00AB3D7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980" w:type="dxa"/>
            <w:vMerge/>
            <w:vAlign w:val="center"/>
          </w:tcPr>
          <w:p w14:paraId="2AB35804" w14:textId="77777777" w:rsidR="00AB3D7E" w:rsidRDefault="00AB3D7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620" w:type="dxa"/>
            <w:vMerge/>
            <w:vAlign w:val="center"/>
          </w:tcPr>
          <w:p w14:paraId="3D445304" w14:textId="77777777" w:rsidR="00AB3D7E" w:rsidRDefault="00AB3D7E">
            <w:pPr>
              <w:widowControl w:val="0"/>
              <w:pBdr>
                <w:top w:val="nil"/>
                <w:left w:val="nil"/>
                <w:bottom w:val="nil"/>
                <w:right w:val="nil"/>
                <w:between w:val="nil"/>
              </w:pBdr>
              <w:spacing w:line="276" w:lineRule="auto"/>
              <w:rPr>
                <w:rFonts w:ascii="Arial" w:eastAsia="Arial" w:hAnsi="Arial" w:cs="Arial"/>
                <w:color w:val="000000"/>
                <w:sz w:val="20"/>
                <w:szCs w:val="20"/>
              </w:rPr>
            </w:pPr>
          </w:p>
        </w:tc>
      </w:tr>
    </w:tbl>
    <w:p w14:paraId="669A252F" w14:textId="77777777" w:rsidR="00AB3D7E" w:rsidRDefault="00AB3D7E">
      <w:pPr>
        <w:pBdr>
          <w:top w:val="nil"/>
          <w:left w:val="nil"/>
          <w:bottom w:val="nil"/>
          <w:right w:val="nil"/>
          <w:between w:val="nil"/>
        </w:pBdr>
        <w:rPr>
          <w:rFonts w:ascii="Arial" w:eastAsia="Arial" w:hAnsi="Arial" w:cs="Arial"/>
          <w:color w:val="000000"/>
          <w:sz w:val="20"/>
          <w:szCs w:val="20"/>
        </w:rPr>
      </w:pPr>
    </w:p>
    <w:p w14:paraId="42916A5F" w14:textId="77777777" w:rsidR="00AB3D7E" w:rsidRDefault="00AB3D7E">
      <w:pPr>
        <w:rPr>
          <w:rFonts w:ascii="Arial" w:eastAsia="Arial" w:hAnsi="Arial" w:cs="Arial"/>
          <w:color w:val="000000"/>
          <w:sz w:val="20"/>
          <w:szCs w:val="20"/>
        </w:rPr>
      </w:pPr>
    </w:p>
    <w:p w14:paraId="5FAA8BD6" w14:textId="77777777" w:rsidR="00AB3D7E" w:rsidRPr="00231409" w:rsidRDefault="00D1130D">
      <w:pPr>
        <w:jc w:val="center"/>
        <w:rPr>
          <w:rFonts w:ascii="Arial" w:eastAsia="Arial" w:hAnsi="Arial" w:cs="Arial"/>
          <w:color w:val="000000"/>
          <w:sz w:val="20"/>
          <w:szCs w:val="20"/>
        </w:rPr>
      </w:pPr>
      <w:r w:rsidRPr="00231409">
        <w:rPr>
          <w:rFonts w:ascii="Arial" w:eastAsia="Arial" w:hAnsi="Arial" w:cs="Arial"/>
          <w:b/>
          <w:color w:val="000000"/>
          <w:sz w:val="20"/>
          <w:szCs w:val="20"/>
        </w:rPr>
        <w:t>REQUEST FOR PROPOSAL</w:t>
      </w:r>
    </w:p>
    <w:p w14:paraId="2CC37BF7" w14:textId="77777777" w:rsidR="00AB3D7E" w:rsidRPr="00231409" w:rsidRDefault="00AB3D7E">
      <w:pPr>
        <w:rPr>
          <w:rFonts w:ascii="Arial" w:eastAsia="Arial" w:hAnsi="Arial" w:cs="Arial"/>
          <w:color w:val="000000"/>
          <w:sz w:val="20"/>
          <w:szCs w:val="20"/>
        </w:rPr>
      </w:pPr>
    </w:p>
    <w:tbl>
      <w:tblPr>
        <w:tblStyle w:val="a0"/>
        <w:tblW w:w="6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821"/>
      </w:tblGrid>
      <w:tr w:rsidR="00AB3D7E" w:rsidRPr="00231409" w14:paraId="333A678E" w14:textId="77777777" w:rsidTr="797E22C3">
        <w:trPr>
          <w:jc w:val="center"/>
        </w:trPr>
        <w:tc>
          <w:tcPr>
            <w:tcW w:w="2268" w:type="dxa"/>
          </w:tcPr>
          <w:p w14:paraId="627789CC" w14:textId="77777777" w:rsidR="00AB3D7E" w:rsidRPr="00231409" w:rsidRDefault="00D1130D">
            <w:pPr>
              <w:spacing w:after="120"/>
              <w:rPr>
                <w:rFonts w:ascii="Arial" w:eastAsia="Arial" w:hAnsi="Arial" w:cs="Arial"/>
                <w:color w:val="000000"/>
                <w:sz w:val="20"/>
                <w:szCs w:val="20"/>
              </w:rPr>
            </w:pPr>
            <w:r w:rsidRPr="00231409">
              <w:rPr>
                <w:rFonts w:ascii="Arial" w:eastAsia="Arial" w:hAnsi="Arial" w:cs="Arial"/>
                <w:b/>
                <w:color w:val="000000"/>
                <w:sz w:val="20"/>
                <w:szCs w:val="20"/>
              </w:rPr>
              <w:t xml:space="preserve">Date of issue: </w:t>
            </w:r>
          </w:p>
        </w:tc>
        <w:tc>
          <w:tcPr>
            <w:tcW w:w="3821" w:type="dxa"/>
          </w:tcPr>
          <w:p w14:paraId="1EEE3380" w14:textId="34ACDF97" w:rsidR="00AB3D7E" w:rsidRPr="00231409" w:rsidRDefault="25C5D116" w:rsidP="797E22C3">
            <w:pPr>
              <w:spacing w:line="259" w:lineRule="auto"/>
              <w:rPr>
                <w:rFonts w:ascii="Arial" w:eastAsia="Arial" w:hAnsi="Arial" w:cs="Arial"/>
                <w:color w:val="000000" w:themeColor="text1"/>
                <w:sz w:val="20"/>
                <w:szCs w:val="20"/>
              </w:rPr>
            </w:pPr>
            <w:r w:rsidRPr="797E22C3">
              <w:rPr>
                <w:rFonts w:ascii="Arial" w:eastAsia="Arial" w:hAnsi="Arial" w:cs="Arial"/>
                <w:color w:val="000000" w:themeColor="text1"/>
                <w:sz w:val="20"/>
                <w:szCs w:val="20"/>
              </w:rPr>
              <w:t>16 February 2021</w:t>
            </w:r>
          </w:p>
        </w:tc>
      </w:tr>
      <w:tr w:rsidR="00AB3D7E" w:rsidRPr="00231409" w14:paraId="77B8A4A1" w14:textId="77777777" w:rsidTr="797E22C3">
        <w:trPr>
          <w:jc w:val="center"/>
        </w:trPr>
        <w:tc>
          <w:tcPr>
            <w:tcW w:w="2268" w:type="dxa"/>
          </w:tcPr>
          <w:p w14:paraId="62A372F3" w14:textId="77777777" w:rsidR="00AB3D7E" w:rsidRPr="00231409" w:rsidRDefault="00D1130D">
            <w:pPr>
              <w:spacing w:after="120"/>
              <w:rPr>
                <w:rFonts w:ascii="Arial" w:eastAsia="Arial" w:hAnsi="Arial" w:cs="Arial"/>
                <w:color w:val="000000"/>
                <w:sz w:val="20"/>
                <w:szCs w:val="20"/>
              </w:rPr>
            </w:pPr>
            <w:r w:rsidRPr="00231409">
              <w:rPr>
                <w:rFonts w:ascii="Arial" w:eastAsia="Arial" w:hAnsi="Arial" w:cs="Arial"/>
                <w:b/>
                <w:color w:val="000000"/>
                <w:sz w:val="20"/>
                <w:szCs w:val="20"/>
              </w:rPr>
              <w:t>File no.:</w:t>
            </w:r>
          </w:p>
        </w:tc>
        <w:tc>
          <w:tcPr>
            <w:tcW w:w="3821" w:type="dxa"/>
          </w:tcPr>
          <w:p w14:paraId="337DAF3E" w14:textId="66424504" w:rsidR="00AB3D7E" w:rsidRPr="00231409" w:rsidRDefault="00D1130D">
            <w:pPr>
              <w:rPr>
                <w:rFonts w:ascii="Arial" w:eastAsia="Arial" w:hAnsi="Arial" w:cs="Arial"/>
                <w:color w:val="000000"/>
                <w:sz w:val="20"/>
                <w:szCs w:val="20"/>
              </w:rPr>
            </w:pPr>
            <w:r w:rsidRPr="00231409">
              <w:rPr>
                <w:rFonts w:ascii="Arial" w:eastAsia="Arial" w:hAnsi="Arial" w:cs="Arial"/>
                <w:color w:val="000000"/>
                <w:sz w:val="20"/>
                <w:szCs w:val="20"/>
              </w:rPr>
              <w:t>1010279-56 RFP</w:t>
            </w:r>
          </w:p>
        </w:tc>
      </w:tr>
      <w:tr w:rsidR="00AB3D7E" w:rsidRPr="00231409" w14:paraId="412A25BA" w14:textId="77777777" w:rsidTr="797E22C3">
        <w:trPr>
          <w:jc w:val="center"/>
        </w:trPr>
        <w:tc>
          <w:tcPr>
            <w:tcW w:w="2268" w:type="dxa"/>
          </w:tcPr>
          <w:p w14:paraId="01909CCB" w14:textId="77777777" w:rsidR="00AB3D7E" w:rsidRPr="00231409" w:rsidRDefault="00D1130D">
            <w:pPr>
              <w:spacing w:after="120"/>
              <w:rPr>
                <w:rFonts w:ascii="Arial" w:eastAsia="Arial" w:hAnsi="Arial" w:cs="Arial"/>
                <w:color w:val="000000"/>
                <w:sz w:val="20"/>
                <w:szCs w:val="20"/>
              </w:rPr>
            </w:pPr>
            <w:r w:rsidRPr="00231409">
              <w:rPr>
                <w:rFonts w:ascii="Arial" w:eastAsia="Arial" w:hAnsi="Arial" w:cs="Arial"/>
                <w:b/>
                <w:color w:val="000000"/>
                <w:sz w:val="20"/>
                <w:szCs w:val="20"/>
              </w:rPr>
              <w:t>Contract title:</w:t>
            </w:r>
          </w:p>
        </w:tc>
        <w:tc>
          <w:tcPr>
            <w:tcW w:w="3821" w:type="dxa"/>
          </w:tcPr>
          <w:p w14:paraId="23DBC53B" w14:textId="161132FB" w:rsidR="00AB3D7E" w:rsidRPr="00231409" w:rsidRDefault="00D1130D">
            <w:pPr>
              <w:rPr>
                <w:rFonts w:ascii="Arial" w:eastAsia="Arial" w:hAnsi="Arial" w:cs="Arial"/>
                <w:color w:val="000000"/>
                <w:sz w:val="20"/>
                <w:szCs w:val="20"/>
              </w:rPr>
            </w:pPr>
            <w:r w:rsidRPr="00D95857">
              <w:rPr>
                <w:rFonts w:ascii="Arial" w:eastAsia="Arial" w:hAnsi="Arial" w:cs="Arial"/>
                <w:color w:val="000000"/>
                <w:sz w:val="20"/>
                <w:szCs w:val="20"/>
              </w:rPr>
              <w:t xml:space="preserve">Consultant on </w:t>
            </w:r>
            <w:r w:rsidR="00D95857" w:rsidRPr="00D95857">
              <w:rPr>
                <w:rFonts w:ascii="Arial" w:eastAsia="Arial" w:hAnsi="Arial" w:cs="Arial"/>
                <w:color w:val="000000"/>
                <w:sz w:val="20"/>
                <w:szCs w:val="20"/>
              </w:rPr>
              <w:t>p</w:t>
            </w:r>
            <w:r w:rsidR="00523372" w:rsidRPr="00D95857">
              <w:rPr>
                <w:rFonts w:ascii="Arial" w:eastAsia="Arial" w:hAnsi="Arial" w:cs="Arial"/>
                <w:color w:val="000000"/>
                <w:sz w:val="20"/>
                <w:szCs w:val="20"/>
              </w:rPr>
              <w:t xml:space="preserve">sychosocial </w:t>
            </w:r>
            <w:r w:rsidR="00D95857" w:rsidRPr="00D95857">
              <w:rPr>
                <w:rFonts w:ascii="Arial" w:eastAsia="Arial" w:hAnsi="Arial" w:cs="Arial"/>
                <w:color w:val="000000"/>
                <w:sz w:val="20"/>
                <w:szCs w:val="20"/>
              </w:rPr>
              <w:t xml:space="preserve">support </w:t>
            </w:r>
            <w:r w:rsidRPr="00D95857">
              <w:rPr>
                <w:rFonts w:ascii="Arial" w:eastAsia="Arial" w:hAnsi="Arial" w:cs="Arial"/>
                <w:color w:val="000000"/>
                <w:sz w:val="20"/>
                <w:szCs w:val="20"/>
              </w:rPr>
              <w:t>for DanChurchAid</w:t>
            </w:r>
          </w:p>
        </w:tc>
      </w:tr>
      <w:tr w:rsidR="00AB3D7E" w:rsidRPr="00231409" w14:paraId="3E1FC7DE" w14:textId="77777777" w:rsidTr="797E22C3">
        <w:trPr>
          <w:jc w:val="center"/>
        </w:trPr>
        <w:tc>
          <w:tcPr>
            <w:tcW w:w="2268" w:type="dxa"/>
          </w:tcPr>
          <w:p w14:paraId="08F625E1" w14:textId="77777777" w:rsidR="00AB3D7E" w:rsidRPr="00231409" w:rsidRDefault="00D1130D">
            <w:pPr>
              <w:spacing w:after="120"/>
              <w:rPr>
                <w:rFonts w:ascii="Arial" w:eastAsia="Arial" w:hAnsi="Arial" w:cs="Arial"/>
                <w:color w:val="000000"/>
                <w:sz w:val="20"/>
                <w:szCs w:val="20"/>
              </w:rPr>
            </w:pPr>
            <w:r w:rsidRPr="00231409">
              <w:rPr>
                <w:rFonts w:ascii="Arial" w:eastAsia="Arial" w:hAnsi="Arial" w:cs="Arial"/>
                <w:b/>
                <w:color w:val="000000"/>
                <w:sz w:val="20"/>
                <w:szCs w:val="20"/>
              </w:rPr>
              <w:t>Closing date:</w:t>
            </w:r>
          </w:p>
        </w:tc>
        <w:tc>
          <w:tcPr>
            <w:tcW w:w="3821" w:type="dxa"/>
          </w:tcPr>
          <w:p w14:paraId="6617E7AD" w14:textId="30ACA61F" w:rsidR="00AB3D7E" w:rsidRPr="00231409" w:rsidRDefault="30204DF5">
            <w:pPr>
              <w:rPr>
                <w:rFonts w:ascii="Arial" w:eastAsia="Arial" w:hAnsi="Arial" w:cs="Arial"/>
                <w:color w:val="000000"/>
                <w:sz w:val="20"/>
                <w:szCs w:val="20"/>
              </w:rPr>
            </w:pPr>
            <w:r w:rsidRPr="797E22C3">
              <w:rPr>
                <w:rFonts w:ascii="Arial" w:eastAsia="Arial" w:hAnsi="Arial" w:cs="Arial"/>
                <w:color w:val="000000" w:themeColor="text1"/>
                <w:sz w:val="20"/>
                <w:szCs w:val="20"/>
              </w:rPr>
              <w:t>5 March 2021</w:t>
            </w:r>
            <w:r w:rsidR="00D1130D" w:rsidRPr="797E22C3">
              <w:rPr>
                <w:rFonts w:ascii="Arial" w:eastAsia="Arial" w:hAnsi="Arial" w:cs="Arial"/>
                <w:color w:val="000000" w:themeColor="text1"/>
                <w:sz w:val="20"/>
                <w:szCs w:val="20"/>
              </w:rPr>
              <w:t xml:space="preserve">, </w:t>
            </w:r>
            <w:r w:rsidR="00FF3017" w:rsidRPr="797E22C3">
              <w:rPr>
                <w:rFonts w:ascii="Arial" w:eastAsia="Arial" w:hAnsi="Arial" w:cs="Arial"/>
                <w:color w:val="000000" w:themeColor="text1"/>
                <w:sz w:val="20"/>
                <w:szCs w:val="20"/>
              </w:rPr>
              <w:t xml:space="preserve">at </w:t>
            </w:r>
            <w:r w:rsidR="00D1130D" w:rsidRPr="797E22C3">
              <w:rPr>
                <w:rFonts w:ascii="Arial" w:eastAsia="Arial" w:hAnsi="Arial" w:cs="Arial"/>
                <w:color w:val="000000" w:themeColor="text1"/>
                <w:sz w:val="20"/>
                <w:szCs w:val="20"/>
              </w:rPr>
              <w:t>17.00 ICT</w:t>
            </w:r>
            <w:r w:rsidR="004E131C" w:rsidRPr="797E22C3">
              <w:rPr>
                <w:rFonts w:ascii="Arial" w:eastAsia="Arial" w:hAnsi="Arial" w:cs="Arial"/>
                <w:color w:val="000000" w:themeColor="text1"/>
                <w:sz w:val="20"/>
                <w:szCs w:val="20"/>
              </w:rPr>
              <w:t xml:space="preserve"> (extended)</w:t>
            </w:r>
          </w:p>
        </w:tc>
      </w:tr>
      <w:tr w:rsidR="00AB3D7E" w:rsidRPr="00523372" w14:paraId="0C7F0216" w14:textId="77777777" w:rsidTr="797E22C3">
        <w:trPr>
          <w:jc w:val="center"/>
        </w:trPr>
        <w:tc>
          <w:tcPr>
            <w:tcW w:w="2268" w:type="dxa"/>
          </w:tcPr>
          <w:p w14:paraId="64435854" w14:textId="77777777" w:rsidR="00AB3D7E" w:rsidRPr="00231409" w:rsidRDefault="00D1130D">
            <w:pPr>
              <w:rPr>
                <w:rFonts w:ascii="Arial" w:eastAsia="Arial" w:hAnsi="Arial" w:cs="Arial"/>
                <w:color w:val="000000"/>
                <w:sz w:val="20"/>
                <w:szCs w:val="20"/>
              </w:rPr>
            </w:pPr>
            <w:r w:rsidRPr="00231409">
              <w:rPr>
                <w:rFonts w:ascii="Arial" w:eastAsia="Arial" w:hAnsi="Arial" w:cs="Arial"/>
                <w:b/>
                <w:color w:val="000000"/>
                <w:sz w:val="20"/>
                <w:szCs w:val="20"/>
              </w:rPr>
              <w:t>For further information, please contact the Contracting Authority:</w:t>
            </w:r>
          </w:p>
        </w:tc>
        <w:tc>
          <w:tcPr>
            <w:tcW w:w="3821" w:type="dxa"/>
          </w:tcPr>
          <w:p w14:paraId="06A06FB4" w14:textId="77777777" w:rsidR="00AB3D7E" w:rsidRPr="00231409" w:rsidRDefault="00D1130D">
            <w:pPr>
              <w:rPr>
                <w:rFonts w:ascii="Arial" w:eastAsia="Arial" w:hAnsi="Arial" w:cs="Arial"/>
                <w:color w:val="000000"/>
                <w:sz w:val="20"/>
                <w:szCs w:val="20"/>
              </w:rPr>
            </w:pPr>
            <w:r w:rsidRPr="00231409">
              <w:rPr>
                <w:rFonts w:ascii="Arial" w:eastAsia="Arial" w:hAnsi="Arial" w:cs="Arial"/>
                <w:color w:val="000000"/>
                <w:sz w:val="20"/>
                <w:szCs w:val="20"/>
              </w:rPr>
              <w:t>DanChurchAid (DCA)</w:t>
            </w:r>
          </w:p>
          <w:p w14:paraId="53E9F00E" w14:textId="77777777" w:rsidR="00AB3D7E" w:rsidRPr="00231409" w:rsidRDefault="00AB3D7E">
            <w:pPr>
              <w:rPr>
                <w:rFonts w:ascii="Arial" w:eastAsia="Arial" w:hAnsi="Arial" w:cs="Arial"/>
                <w:color w:val="000000"/>
                <w:sz w:val="20"/>
                <w:szCs w:val="20"/>
              </w:rPr>
            </w:pPr>
          </w:p>
          <w:p w14:paraId="50AB349B" w14:textId="77777777" w:rsidR="00AB3D7E" w:rsidRPr="00231409" w:rsidRDefault="00D1130D">
            <w:pPr>
              <w:rPr>
                <w:rFonts w:ascii="Arial" w:eastAsia="Arial" w:hAnsi="Arial" w:cs="Arial"/>
                <w:color w:val="000000"/>
                <w:sz w:val="20"/>
                <w:szCs w:val="20"/>
              </w:rPr>
            </w:pPr>
            <w:r w:rsidRPr="00231409">
              <w:rPr>
                <w:rFonts w:ascii="Arial" w:eastAsia="Arial" w:hAnsi="Arial" w:cs="Arial"/>
                <w:color w:val="000000"/>
                <w:sz w:val="20"/>
                <w:szCs w:val="20"/>
              </w:rPr>
              <w:t>Contact person: Ruth Whereat</w:t>
            </w:r>
          </w:p>
          <w:p w14:paraId="530E113F" w14:textId="77777777" w:rsidR="00AB3D7E" w:rsidRPr="00231409" w:rsidRDefault="00D1130D">
            <w:pPr>
              <w:rPr>
                <w:rFonts w:ascii="Arial" w:eastAsia="Arial" w:hAnsi="Arial" w:cs="Arial"/>
                <w:color w:val="000000"/>
                <w:sz w:val="20"/>
                <w:szCs w:val="20"/>
                <w:lang w:val="fr-FR"/>
              </w:rPr>
            </w:pPr>
            <w:proofErr w:type="gramStart"/>
            <w:r w:rsidRPr="00231409">
              <w:rPr>
                <w:rFonts w:ascii="Arial" w:eastAsia="Arial" w:hAnsi="Arial" w:cs="Arial"/>
                <w:color w:val="000000"/>
                <w:sz w:val="20"/>
                <w:szCs w:val="20"/>
                <w:lang w:val="fr-FR"/>
              </w:rPr>
              <w:t>Tel:</w:t>
            </w:r>
            <w:proofErr w:type="gramEnd"/>
            <w:r w:rsidRPr="00231409">
              <w:rPr>
                <w:rFonts w:ascii="Arial" w:eastAsia="Arial" w:hAnsi="Arial" w:cs="Arial"/>
                <w:color w:val="000000"/>
                <w:sz w:val="20"/>
                <w:szCs w:val="20"/>
                <w:lang w:val="fr-FR"/>
              </w:rPr>
              <w:t xml:space="preserve"> +61 4 7473 7806</w:t>
            </w:r>
          </w:p>
          <w:p w14:paraId="5DB89027" w14:textId="77777777" w:rsidR="00AB3D7E" w:rsidRPr="00231409" w:rsidRDefault="00D1130D">
            <w:pPr>
              <w:rPr>
                <w:rFonts w:ascii="Arial" w:eastAsia="Arial" w:hAnsi="Arial" w:cs="Arial"/>
                <w:color w:val="000000"/>
                <w:sz w:val="20"/>
                <w:szCs w:val="20"/>
                <w:lang w:val="fr-FR"/>
              </w:rPr>
            </w:pPr>
            <w:proofErr w:type="gramStart"/>
            <w:r w:rsidRPr="00231409">
              <w:rPr>
                <w:rFonts w:ascii="Arial" w:eastAsia="Arial" w:hAnsi="Arial" w:cs="Arial"/>
                <w:color w:val="000000"/>
                <w:sz w:val="20"/>
                <w:szCs w:val="20"/>
                <w:lang w:val="fr-FR"/>
              </w:rPr>
              <w:t>E-mail:</w:t>
            </w:r>
            <w:proofErr w:type="gramEnd"/>
            <w:r w:rsidRPr="00231409">
              <w:rPr>
                <w:rFonts w:ascii="Arial" w:eastAsia="Arial" w:hAnsi="Arial" w:cs="Arial"/>
                <w:color w:val="000000"/>
                <w:sz w:val="20"/>
                <w:szCs w:val="20"/>
                <w:lang w:val="fr-FR"/>
              </w:rPr>
              <w:t xml:space="preserve"> ruwh@dca.dk</w:t>
            </w:r>
          </w:p>
        </w:tc>
      </w:tr>
    </w:tbl>
    <w:p w14:paraId="7F7FB844" w14:textId="77777777" w:rsidR="00AB3D7E" w:rsidRPr="00231409" w:rsidRDefault="00AB3D7E">
      <w:pPr>
        <w:rPr>
          <w:rFonts w:ascii="Arial" w:eastAsia="Arial" w:hAnsi="Arial" w:cs="Arial"/>
          <w:color w:val="000000"/>
          <w:sz w:val="20"/>
          <w:szCs w:val="20"/>
          <w:lang w:val="fr-FR"/>
        </w:rPr>
      </w:pPr>
    </w:p>
    <w:p w14:paraId="61CD0455" w14:textId="77777777" w:rsidR="00AB3D7E" w:rsidRPr="00231409" w:rsidRDefault="00AB3D7E">
      <w:pPr>
        <w:rPr>
          <w:rFonts w:ascii="Arial" w:eastAsia="Arial" w:hAnsi="Arial" w:cs="Arial"/>
          <w:color w:val="000000"/>
          <w:sz w:val="20"/>
          <w:szCs w:val="20"/>
          <w:lang w:val="fr-FR"/>
        </w:rPr>
      </w:pPr>
    </w:p>
    <w:p w14:paraId="112C25FF" w14:textId="613A2993" w:rsidR="00AB3D7E" w:rsidRPr="003F0B81" w:rsidRDefault="00D1130D">
      <w:pPr>
        <w:rPr>
          <w:rFonts w:ascii="Arial" w:eastAsia="Arial" w:hAnsi="Arial" w:cs="Arial"/>
          <w:b/>
          <w:smallCaps/>
          <w:color w:val="000000"/>
          <w:sz w:val="20"/>
          <w:szCs w:val="20"/>
        </w:rPr>
      </w:pPr>
      <w:r w:rsidRPr="00231409">
        <w:rPr>
          <w:rFonts w:ascii="Arial" w:eastAsia="Arial" w:hAnsi="Arial" w:cs="Arial"/>
          <w:b/>
          <w:smallCaps/>
          <w:color w:val="000000"/>
          <w:sz w:val="20"/>
          <w:szCs w:val="20"/>
        </w:rPr>
        <w:t xml:space="preserve">DANCHURCHAID (DCA), CAMBODIA INVITES YOU TO SUBMIT A PROPOSAL FOR DCA CAMBODIA: </w:t>
      </w:r>
      <w:r w:rsidR="003F0B81" w:rsidRPr="003F0B81">
        <w:rPr>
          <w:rFonts w:ascii="Arial" w:eastAsia="Arial" w:hAnsi="Arial" w:cs="Arial"/>
          <w:b/>
          <w:caps/>
          <w:color w:val="000000"/>
          <w:sz w:val="20"/>
          <w:szCs w:val="20"/>
        </w:rPr>
        <w:t>Consultant on psychosocial support for DanChurchAid</w:t>
      </w:r>
      <w:r w:rsidR="003F0B81" w:rsidRPr="00231409">
        <w:rPr>
          <w:rFonts w:ascii="Arial" w:eastAsia="Arial" w:hAnsi="Arial" w:cs="Arial"/>
          <w:b/>
          <w:smallCaps/>
          <w:color w:val="000000"/>
          <w:sz w:val="20"/>
          <w:szCs w:val="20"/>
        </w:rPr>
        <w:t xml:space="preserve"> </w:t>
      </w:r>
      <w:r w:rsidRPr="00231409">
        <w:rPr>
          <w:rFonts w:ascii="Arial" w:eastAsia="Arial" w:hAnsi="Arial" w:cs="Arial"/>
          <w:b/>
          <w:smallCaps/>
          <w:color w:val="000000"/>
          <w:sz w:val="20"/>
          <w:szCs w:val="20"/>
        </w:rPr>
        <w:t>FOR DANCHURCHAID</w:t>
      </w:r>
    </w:p>
    <w:p w14:paraId="65BA5770" w14:textId="77777777" w:rsidR="00AB3D7E" w:rsidRPr="003F0B81" w:rsidRDefault="00AB3D7E">
      <w:pPr>
        <w:tabs>
          <w:tab w:val="left" w:pos="709"/>
          <w:tab w:val="left" w:pos="851"/>
          <w:tab w:val="left" w:pos="1134"/>
          <w:tab w:val="left" w:pos="1418"/>
        </w:tabs>
        <w:spacing w:before="60" w:after="60"/>
        <w:rPr>
          <w:rFonts w:ascii="Arial" w:eastAsia="Arial" w:hAnsi="Arial" w:cs="Arial"/>
          <w:b/>
          <w:smallCaps/>
          <w:color w:val="000000"/>
          <w:sz w:val="20"/>
          <w:szCs w:val="20"/>
        </w:rPr>
      </w:pPr>
    </w:p>
    <w:p w14:paraId="38B95F8B" w14:textId="77777777" w:rsidR="00AB3D7E" w:rsidRDefault="00D1130D">
      <w:pPr>
        <w:tabs>
          <w:tab w:val="left" w:pos="709"/>
          <w:tab w:val="left" w:pos="851"/>
          <w:tab w:val="left" w:pos="1134"/>
          <w:tab w:val="left" w:pos="1418"/>
        </w:tabs>
        <w:spacing w:before="60" w:after="60"/>
        <w:rPr>
          <w:rFonts w:ascii="Arial" w:eastAsia="Arial" w:hAnsi="Arial" w:cs="Arial"/>
          <w:color w:val="000000"/>
          <w:sz w:val="20"/>
          <w:szCs w:val="20"/>
        </w:rPr>
      </w:pPr>
      <w:r>
        <w:rPr>
          <w:rFonts w:ascii="Arial" w:eastAsia="Arial" w:hAnsi="Arial" w:cs="Arial"/>
          <w:color w:val="000000"/>
          <w:sz w:val="20"/>
          <w:szCs w:val="20"/>
        </w:rPr>
        <w:t xml:space="preserve">Dear Sir/Madam, </w:t>
      </w:r>
    </w:p>
    <w:p w14:paraId="3A933B00" w14:textId="0A3D3A2E" w:rsidR="00AB3D7E" w:rsidRDefault="00D1130D">
      <w:pPr>
        <w:spacing w:before="240" w:after="160"/>
        <w:rPr>
          <w:rFonts w:ascii="Arial" w:eastAsia="Arial" w:hAnsi="Arial" w:cs="Arial"/>
          <w:color w:val="000000"/>
          <w:sz w:val="20"/>
          <w:szCs w:val="20"/>
        </w:rPr>
      </w:pPr>
      <w:r>
        <w:rPr>
          <w:rFonts w:ascii="Arial" w:eastAsia="Arial" w:hAnsi="Arial" w:cs="Arial"/>
          <w:color w:val="000000"/>
          <w:sz w:val="20"/>
          <w:szCs w:val="20"/>
        </w:rPr>
        <w:t xml:space="preserve">The Service is required for the ‘DCA Cambodia: </w:t>
      </w:r>
      <w:r w:rsidR="00523372" w:rsidRPr="00D95857">
        <w:rPr>
          <w:rFonts w:ascii="Arial" w:eastAsia="Arial" w:hAnsi="Arial" w:cs="Arial"/>
          <w:color w:val="000000"/>
          <w:sz w:val="20"/>
          <w:szCs w:val="20"/>
        </w:rPr>
        <w:t xml:space="preserve">Consultant on psychosocial </w:t>
      </w:r>
      <w:r w:rsidR="00D95857" w:rsidRPr="00D95857">
        <w:rPr>
          <w:rFonts w:ascii="Arial" w:eastAsia="Arial" w:hAnsi="Arial" w:cs="Arial"/>
          <w:color w:val="000000"/>
          <w:sz w:val="20"/>
          <w:szCs w:val="20"/>
        </w:rPr>
        <w:t xml:space="preserve">support </w:t>
      </w:r>
      <w:r w:rsidR="00523372" w:rsidRPr="00D95857">
        <w:rPr>
          <w:rFonts w:ascii="Arial" w:eastAsia="Arial" w:hAnsi="Arial" w:cs="Arial"/>
          <w:color w:val="000000"/>
          <w:sz w:val="20"/>
          <w:szCs w:val="20"/>
        </w:rPr>
        <w:t>for DanChurchAid</w:t>
      </w:r>
      <w:r w:rsidR="00523372">
        <w:rPr>
          <w:rFonts w:ascii="Calibri" w:eastAsia="Calibri" w:hAnsi="Calibri" w:cs="Calibri"/>
        </w:rPr>
        <w:t xml:space="preserve"> </w:t>
      </w:r>
      <w:r>
        <w:rPr>
          <w:rFonts w:ascii="Calibri" w:eastAsia="Calibri" w:hAnsi="Calibri" w:cs="Calibri"/>
        </w:rPr>
        <w:t>Country Programme</w:t>
      </w:r>
      <w:r>
        <w:rPr>
          <w:rFonts w:ascii="Arial" w:eastAsia="Arial" w:hAnsi="Arial" w:cs="Arial"/>
          <w:color w:val="000000"/>
          <w:sz w:val="20"/>
          <w:szCs w:val="20"/>
        </w:rPr>
        <w:t xml:space="preserve"> an intervention supported by USAID. Please find the following documents, which constitute the Request for Proposal: </w:t>
      </w:r>
    </w:p>
    <w:p w14:paraId="3D4B513B"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A – Instructions</w:t>
      </w:r>
    </w:p>
    <w:p w14:paraId="0D78234C"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B – Draft Contract including annexes</w:t>
      </w:r>
    </w:p>
    <w:p w14:paraId="54EECC70"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 xml:space="preserve">      Annex 1:  Terms of Reference </w:t>
      </w:r>
    </w:p>
    <w:p w14:paraId="6825B682" w14:textId="78719377" w:rsidR="00AB3D7E" w:rsidRDefault="00D1130D">
      <w:pPr>
        <w:rPr>
          <w:rFonts w:ascii="Arial" w:eastAsia="Arial" w:hAnsi="Arial" w:cs="Arial"/>
          <w:color w:val="000000"/>
          <w:sz w:val="20"/>
          <w:szCs w:val="20"/>
        </w:rPr>
      </w:pPr>
      <w:r>
        <w:rPr>
          <w:rFonts w:ascii="Arial" w:eastAsia="Arial" w:hAnsi="Arial" w:cs="Arial"/>
          <w:b/>
          <w:color w:val="000000"/>
          <w:sz w:val="20"/>
          <w:szCs w:val="20"/>
        </w:rPr>
        <w:t xml:space="preserve">      Annex 2: </w:t>
      </w:r>
      <w:r w:rsidR="00231409">
        <w:rPr>
          <w:rFonts w:ascii="Arial" w:eastAsia="Arial" w:hAnsi="Arial" w:cs="Arial"/>
          <w:b/>
          <w:color w:val="000000"/>
          <w:sz w:val="20"/>
          <w:szCs w:val="20"/>
        </w:rPr>
        <w:t xml:space="preserve"> </w:t>
      </w:r>
      <w:r>
        <w:rPr>
          <w:rFonts w:ascii="Arial" w:eastAsia="Arial" w:hAnsi="Arial" w:cs="Arial"/>
          <w:b/>
          <w:color w:val="000000"/>
          <w:sz w:val="20"/>
          <w:szCs w:val="20"/>
        </w:rPr>
        <w:t xml:space="preserve">Proposal Submission Form </w:t>
      </w:r>
      <w:r>
        <w:rPr>
          <w:rFonts w:ascii="Arial" w:eastAsia="Arial" w:hAnsi="Arial" w:cs="Arial"/>
          <w:color w:val="000000"/>
          <w:sz w:val="20"/>
          <w:szCs w:val="20"/>
        </w:rPr>
        <w:t>(to be completed by the Candidate)</w:t>
      </w:r>
    </w:p>
    <w:p w14:paraId="09D7808E" w14:textId="1F7FED36" w:rsidR="00AB3D7E" w:rsidRDefault="00D1130D">
      <w:pPr>
        <w:rPr>
          <w:rFonts w:ascii="Arial" w:eastAsia="Arial" w:hAnsi="Arial" w:cs="Arial"/>
          <w:color w:val="000000"/>
          <w:sz w:val="20"/>
          <w:szCs w:val="20"/>
        </w:rPr>
      </w:pPr>
      <w:r>
        <w:rPr>
          <w:rFonts w:ascii="Arial" w:eastAsia="Arial" w:hAnsi="Arial" w:cs="Arial"/>
          <w:b/>
          <w:color w:val="000000"/>
          <w:sz w:val="20"/>
          <w:szCs w:val="20"/>
        </w:rPr>
        <w:t xml:space="preserve">      Annex 3: </w:t>
      </w:r>
      <w:r w:rsidR="00231409">
        <w:rPr>
          <w:rFonts w:ascii="Arial" w:eastAsia="Arial" w:hAnsi="Arial" w:cs="Arial"/>
          <w:b/>
          <w:color w:val="000000"/>
          <w:sz w:val="20"/>
          <w:szCs w:val="20"/>
        </w:rPr>
        <w:t xml:space="preserve"> </w:t>
      </w:r>
      <w:r>
        <w:rPr>
          <w:rFonts w:ascii="Arial" w:eastAsia="Arial" w:hAnsi="Arial" w:cs="Arial"/>
          <w:b/>
          <w:color w:val="000000"/>
          <w:sz w:val="20"/>
          <w:szCs w:val="20"/>
        </w:rPr>
        <w:t>General Terms and Conditions for Service Contracts – Ver3 2020</w:t>
      </w:r>
    </w:p>
    <w:p w14:paraId="2B6B8D92" w14:textId="09525113" w:rsidR="00AB3D7E" w:rsidRDefault="00D1130D">
      <w:pPr>
        <w:rPr>
          <w:rFonts w:ascii="Arial" w:eastAsia="Arial" w:hAnsi="Arial" w:cs="Arial"/>
          <w:color w:val="000000"/>
          <w:sz w:val="20"/>
          <w:szCs w:val="20"/>
        </w:rPr>
      </w:pPr>
      <w:r>
        <w:rPr>
          <w:rFonts w:ascii="Arial" w:eastAsia="Arial" w:hAnsi="Arial" w:cs="Arial"/>
          <w:b/>
          <w:color w:val="000000"/>
          <w:sz w:val="20"/>
          <w:szCs w:val="20"/>
        </w:rPr>
        <w:t xml:space="preserve">      Annex 4: </w:t>
      </w:r>
      <w:r w:rsidR="00231409">
        <w:rPr>
          <w:rFonts w:ascii="Arial" w:eastAsia="Arial" w:hAnsi="Arial" w:cs="Arial"/>
          <w:b/>
          <w:color w:val="000000"/>
          <w:sz w:val="20"/>
          <w:szCs w:val="20"/>
        </w:rPr>
        <w:t xml:space="preserve"> </w:t>
      </w:r>
      <w:r>
        <w:rPr>
          <w:rFonts w:ascii="Arial" w:eastAsia="Arial" w:hAnsi="Arial" w:cs="Arial"/>
          <w:b/>
          <w:color w:val="000000"/>
          <w:sz w:val="20"/>
          <w:szCs w:val="20"/>
        </w:rPr>
        <w:t>Code of Conduct for Contractors</w:t>
      </w:r>
    </w:p>
    <w:p w14:paraId="5822E68A" w14:textId="77777777" w:rsidR="00AB3D7E" w:rsidRDefault="00AB3D7E">
      <w:pPr>
        <w:rPr>
          <w:rFonts w:ascii="Arial" w:eastAsia="Arial" w:hAnsi="Arial" w:cs="Arial"/>
          <w:color w:val="000000"/>
          <w:sz w:val="20"/>
          <w:szCs w:val="20"/>
        </w:rPr>
      </w:pPr>
    </w:p>
    <w:p w14:paraId="4DF3276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If this document is a PDF format, upon request, a complete copy of the above documents can be forwarded in a WORD format for electronic completion. It is forbidden to make alterations to the text.</w:t>
      </w:r>
    </w:p>
    <w:p w14:paraId="043C8500" w14:textId="77777777" w:rsidR="00AB3D7E" w:rsidRDefault="00AB3D7E">
      <w:pPr>
        <w:rPr>
          <w:rFonts w:ascii="Arial" w:eastAsia="Arial" w:hAnsi="Arial" w:cs="Arial"/>
          <w:color w:val="000000"/>
          <w:sz w:val="20"/>
          <w:szCs w:val="20"/>
        </w:rPr>
      </w:pPr>
    </w:p>
    <w:p w14:paraId="20C702E8" w14:textId="77777777" w:rsidR="00AB3D7E" w:rsidRDefault="00D1130D">
      <w:pPr>
        <w:rPr>
          <w:rFonts w:ascii="Arial" w:eastAsia="Arial" w:hAnsi="Arial" w:cs="Arial"/>
          <w:color w:val="000000"/>
          <w:sz w:val="20"/>
          <w:szCs w:val="20"/>
          <w:highlight w:val="lightGray"/>
        </w:rPr>
      </w:pPr>
      <w:r>
        <w:rPr>
          <w:rFonts w:ascii="Arial" w:eastAsia="Arial" w:hAnsi="Arial" w:cs="Arial"/>
          <w:color w:val="000000"/>
          <w:sz w:val="20"/>
          <w:szCs w:val="20"/>
        </w:rPr>
        <w:t>We should be grateful if you would inform us by email of your intention to submit or not a proposal.</w:t>
      </w:r>
    </w:p>
    <w:p w14:paraId="0DC730B6" w14:textId="77777777" w:rsidR="00AB3D7E" w:rsidRDefault="00AB3D7E">
      <w:pPr>
        <w:rPr>
          <w:rFonts w:ascii="Arial" w:eastAsia="Arial" w:hAnsi="Arial" w:cs="Arial"/>
          <w:color w:val="000000"/>
          <w:sz w:val="20"/>
          <w:szCs w:val="20"/>
          <w:highlight w:val="lightGray"/>
        </w:rPr>
      </w:pPr>
    </w:p>
    <w:p w14:paraId="2DA472F6" w14:textId="77777777" w:rsidR="00AB3D7E" w:rsidRDefault="00AB3D7E">
      <w:pPr>
        <w:rPr>
          <w:rFonts w:ascii="Arial" w:eastAsia="Arial" w:hAnsi="Arial" w:cs="Arial"/>
          <w:color w:val="000000"/>
          <w:sz w:val="20"/>
          <w:szCs w:val="20"/>
          <w:highlight w:val="lightGray"/>
        </w:rPr>
      </w:pPr>
    </w:p>
    <w:p w14:paraId="18DB0DBA" w14:textId="77777777" w:rsidR="00AB3D7E" w:rsidRDefault="00AB3D7E">
      <w:pPr>
        <w:rPr>
          <w:rFonts w:ascii="Arial" w:eastAsia="Arial" w:hAnsi="Arial" w:cs="Arial"/>
          <w:color w:val="000000"/>
          <w:sz w:val="20"/>
          <w:szCs w:val="20"/>
          <w:highlight w:val="lightGray"/>
        </w:rPr>
      </w:pPr>
    </w:p>
    <w:p w14:paraId="26AA618D" w14:textId="77777777" w:rsidR="00AB3D7E" w:rsidRDefault="00AB3D7E">
      <w:pPr>
        <w:rPr>
          <w:rFonts w:ascii="Arial" w:eastAsia="Arial" w:hAnsi="Arial" w:cs="Arial"/>
          <w:color w:val="000000"/>
          <w:sz w:val="20"/>
          <w:szCs w:val="20"/>
          <w:highlight w:val="lightGray"/>
        </w:rPr>
      </w:pPr>
    </w:p>
    <w:p w14:paraId="716D34E9" w14:textId="77777777" w:rsidR="00AB3D7E" w:rsidRDefault="00AB3D7E">
      <w:pPr>
        <w:rPr>
          <w:rFonts w:ascii="Arial" w:eastAsia="Arial" w:hAnsi="Arial" w:cs="Arial"/>
          <w:color w:val="000000"/>
          <w:sz w:val="20"/>
          <w:szCs w:val="20"/>
          <w:highlight w:val="lightGray"/>
        </w:rPr>
      </w:pPr>
    </w:p>
    <w:p w14:paraId="0593D4EB" w14:textId="77777777" w:rsidR="00AB3D7E" w:rsidRDefault="00AB3D7E">
      <w:pPr>
        <w:rPr>
          <w:rFonts w:ascii="Arial" w:eastAsia="Arial" w:hAnsi="Arial" w:cs="Arial"/>
          <w:color w:val="000000"/>
          <w:sz w:val="20"/>
          <w:szCs w:val="20"/>
          <w:highlight w:val="lightGray"/>
        </w:rPr>
      </w:pPr>
    </w:p>
    <w:p w14:paraId="135C0208" w14:textId="77777777" w:rsidR="00AB3D7E" w:rsidRDefault="00AB3D7E">
      <w:pPr>
        <w:rPr>
          <w:rFonts w:ascii="Arial" w:eastAsia="Arial" w:hAnsi="Arial" w:cs="Arial"/>
          <w:color w:val="000000"/>
          <w:sz w:val="20"/>
          <w:szCs w:val="20"/>
          <w:highlight w:val="lightGray"/>
        </w:rPr>
      </w:pPr>
    </w:p>
    <w:p w14:paraId="4BC6AB65" w14:textId="77777777" w:rsidR="00AB3D7E" w:rsidRDefault="00AB3D7E">
      <w:pPr>
        <w:rPr>
          <w:rFonts w:ascii="Arial" w:eastAsia="Arial" w:hAnsi="Arial" w:cs="Arial"/>
          <w:color w:val="000000"/>
          <w:sz w:val="20"/>
          <w:szCs w:val="20"/>
          <w:highlight w:val="lightGray"/>
        </w:rPr>
      </w:pPr>
    </w:p>
    <w:p w14:paraId="1FAA2E44" w14:textId="77777777" w:rsidR="00AB3D7E" w:rsidRDefault="00AB3D7E">
      <w:pPr>
        <w:rPr>
          <w:rFonts w:ascii="Arial" w:eastAsia="Arial" w:hAnsi="Arial" w:cs="Arial"/>
          <w:color w:val="000000"/>
          <w:sz w:val="20"/>
          <w:szCs w:val="20"/>
          <w:highlight w:val="lightGray"/>
        </w:rPr>
      </w:pPr>
    </w:p>
    <w:p w14:paraId="5EBDA1BF" w14:textId="77777777" w:rsidR="00AB3D7E" w:rsidRDefault="00AB3D7E">
      <w:pPr>
        <w:rPr>
          <w:rFonts w:ascii="Arial" w:eastAsia="Arial" w:hAnsi="Arial" w:cs="Arial"/>
          <w:color w:val="000000"/>
          <w:sz w:val="20"/>
          <w:szCs w:val="20"/>
          <w:highlight w:val="lightGray"/>
        </w:rPr>
      </w:pPr>
    </w:p>
    <w:p w14:paraId="2BF2FB53" w14:textId="77777777" w:rsidR="00AB3D7E" w:rsidRDefault="00AB3D7E">
      <w:pPr>
        <w:rPr>
          <w:rFonts w:ascii="Arial" w:eastAsia="Arial" w:hAnsi="Arial" w:cs="Arial"/>
          <w:color w:val="000000"/>
          <w:sz w:val="20"/>
          <w:szCs w:val="20"/>
          <w:highlight w:val="lightGray"/>
        </w:rPr>
      </w:pPr>
    </w:p>
    <w:p w14:paraId="23A057F3" w14:textId="77777777" w:rsidR="00AB3D7E" w:rsidRDefault="00AB3D7E">
      <w:pPr>
        <w:rPr>
          <w:rFonts w:ascii="Arial" w:eastAsia="Arial" w:hAnsi="Arial" w:cs="Arial"/>
          <w:color w:val="000000"/>
          <w:sz w:val="20"/>
          <w:szCs w:val="20"/>
          <w:highlight w:val="lightGray"/>
        </w:rPr>
      </w:pPr>
    </w:p>
    <w:p w14:paraId="595AD2FA" w14:textId="77777777" w:rsidR="00AB3D7E" w:rsidRDefault="00AB3D7E">
      <w:pPr>
        <w:rPr>
          <w:rFonts w:ascii="Arial" w:eastAsia="Arial" w:hAnsi="Arial" w:cs="Arial"/>
          <w:color w:val="000000"/>
          <w:sz w:val="20"/>
          <w:szCs w:val="20"/>
          <w:highlight w:val="lightGray"/>
        </w:rPr>
      </w:pPr>
    </w:p>
    <w:p w14:paraId="0C5CA886" w14:textId="77777777" w:rsidR="00AB3D7E" w:rsidRDefault="00AB3D7E">
      <w:pPr>
        <w:rPr>
          <w:rFonts w:ascii="Arial" w:eastAsia="Arial" w:hAnsi="Arial" w:cs="Arial"/>
          <w:color w:val="000000"/>
          <w:sz w:val="20"/>
          <w:szCs w:val="20"/>
          <w:highlight w:val="lightGray"/>
        </w:rPr>
      </w:pPr>
    </w:p>
    <w:p w14:paraId="59B9DF24" w14:textId="77777777" w:rsidR="00AB3D7E" w:rsidRDefault="00D1130D">
      <w:pPr>
        <w:pStyle w:val="Heading2"/>
        <w:jc w:val="center"/>
        <w:rPr>
          <w:color w:val="000000"/>
          <w:sz w:val="20"/>
          <w:szCs w:val="20"/>
        </w:rPr>
      </w:pPr>
      <w:r>
        <w:rPr>
          <w:color w:val="000000"/>
          <w:sz w:val="20"/>
          <w:szCs w:val="20"/>
        </w:rPr>
        <w:t>A. INSTRUCTIONS</w:t>
      </w:r>
    </w:p>
    <w:p w14:paraId="4AB24656" w14:textId="77777777" w:rsidR="00AB3D7E" w:rsidRDefault="00AB3D7E">
      <w:pPr>
        <w:pStyle w:val="Subtitle"/>
        <w:spacing w:before="0" w:after="240"/>
        <w:jc w:val="left"/>
        <w:rPr>
          <w:color w:val="000000"/>
          <w:sz w:val="2"/>
          <w:szCs w:val="2"/>
        </w:rPr>
      </w:pPr>
    </w:p>
    <w:p w14:paraId="34413E6A" w14:textId="77777777" w:rsidR="00AB3D7E" w:rsidRDefault="00D1130D">
      <w:pPr>
        <w:pStyle w:val="Subtitle"/>
        <w:spacing w:before="0" w:after="240"/>
        <w:jc w:val="left"/>
        <w:rPr>
          <w:color w:val="000000"/>
          <w:sz w:val="20"/>
          <w:szCs w:val="20"/>
        </w:rPr>
      </w:pPr>
      <w:r>
        <w:rPr>
          <w:color w:val="000000"/>
          <w:sz w:val="20"/>
          <w:szCs w:val="20"/>
        </w:rPr>
        <w:t xml:space="preserve">In submitting a </w:t>
      </w:r>
      <w:proofErr w:type="gramStart"/>
      <w:r>
        <w:rPr>
          <w:color w:val="000000"/>
          <w:sz w:val="20"/>
          <w:szCs w:val="20"/>
        </w:rPr>
        <w:t>proposal</w:t>
      </w:r>
      <w:proofErr w:type="gramEnd"/>
      <w:r>
        <w:rPr>
          <w:color w:val="000000"/>
          <w:sz w:val="20"/>
          <w:szCs w:val="20"/>
        </w:rPr>
        <w:t xml:space="preserve"> the Candidate accepts in full and without restriction the special and general conditions including annexes governing this Contract as the sole basis of this procedure, whatever his own conditions of services may be, which the Candidate hereby waives. The Candidates are expected to examine carefully and comply with all instructions, forms, contract provisions and specifications contained in this Request for Proposal. </w:t>
      </w:r>
    </w:p>
    <w:p w14:paraId="460434EF"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Scope of services</w:t>
      </w:r>
    </w:p>
    <w:p w14:paraId="2A6F9928" w14:textId="77777777" w:rsidR="00AB3D7E" w:rsidRDefault="00D1130D">
      <w:pPr>
        <w:spacing w:after="120"/>
        <w:rPr>
          <w:rFonts w:ascii="Arial" w:eastAsia="Arial" w:hAnsi="Arial" w:cs="Arial"/>
          <w:color w:val="000000"/>
          <w:sz w:val="20"/>
          <w:szCs w:val="20"/>
        </w:rPr>
      </w:pPr>
      <w:r>
        <w:rPr>
          <w:rFonts w:ascii="Arial" w:eastAsia="Arial" w:hAnsi="Arial" w:cs="Arial"/>
          <w:color w:val="000000"/>
          <w:sz w:val="20"/>
          <w:szCs w:val="20"/>
        </w:rPr>
        <w:t xml:space="preserve">The Services required by the Contracting Authority are described in the Terms of Reference in Annex 1. </w:t>
      </w:r>
    </w:p>
    <w:p w14:paraId="16534F54"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The Candidate shall offer the totality of the Services described in the Terms of Reference. Candidates offering only part of the required Services will be rejected. </w:t>
      </w:r>
    </w:p>
    <w:p w14:paraId="1516FB0C" w14:textId="77777777" w:rsidR="00AB3D7E" w:rsidRDefault="00AB3D7E">
      <w:pPr>
        <w:rPr>
          <w:rFonts w:ascii="Arial" w:eastAsia="Arial" w:hAnsi="Arial" w:cs="Arial"/>
          <w:color w:val="000000"/>
          <w:sz w:val="20"/>
          <w:szCs w:val="20"/>
        </w:rPr>
      </w:pPr>
    </w:p>
    <w:p w14:paraId="2DA9B14F"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Cost of proposal</w:t>
      </w:r>
    </w:p>
    <w:p w14:paraId="6203F525"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The Candidate shall bear all costs associated with the preparation and submission of his proposal and the Contracting Authority is not responsible or liable for these costs, regardless of the conduct or outcome of the process.</w:t>
      </w:r>
    </w:p>
    <w:p w14:paraId="4CE0774A" w14:textId="77777777" w:rsidR="00AB3D7E" w:rsidRDefault="00AB3D7E">
      <w:pPr>
        <w:rPr>
          <w:rFonts w:ascii="Arial" w:eastAsia="Arial" w:hAnsi="Arial" w:cs="Arial"/>
          <w:color w:val="000000"/>
          <w:sz w:val="20"/>
          <w:szCs w:val="20"/>
        </w:rPr>
      </w:pPr>
    </w:p>
    <w:p w14:paraId="5A4D2C78"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Eligibility and qualification requirements</w:t>
      </w:r>
    </w:p>
    <w:p w14:paraId="5DAFE896"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Candidates are not eligible to participate in this procedure if they are in one of the situations listed in article 33 of the General Terms and Conditions for Service Contracts – Ver3 2020</w:t>
      </w:r>
    </w:p>
    <w:p w14:paraId="407A9909" w14:textId="77777777" w:rsidR="00AB3D7E" w:rsidRDefault="00AB3D7E">
      <w:pPr>
        <w:rPr>
          <w:rFonts w:ascii="Arial" w:eastAsia="Arial" w:hAnsi="Arial" w:cs="Arial"/>
          <w:color w:val="000000"/>
          <w:sz w:val="20"/>
          <w:szCs w:val="20"/>
        </w:rPr>
      </w:pPr>
    </w:p>
    <w:p w14:paraId="3A4DC03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Candidates shall fill in the Proposal Submission Form attesting that they meet the above eligibility criteria. If required by the Contracting Authority, the Candidate whose proposal is accepted shall further provide evidence satisfactory to the Contracting Authority of its eligibility.</w:t>
      </w:r>
    </w:p>
    <w:p w14:paraId="53D4D96C" w14:textId="77777777" w:rsidR="00AB3D7E" w:rsidRDefault="00AB3D7E">
      <w:pPr>
        <w:rPr>
          <w:rFonts w:ascii="Arial" w:eastAsia="Arial" w:hAnsi="Arial" w:cs="Arial"/>
          <w:color w:val="000000"/>
          <w:sz w:val="20"/>
          <w:szCs w:val="20"/>
        </w:rPr>
      </w:pPr>
    </w:p>
    <w:p w14:paraId="27A5E857"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As a rule, the arrival of a proposal in due time is always the candidate’s responsibility. Late proposals refer to any proposal arriving after the Closing date for submitting proposals, and any proposals arriving late due to a delay, for instance, in </w:t>
      </w:r>
      <w:r>
        <w:rPr>
          <w:rFonts w:ascii="Arial" w:eastAsia="Arial" w:hAnsi="Arial" w:cs="Arial"/>
          <w:color w:val="000000"/>
          <w:sz w:val="20"/>
          <w:szCs w:val="20"/>
          <w:u w:val="single"/>
        </w:rPr>
        <w:t>the delivery of mail or due to a technical problem related to electronic data transmission.</w:t>
      </w:r>
    </w:p>
    <w:p w14:paraId="22CF1EDC" w14:textId="77777777" w:rsidR="00AB3D7E" w:rsidRDefault="00AB3D7E">
      <w:pPr>
        <w:rPr>
          <w:rFonts w:ascii="Arial" w:eastAsia="Arial" w:hAnsi="Arial" w:cs="Arial"/>
          <w:color w:val="000000"/>
          <w:sz w:val="20"/>
          <w:szCs w:val="20"/>
        </w:rPr>
      </w:pPr>
    </w:p>
    <w:p w14:paraId="7EDF9BCF"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Candidates are also requested to certify that they comply with the Code of Conduct for Contractors. </w:t>
      </w:r>
    </w:p>
    <w:p w14:paraId="636955C0" w14:textId="77777777" w:rsidR="00AB3D7E" w:rsidRDefault="00AB3D7E">
      <w:pPr>
        <w:ind w:left="360"/>
        <w:rPr>
          <w:rFonts w:ascii="Arial" w:eastAsia="Arial" w:hAnsi="Arial" w:cs="Arial"/>
          <w:color w:val="000000"/>
          <w:sz w:val="20"/>
          <w:szCs w:val="20"/>
        </w:rPr>
      </w:pPr>
    </w:p>
    <w:p w14:paraId="5B0B82D6"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 xml:space="preserve">Exclusion from award of contracts </w:t>
      </w:r>
    </w:p>
    <w:p w14:paraId="63A72EA5"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Contracts may not be awarded to Candidates who, during this procedure:</w:t>
      </w:r>
    </w:p>
    <w:p w14:paraId="1FB56728" w14:textId="77777777" w:rsidR="00AB3D7E" w:rsidRDefault="00D1130D">
      <w:pPr>
        <w:numPr>
          <w:ilvl w:val="0"/>
          <w:numId w:val="1"/>
        </w:numPr>
        <w:rPr>
          <w:rFonts w:ascii="Arial" w:eastAsia="Arial" w:hAnsi="Arial" w:cs="Arial"/>
          <w:color w:val="000000"/>
          <w:sz w:val="20"/>
          <w:szCs w:val="20"/>
        </w:rPr>
      </w:pPr>
      <w:r>
        <w:rPr>
          <w:rFonts w:ascii="Arial" w:eastAsia="Arial" w:hAnsi="Arial" w:cs="Arial"/>
          <w:color w:val="000000"/>
          <w:sz w:val="20"/>
          <w:szCs w:val="20"/>
        </w:rPr>
        <w:t>are subject to conflict of interest</w:t>
      </w:r>
    </w:p>
    <w:p w14:paraId="0D431CA3" w14:textId="77777777" w:rsidR="00AB3D7E" w:rsidRDefault="00D1130D">
      <w:pPr>
        <w:numPr>
          <w:ilvl w:val="0"/>
          <w:numId w:val="1"/>
        </w:numPr>
        <w:rPr>
          <w:rFonts w:ascii="Arial" w:eastAsia="Arial" w:hAnsi="Arial" w:cs="Arial"/>
          <w:color w:val="000000"/>
          <w:sz w:val="20"/>
          <w:szCs w:val="20"/>
        </w:rPr>
      </w:pPr>
      <w:r>
        <w:rPr>
          <w:rFonts w:ascii="Arial" w:eastAsia="Arial" w:hAnsi="Arial" w:cs="Arial"/>
          <w:color w:val="000000"/>
          <w:sz w:val="20"/>
          <w:szCs w:val="20"/>
        </w:rPr>
        <w:t>are guilty of misrepresentation in supplying the information required by the Contracting Authority as a condition of participation in the Contract procedure or fail to supply this information</w:t>
      </w:r>
    </w:p>
    <w:p w14:paraId="62AE480B" w14:textId="77777777" w:rsidR="00AB3D7E" w:rsidRDefault="00AB3D7E">
      <w:pPr>
        <w:rPr>
          <w:rFonts w:ascii="Arial" w:eastAsia="Arial" w:hAnsi="Arial" w:cs="Arial"/>
          <w:color w:val="000000"/>
          <w:sz w:val="20"/>
          <w:szCs w:val="20"/>
        </w:rPr>
      </w:pPr>
    </w:p>
    <w:p w14:paraId="530EBBFD"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Documents comprising the Request for Proposal</w:t>
      </w:r>
    </w:p>
    <w:p w14:paraId="774ECB9F"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The Candidate shall complete and submit the following documents with his proposal: </w:t>
      </w:r>
    </w:p>
    <w:p w14:paraId="24E6967D" w14:textId="77777777" w:rsidR="00AB3D7E" w:rsidRDefault="00D1130D">
      <w:pPr>
        <w:numPr>
          <w:ilvl w:val="0"/>
          <w:numId w:val="2"/>
        </w:numPr>
        <w:rPr>
          <w:rFonts w:ascii="Arial" w:eastAsia="Arial" w:hAnsi="Arial" w:cs="Arial"/>
          <w:color w:val="000000"/>
          <w:sz w:val="20"/>
          <w:szCs w:val="20"/>
        </w:rPr>
      </w:pPr>
      <w:r>
        <w:rPr>
          <w:rFonts w:ascii="Arial" w:eastAsia="Arial" w:hAnsi="Arial" w:cs="Arial"/>
          <w:color w:val="000000"/>
          <w:sz w:val="20"/>
          <w:szCs w:val="20"/>
        </w:rPr>
        <w:t>Proposal Submission Form Annex 2 duly completed and signed by the Candidate</w:t>
      </w:r>
    </w:p>
    <w:p w14:paraId="3D27F979" w14:textId="77777777" w:rsidR="00AB3D7E" w:rsidRDefault="00AB3D7E">
      <w:pPr>
        <w:rPr>
          <w:rFonts w:ascii="Arial" w:eastAsia="Arial" w:hAnsi="Arial" w:cs="Arial"/>
          <w:color w:val="000000"/>
          <w:sz w:val="20"/>
          <w:szCs w:val="20"/>
        </w:rPr>
      </w:pPr>
    </w:p>
    <w:p w14:paraId="419A7C69"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The proposal and all correspondence and documents related to the Request for Proposal exchanged by the Candidate and the Contracting Authority must be written in the language of the procedure, which is English.</w:t>
      </w:r>
    </w:p>
    <w:p w14:paraId="5EA39FBC" w14:textId="77777777" w:rsidR="00AB3D7E" w:rsidRDefault="00AB3D7E">
      <w:pPr>
        <w:rPr>
          <w:rFonts w:ascii="Arial" w:eastAsia="Arial" w:hAnsi="Arial" w:cs="Arial"/>
          <w:color w:val="000000"/>
          <w:sz w:val="20"/>
          <w:szCs w:val="20"/>
        </w:rPr>
      </w:pPr>
    </w:p>
    <w:p w14:paraId="4633D619"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Financial proposal</w:t>
      </w:r>
    </w:p>
    <w:p w14:paraId="4DA95F03"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The Financial Proposal shall be presented as an amount in US Dollar in the Proposal Submission Form in Annex 3. The remuneration of the Candidate under the Contract shall be determined as follows: </w:t>
      </w:r>
    </w:p>
    <w:p w14:paraId="75AEDF70" w14:textId="77777777" w:rsidR="00AB3D7E" w:rsidRDefault="00D1130D">
      <w:pPr>
        <w:pStyle w:val="Heading4"/>
        <w:rPr>
          <w:rFonts w:ascii="Arial" w:eastAsia="Arial" w:hAnsi="Arial" w:cs="Arial"/>
          <w:b w:val="0"/>
          <w:color w:val="000000"/>
          <w:sz w:val="20"/>
          <w:szCs w:val="20"/>
          <w:highlight w:val="lightGray"/>
        </w:rPr>
      </w:pPr>
      <w:r>
        <w:rPr>
          <w:rFonts w:ascii="Arial" w:eastAsia="Arial" w:hAnsi="Arial" w:cs="Arial"/>
          <w:b w:val="0"/>
          <w:color w:val="000000"/>
          <w:sz w:val="20"/>
          <w:szCs w:val="20"/>
        </w:rPr>
        <w:t xml:space="preserve">The Candidate shall indicate in his/her proposal his/her proposed global remuneration for the performance of the Services. The Candidate shall be deemed to have satisfied himself as to the sufficiency of his/her proposed global remuneration, to cover both his/her fee rate, including overhead, profit, all his/her obligations, sick leave, overtime and holiday pay, taxes, social charges, etc. </w:t>
      </w:r>
      <w:r>
        <w:rPr>
          <w:rFonts w:ascii="Arial" w:eastAsia="Arial" w:hAnsi="Arial" w:cs="Arial"/>
          <w:b w:val="0"/>
          <w:color w:val="000000"/>
          <w:sz w:val="20"/>
          <w:szCs w:val="20"/>
          <w:u w:val="single"/>
        </w:rPr>
        <w:t>and</w:t>
      </w:r>
      <w:r>
        <w:rPr>
          <w:rFonts w:ascii="Arial" w:eastAsia="Arial" w:hAnsi="Arial" w:cs="Arial"/>
          <w:b w:val="0"/>
          <w:color w:val="000000"/>
          <w:sz w:val="20"/>
          <w:szCs w:val="20"/>
        </w:rPr>
        <w:t xml:space="preserve"> all expenses (such as </w:t>
      </w:r>
      <w:r>
        <w:rPr>
          <w:rFonts w:ascii="Arial" w:eastAsia="Arial" w:hAnsi="Arial" w:cs="Arial"/>
          <w:b w:val="0"/>
          <w:color w:val="000000"/>
          <w:sz w:val="20"/>
          <w:szCs w:val="20"/>
        </w:rPr>
        <w:lastRenderedPageBreak/>
        <w:t>transport, accommodation, food, office, etc.) to be incurred for the performance of the Contract. The proposed global remuneration shall cover all obligations of the successful Candidate under the Contract (without depending on actual time spent on the assignment) and all matters and things necessary for the proper execution and completion of the Services and the remedying of any deficiencies therein.</w:t>
      </w:r>
    </w:p>
    <w:p w14:paraId="50BEB45D" w14:textId="77777777" w:rsidR="00AB3D7E" w:rsidRDefault="00AB3D7E">
      <w:pPr>
        <w:rPr>
          <w:rFonts w:ascii="Arial" w:eastAsia="Arial" w:hAnsi="Arial" w:cs="Arial"/>
          <w:color w:val="000000"/>
          <w:sz w:val="20"/>
          <w:szCs w:val="20"/>
          <w:highlight w:val="red"/>
        </w:rPr>
      </w:pPr>
    </w:p>
    <w:p w14:paraId="3F1A242F"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VAT and/or any sales tax applicable to the purchase of services shall be indicated separately in the proposal.</w:t>
      </w:r>
    </w:p>
    <w:p w14:paraId="68EAF517" w14:textId="77777777" w:rsidR="00AB3D7E" w:rsidRDefault="00AB3D7E">
      <w:pPr>
        <w:rPr>
          <w:rFonts w:ascii="Arial" w:eastAsia="Arial" w:hAnsi="Arial" w:cs="Arial"/>
          <w:color w:val="000000"/>
          <w:sz w:val="20"/>
          <w:szCs w:val="20"/>
        </w:rPr>
      </w:pPr>
    </w:p>
    <w:p w14:paraId="18C96147"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Validity</w:t>
      </w:r>
    </w:p>
    <w:p w14:paraId="00A5A62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Proposals shall remain valid and open for acceptance for 60 days after the closing date.</w:t>
      </w:r>
    </w:p>
    <w:p w14:paraId="6DE4EDD4" w14:textId="77777777" w:rsidR="00AB3D7E" w:rsidRDefault="00AB3D7E">
      <w:pPr>
        <w:rPr>
          <w:rFonts w:ascii="Arial" w:eastAsia="Arial" w:hAnsi="Arial" w:cs="Arial"/>
          <w:color w:val="000000"/>
          <w:sz w:val="20"/>
          <w:szCs w:val="20"/>
        </w:rPr>
      </w:pPr>
    </w:p>
    <w:p w14:paraId="0284C3EC"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Submission of proposals and closing date</w:t>
      </w:r>
    </w:p>
    <w:p w14:paraId="3A5CF4F3"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Proposals must be received at the address mentioned on the front page by hand or by email not later than the closing date and time specified on the front page. </w:t>
      </w:r>
    </w:p>
    <w:p w14:paraId="1B2DDB4F" w14:textId="77777777" w:rsidR="00AB3D7E" w:rsidRDefault="00AB3D7E">
      <w:pPr>
        <w:pBdr>
          <w:top w:val="nil"/>
          <w:left w:val="nil"/>
          <w:bottom w:val="nil"/>
          <w:right w:val="nil"/>
          <w:between w:val="nil"/>
        </w:pBdr>
        <w:rPr>
          <w:rFonts w:ascii="Arial" w:eastAsia="Arial" w:hAnsi="Arial" w:cs="Arial"/>
          <w:color w:val="000000"/>
          <w:sz w:val="20"/>
          <w:szCs w:val="20"/>
        </w:rPr>
      </w:pPr>
    </w:p>
    <w:p w14:paraId="494325B0"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Evaluation of Proposals</w:t>
      </w:r>
    </w:p>
    <w:p w14:paraId="3009AF6C" w14:textId="77777777" w:rsidR="00AB3D7E" w:rsidRDefault="00D1130D">
      <w:pPr>
        <w:tabs>
          <w:tab w:val="right" w:pos="1440"/>
          <w:tab w:val="left" w:pos="2160"/>
          <w:tab w:val="right" w:pos="3600"/>
        </w:tabs>
        <w:rPr>
          <w:rFonts w:ascii="Arial" w:eastAsia="Arial" w:hAnsi="Arial" w:cs="Arial"/>
          <w:color w:val="000000"/>
          <w:sz w:val="20"/>
          <w:szCs w:val="20"/>
        </w:rPr>
      </w:pPr>
      <w:r>
        <w:rPr>
          <w:rFonts w:ascii="Arial" w:eastAsia="Arial" w:hAnsi="Arial" w:cs="Arial"/>
          <w:color w:val="000000"/>
          <w:sz w:val="20"/>
          <w:szCs w:val="20"/>
        </w:rPr>
        <w:t xml:space="preserve">The evaluation method will be the quality and cost-based selection. A two-stage procedure shall be utilised in evaluating the Proposals; a technical evaluation and a financial evaluation. </w:t>
      </w:r>
    </w:p>
    <w:p w14:paraId="7E9B9DF1" w14:textId="77777777" w:rsidR="00AB3D7E" w:rsidRDefault="00D1130D">
      <w:pPr>
        <w:tabs>
          <w:tab w:val="right" w:pos="1440"/>
          <w:tab w:val="left" w:pos="2160"/>
          <w:tab w:val="right" w:pos="3600"/>
        </w:tabs>
        <w:rPr>
          <w:rFonts w:ascii="Arial" w:eastAsia="Arial" w:hAnsi="Arial" w:cs="Arial"/>
          <w:color w:val="000000"/>
          <w:sz w:val="20"/>
          <w:szCs w:val="20"/>
        </w:rPr>
      </w:pPr>
      <w:r>
        <w:rPr>
          <w:rFonts w:ascii="Arial" w:eastAsia="Arial" w:hAnsi="Arial" w:cs="Arial"/>
          <w:color w:val="000000"/>
          <w:sz w:val="20"/>
          <w:szCs w:val="20"/>
        </w:rPr>
        <w:t>Proposals will be ranked according to their combined technical (St) and financial (Sf) scores using the weights of 75% for the Technical Proposal; and 25% for the offered price. Each proposal’s overall score shall therefore be: St X 75% + Sf X 25%.</w:t>
      </w:r>
    </w:p>
    <w:p w14:paraId="33073358" w14:textId="77777777" w:rsidR="00AB3D7E" w:rsidRDefault="00AB3D7E">
      <w:pPr>
        <w:tabs>
          <w:tab w:val="right" w:pos="1440"/>
          <w:tab w:val="left" w:pos="2160"/>
          <w:tab w:val="right" w:pos="3600"/>
        </w:tabs>
        <w:rPr>
          <w:rFonts w:ascii="Arial" w:eastAsia="Arial" w:hAnsi="Arial" w:cs="Arial"/>
          <w:color w:val="000000"/>
          <w:sz w:val="20"/>
          <w:szCs w:val="20"/>
        </w:rPr>
      </w:pPr>
    </w:p>
    <w:p w14:paraId="36497622"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Technical evaluation</w:t>
      </w:r>
    </w:p>
    <w:p w14:paraId="3B45D4E9" w14:textId="535F2AA2"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For the evaluation of the technical proposals, the Contracting Authority shall take the following criteria into consideration, with the indicated weights:</w:t>
      </w:r>
    </w:p>
    <w:p w14:paraId="04F365FE" w14:textId="77777777" w:rsidR="00523372" w:rsidRDefault="00523372">
      <w:pPr>
        <w:pBdr>
          <w:top w:val="nil"/>
          <w:left w:val="nil"/>
          <w:bottom w:val="nil"/>
          <w:right w:val="nil"/>
          <w:between w:val="nil"/>
        </w:pBdr>
        <w:rPr>
          <w:rFonts w:ascii="Arial" w:eastAsia="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678"/>
        <w:gridCol w:w="1417"/>
        <w:gridCol w:w="567"/>
        <w:gridCol w:w="393"/>
        <w:gridCol w:w="720"/>
        <w:gridCol w:w="630"/>
        <w:gridCol w:w="630"/>
      </w:tblGrid>
      <w:tr w:rsidR="00523372" w:rsidRPr="00E87850" w14:paraId="05F9CEB8" w14:textId="77777777" w:rsidTr="00286C07">
        <w:trPr>
          <w:cantSplit/>
          <w:jc w:val="center"/>
        </w:trPr>
        <w:tc>
          <w:tcPr>
            <w:tcW w:w="5494" w:type="dxa"/>
            <w:gridSpan w:val="2"/>
            <w:vMerge w:val="restart"/>
            <w:tcBorders>
              <w:top w:val="single" w:sz="4" w:space="0" w:color="auto"/>
              <w:left w:val="single" w:sz="4" w:space="0" w:color="auto"/>
              <w:bottom w:val="nil"/>
              <w:right w:val="single" w:sz="4" w:space="0" w:color="auto"/>
            </w:tcBorders>
            <w:hideMark/>
          </w:tcPr>
          <w:p w14:paraId="70D694D2" w14:textId="77777777" w:rsidR="00523372" w:rsidRPr="00C126E0" w:rsidRDefault="00523372" w:rsidP="00286C07">
            <w:pPr>
              <w:rPr>
                <w:rFonts w:ascii="Arial" w:hAnsi="Arial" w:cs="Arial"/>
                <w:color w:val="000000"/>
                <w:sz w:val="20"/>
                <w:szCs w:val="20"/>
              </w:rPr>
            </w:pPr>
            <w:bookmarkStart w:id="0" w:name="_Hlk50556159"/>
            <w:r w:rsidRPr="00C126E0">
              <w:rPr>
                <w:rFonts w:ascii="Arial" w:hAnsi="Arial" w:cs="Arial"/>
                <w:color w:val="000000"/>
                <w:sz w:val="20"/>
                <w:szCs w:val="20"/>
              </w:rPr>
              <w:t>Technical evaluation</w:t>
            </w:r>
          </w:p>
          <w:p w14:paraId="73183598" w14:textId="77777777" w:rsidR="00523372" w:rsidRPr="00C126E0" w:rsidRDefault="00523372" w:rsidP="00286C07">
            <w:pPr>
              <w:rPr>
                <w:rFonts w:ascii="Arial" w:hAnsi="Arial" w:cs="Arial"/>
                <w:color w:val="000000"/>
                <w:sz w:val="20"/>
                <w:szCs w:val="20"/>
              </w:rPr>
            </w:pPr>
          </w:p>
        </w:tc>
        <w:tc>
          <w:tcPr>
            <w:tcW w:w="1417" w:type="dxa"/>
            <w:vMerge w:val="restart"/>
            <w:tcBorders>
              <w:top w:val="single" w:sz="4" w:space="0" w:color="auto"/>
              <w:left w:val="single" w:sz="4" w:space="0" w:color="auto"/>
              <w:bottom w:val="nil"/>
              <w:right w:val="single" w:sz="4" w:space="0" w:color="auto"/>
            </w:tcBorders>
            <w:hideMark/>
          </w:tcPr>
          <w:p w14:paraId="0F3BE3D0" w14:textId="614D8254"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 xml:space="preserve">Maximum Points </w:t>
            </w:r>
          </w:p>
        </w:tc>
        <w:tc>
          <w:tcPr>
            <w:tcW w:w="2940" w:type="dxa"/>
            <w:gridSpan w:val="5"/>
            <w:tcBorders>
              <w:top w:val="single" w:sz="4" w:space="0" w:color="auto"/>
              <w:left w:val="single" w:sz="4" w:space="0" w:color="auto"/>
              <w:bottom w:val="single" w:sz="4" w:space="0" w:color="auto"/>
              <w:right w:val="single" w:sz="4" w:space="0" w:color="auto"/>
            </w:tcBorders>
            <w:hideMark/>
          </w:tcPr>
          <w:p w14:paraId="079F512D"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Candidate</w:t>
            </w:r>
          </w:p>
        </w:tc>
      </w:tr>
      <w:tr w:rsidR="00523372" w:rsidRPr="00E87850" w14:paraId="1287F098" w14:textId="77777777" w:rsidTr="00286C07">
        <w:trPr>
          <w:cantSplit/>
          <w:trHeight w:val="58"/>
          <w:jc w:val="center"/>
        </w:trPr>
        <w:tc>
          <w:tcPr>
            <w:tcW w:w="5494" w:type="dxa"/>
            <w:gridSpan w:val="2"/>
            <w:vMerge/>
            <w:tcBorders>
              <w:top w:val="single" w:sz="4" w:space="0" w:color="auto"/>
              <w:left w:val="single" w:sz="4" w:space="0" w:color="auto"/>
              <w:bottom w:val="nil"/>
              <w:right w:val="single" w:sz="4" w:space="0" w:color="auto"/>
            </w:tcBorders>
            <w:hideMark/>
          </w:tcPr>
          <w:p w14:paraId="5B7C1221" w14:textId="77777777" w:rsidR="00523372" w:rsidRPr="00C126E0" w:rsidRDefault="00523372" w:rsidP="00286C07">
            <w:pPr>
              <w:rPr>
                <w:rFonts w:ascii="Arial" w:hAnsi="Arial" w:cs="Arial"/>
                <w:color w:val="000000"/>
                <w:sz w:val="20"/>
                <w:szCs w:val="20"/>
              </w:rPr>
            </w:pPr>
          </w:p>
        </w:tc>
        <w:tc>
          <w:tcPr>
            <w:tcW w:w="1417" w:type="dxa"/>
            <w:vMerge/>
            <w:tcBorders>
              <w:top w:val="single" w:sz="4" w:space="0" w:color="auto"/>
              <w:left w:val="single" w:sz="4" w:space="0" w:color="auto"/>
              <w:bottom w:val="nil"/>
              <w:right w:val="single" w:sz="4" w:space="0" w:color="auto"/>
            </w:tcBorders>
            <w:hideMark/>
          </w:tcPr>
          <w:p w14:paraId="41D0590D" w14:textId="77777777" w:rsidR="00523372" w:rsidRPr="00C126E0" w:rsidRDefault="00523372" w:rsidP="00286C07">
            <w:pPr>
              <w:rPr>
                <w:rFonts w:ascii="Arial" w:hAnsi="Arial" w:cs="Arial"/>
                <w:color w:val="000000"/>
                <w:sz w:val="20"/>
                <w:szCs w:val="20"/>
              </w:rPr>
            </w:pPr>
          </w:p>
        </w:tc>
        <w:tc>
          <w:tcPr>
            <w:tcW w:w="567" w:type="dxa"/>
            <w:tcBorders>
              <w:top w:val="single" w:sz="4" w:space="0" w:color="auto"/>
              <w:left w:val="single" w:sz="4" w:space="0" w:color="auto"/>
              <w:bottom w:val="nil"/>
              <w:right w:val="single" w:sz="4" w:space="0" w:color="auto"/>
            </w:tcBorders>
            <w:hideMark/>
          </w:tcPr>
          <w:p w14:paraId="70F51220"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A</w:t>
            </w:r>
          </w:p>
        </w:tc>
        <w:tc>
          <w:tcPr>
            <w:tcW w:w="393" w:type="dxa"/>
            <w:tcBorders>
              <w:top w:val="single" w:sz="4" w:space="0" w:color="auto"/>
              <w:left w:val="single" w:sz="4" w:space="0" w:color="auto"/>
              <w:bottom w:val="nil"/>
              <w:right w:val="single" w:sz="4" w:space="0" w:color="auto"/>
            </w:tcBorders>
            <w:hideMark/>
          </w:tcPr>
          <w:p w14:paraId="04C53DA1"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B</w:t>
            </w:r>
          </w:p>
        </w:tc>
        <w:tc>
          <w:tcPr>
            <w:tcW w:w="720" w:type="dxa"/>
            <w:tcBorders>
              <w:top w:val="single" w:sz="4" w:space="0" w:color="auto"/>
              <w:left w:val="single" w:sz="4" w:space="0" w:color="auto"/>
              <w:bottom w:val="nil"/>
              <w:right w:val="single" w:sz="4" w:space="0" w:color="auto"/>
            </w:tcBorders>
            <w:hideMark/>
          </w:tcPr>
          <w:p w14:paraId="1DDA0176"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C</w:t>
            </w:r>
          </w:p>
        </w:tc>
        <w:tc>
          <w:tcPr>
            <w:tcW w:w="630" w:type="dxa"/>
            <w:tcBorders>
              <w:top w:val="single" w:sz="4" w:space="0" w:color="auto"/>
              <w:left w:val="single" w:sz="4" w:space="0" w:color="auto"/>
              <w:bottom w:val="nil"/>
              <w:right w:val="single" w:sz="4" w:space="0" w:color="auto"/>
            </w:tcBorders>
            <w:hideMark/>
          </w:tcPr>
          <w:p w14:paraId="4F76D9A4"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D</w:t>
            </w:r>
          </w:p>
        </w:tc>
        <w:tc>
          <w:tcPr>
            <w:tcW w:w="630" w:type="dxa"/>
            <w:tcBorders>
              <w:top w:val="single" w:sz="4" w:space="0" w:color="auto"/>
              <w:left w:val="single" w:sz="4" w:space="0" w:color="auto"/>
              <w:bottom w:val="nil"/>
              <w:right w:val="single" w:sz="4" w:space="0" w:color="auto"/>
            </w:tcBorders>
            <w:hideMark/>
          </w:tcPr>
          <w:p w14:paraId="1D885740"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E</w:t>
            </w:r>
          </w:p>
        </w:tc>
      </w:tr>
      <w:tr w:rsidR="00523372" w:rsidRPr="00E87850" w14:paraId="34CA380F" w14:textId="77777777" w:rsidTr="00286C07">
        <w:trPr>
          <w:cantSplit/>
          <w:trHeight w:val="381"/>
          <w:jc w:val="center"/>
        </w:trPr>
        <w:tc>
          <w:tcPr>
            <w:tcW w:w="9851" w:type="dxa"/>
            <w:gridSpan w:val="8"/>
            <w:tcBorders>
              <w:top w:val="single" w:sz="4" w:space="0" w:color="auto"/>
              <w:left w:val="single" w:sz="4" w:space="0" w:color="auto"/>
              <w:bottom w:val="single" w:sz="4" w:space="0" w:color="auto"/>
              <w:right w:val="single" w:sz="4" w:space="0" w:color="auto"/>
            </w:tcBorders>
            <w:shd w:val="pct15" w:color="auto" w:fill="FFFFFF"/>
          </w:tcPr>
          <w:p w14:paraId="0425AF7E"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Expertise of the Candidate submitting proposal</w:t>
            </w:r>
          </w:p>
        </w:tc>
      </w:tr>
      <w:tr w:rsidR="00523372" w:rsidRPr="00E87850" w14:paraId="35A6641C" w14:textId="77777777" w:rsidTr="00286C07">
        <w:trPr>
          <w:jc w:val="center"/>
        </w:trPr>
        <w:tc>
          <w:tcPr>
            <w:tcW w:w="816" w:type="dxa"/>
            <w:tcBorders>
              <w:top w:val="single" w:sz="4" w:space="0" w:color="auto"/>
              <w:left w:val="single" w:sz="4" w:space="0" w:color="auto"/>
              <w:bottom w:val="single" w:sz="4" w:space="0" w:color="auto"/>
              <w:right w:val="single" w:sz="4" w:space="0" w:color="auto"/>
            </w:tcBorders>
          </w:tcPr>
          <w:p w14:paraId="4CD575A2" w14:textId="77777777" w:rsidR="00523372" w:rsidRPr="00C126E0" w:rsidRDefault="00523372" w:rsidP="00286C07">
            <w:pPr>
              <w:rPr>
                <w:rFonts w:ascii="Arial" w:hAnsi="Arial" w:cs="Arial"/>
                <w:color w:val="000000"/>
                <w:sz w:val="20"/>
                <w:szCs w:val="20"/>
              </w:rPr>
            </w:pPr>
            <w:bookmarkStart w:id="1" w:name="_Hlk50555512"/>
            <w:r w:rsidRPr="00C126E0">
              <w:rPr>
                <w:rFonts w:ascii="Arial" w:hAnsi="Arial" w:cs="Arial"/>
                <w:color w:val="000000"/>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cPr>
          <w:p w14:paraId="340EAE0E" w14:textId="77777777" w:rsidR="00523372" w:rsidRPr="00C126E0" w:rsidRDefault="00523372" w:rsidP="00286C07">
            <w:pPr>
              <w:jc w:val="both"/>
              <w:rPr>
                <w:rFonts w:ascii="Arial" w:hAnsi="Arial" w:cs="Arial"/>
                <w:color w:val="000000"/>
                <w:sz w:val="20"/>
                <w:szCs w:val="20"/>
              </w:rPr>
            </w:pPr>
            <w:r w:rsidRPr="00C126E0">
              <w:rPr>
                <w:rFonts w:ascii="Arial" w:hAnsi="Arial" w:cs="Arial"/>
                <w:color w:val="000000"/>
                <w:sz w:val="20"/>
                <w:szCs w:val="20"/>
              </w:rPr>
              <w:t>Qualification and experience in</w:t>
            </w:r>
            <w:r>
              <w:rPr>
                <w:rFonts w:ascii="Arial" w:hAnsi="Arial" w:cs="Arial"/>
                <w:color w:val="000000"/>
                <w:sz w:val="20"/>
                <w:szCs w:val="20"/>
              </w:rPr>
              <w:t xml:space="preserve"> psychosocial care and mental health wellbeing – assessments and provision of advice or supports to address issues.</w:t>
            </w:r>
          </w:p>
        </w:tc>
        <w:tc>
          <w:tcPr>
            <w:tcW w:w="1417" w:type="dxa"/>
            <w:tcBorders>
              <w:top w:val="single" w:sz="4" w:space="0" w:color="auto"/>
              <w:left w:val="single" w:sz="4" w:space="0" w:color="auto"/>
              <w:bottom w:val="nil"/>
              <w:right w:val="single" w:sz="4" w:space="0" w:color="auto"/>
            </w:tcBorders>
          </w:tcPr>
          <w:p w14:paraId="32381FA3" w14:textId="77777777" w:rsidR="00523372" w:rsidRPr="00C126E0" w:rsidRDefault="00523372" w:rsidP="00286C07">
            <w:pPr>
              <w:jc w:val="center"/>
              <w:rPr>
                <w:rFonts w:ascii="Arial" w:hAnsi="Arial" w:cs="Arial"/>
                <w:color w:val="000000"/>
                <w:sz w:val="20"/>
                <w:szCs w:val="20"/>
              </w:rPr>
            </w:pPr>
            <w:r w:rsidRPr="00C126E0">
              <w:rPr>
                <w:rFonts w:ascii="Arial" w:hAnsi="Arial" w:cs="Arial"/>
                <w:color w:val="000000"/>
                <w:sz w:val="20"/>
                <w:szCs w:val="20"/>
              </w:rPr>
              <w:t>20</w:t>
            </w:r>
          </w:p>
        </w:tc>
        <w:tc>
          <w:tcPr>
            <w:tcW w:w="567" w:type="dxa"/>
            <w:tcBorders>
              <w:top w:val="single" w:sz="4" w:space="0" w:color="auto"/>
              <w:left w:val="single" w:sz="4" w:space="0" w:color="auto"/>
              <w:bottom w:val="single" w:sz="4" w:space="0" w:color="auto"/>
              <w:right w:val="single" w:sz="4" w:space="0" w:color="auto"/>
            </w:tcBorders>
          </w:tcPr>
          <w:p w14:paraId="2E226DCF"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79DB5D83" w14:textId="77777777" w:rsidR="00523372" w:rsidRPr="00E87850" w:rsidRDefault="00523372" w:rsidP="00286C07">
            <w:pP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F9F5715" w14:textId="77777777" w:rsidR="00523372" w:rsidRPr="00E87850" w:rsidRDefault="00523372" w:rsidP="00286C07">
            <w:pP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EDCC16E" w14:textId="77777777" w:rsidR="00523372" w:rsidRPr="00E87850" w:rsidRDefault="00523372" w:rsidP="00286C07">
            <w:pP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05F57C18" w14:textId="77777777" w:rsidR="00523372" w:rsidRPr="00E87850" w:rsidRDefault="00523372" w:rsidP="00286C07">
            <w:pPr>
              <w:rPr>
                <w:rFonts w:ascii="Arial" w:hAnsi="Arial" w:cs="Arial"/>
                <w:color w:val="000000"/>
                <w:sz w:val="20"/>
                <w:szCs w:val="20"/>
              </w:rPr>
            </w:pPr>
          </w:p>
        </w:tc>
      </w:tr>
      <w:tr w:rsidR="00523372" w:rsidRPr="00E87850" w14:paraId="0920C36C" w14:textId="77777777" w:rsidTr="00286C07">
        <w:trPr>
          <w:jc w:val="center"/>
        </w:trPr>
        <w:tc>
          <w:tcPr>
            <w:tcW w:w="816" w:type="dxa"/>
            <w:tcBorders>
              <w:top w:val="single" w:sz="4" w:space="0" w:color="auto"/>
              <w:left w:val="single" w:sz="4" w:space="0" w:color="auto"/>
              <w:bottom w:val="single" w:sz="4" w:space="0" w:color="auto"/>
              <w:right w:val="single" w:sz="4" w:space="0" w:color="auto"/>
            </w:tcBorders>
          </w:tcPr>
          <w:p w14:paraId="4B5B5346"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9967AC0" w14:textId="77777777" w:rsidR="00523372" w:rsidRPr="00C126E0" w:rsidRDefault="00523372" w:rsidP="00286C07">
            <w:pPr>
              <w:jc w:val="both"/>
              <w:rPr>
                <w:rFonts w:ascii="Arial" w:hAnsi="Arial" w:cs="Arial"/>
                <w:color w:val="000000"/>
                <w:sz w:val="20"/>
                <w:szCs w:val="20"/>
              </w:rPr>
            </w:pPr>
            <w:r w:rsidRPr="00C126E0">
              <w:rPr>
                <w:rFonts w:ascii="Arial" w:hAnsi="Arial" w:cs="Arial"/>
                <w:color w:val="000000"/>
                <w:sz w:val="20"/>
                <w:szCs w:val="20"/>
              </w:rPr>
              <w:t>Experience in similar assignments</w:t>
            </w:r>
            <w:r>
              <w:rPr>
                <w:rFonts w:ascii="Arial" w:hAnsi="Arial" w:cs="Arial"/>
                <w:color w:val="000000"/>
                <w:sz w:val="20"/>
                <w:szCs w:val="20"/>
              </w:rPr>
              <w:t>, including managing project implementation, especially in a Cambodian context</w:t>
            </w:r>
          </w:p>
        </w:tc>
        <w:tc>
          <w:tcPr>
            <w:tcW w:w="1417" w:type="dxa"/>
            <w:tcBorders>
              <w:top w:val="single" w:sz="4" w:space="0" w:color="auto"/>
              <w:left w:val="single" w:sz="4" w:space="0" w:color="auto"/>
              <w:bottom w:val="nil"/>
              <w:right w:val="single" w:sz="4" w:space="0" w:color="auto"/>
            </w:tcBorders>
          </w:tcPr>
          <w:p w14:paraId="6CEFD4D0" w14:textId="77777777" w:rsidR="00523372" w:rsidRPr="00C126E0" w:rsidRDefault="00523372" w:rsidP="00286C07">
            <w:pPr>
              <w:jc w:val="center"/>
              <w:rPr>
                <w:rFonts w:ascii="Arial" w:hAnsi="Arial" w:cs="Arial"/>
                <w:color w:val="000000"/>
                <w:sz w:val="20"/>
                <w:szCs w:val="20"/>
              </w:rPr>
            </w:pPr>
            <w:r w:rsidRPr="00C126E0">
              <w:rPr>
                <w:rFonts w:ascii="Arial" w:hAnsi="Arial" w:cs="Arial"/>
                <w:color w:val="000000"/>
                <w:sz w:val="20"/>
                <w:szCs w:val="20"/>
              </w:rPr>
              <w:t>1</w:t>
            </w:r>
            <w:r>
              <w:rPr>
                <w:rFonts w:ascii="Arial" w:hAnsi="Arial" w:cs="Arial"/>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47C43130"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4C9FE191"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C9D5D6E"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2C161210"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65BFC621" w14:textId="77777777" w:rsidR="00523372" w:rsidRPr="00E87850" w:rsidRDefault="00523372" w:rsidP="00286C07">
            <w:pPr>
              <w:jc w:val="center"/>
              <w:rPr>
                <w:rFonts w:ascii="Arial" w:hAnsi="Arial" w:cs="Arial"/>
                <w:color w:val="000000"/>
                <w:sz w:val="20"/>
                <w:szCs w:val="20"/>
              </w:rPr>
            </w:pPr>
          </w:p>
        </w:tc>
      </w:tr>
      <w:tr w:rsidR="00523372" w:rsidRPr="00E87850" w14:paraId="0E712E0C" w14:textId="77777777" w:rsidTr="00286C07">
        <w:trPr>
          <w:jc w:val="center"/>
        </w:trPr>
        <w:tc>
          <w:tcPr>
            <w:tcW w:w="816" w:type="dxa"/>
            <w:tcBorders>
              <w:top w:val="single" w:sz="4" w:space="0" w:color="auto"/>
              <w:left w:val="single" w:sz="4" w:space="0" w:color="auto"/>
              <w:bottom w:val="single" w:sz="4" w:space="0" w:color="auto"/>
              <w:right w:val="single" w:sz="4" w:space="0" w:color="auto"/>
            </w:tcBorders>
          </w:tcPr>
          <w:p w14:paraId="48F5BB22"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618EA56" w14:textId="77777777" w:rsidR="00523372" w:rsidRPr="00C126E0" w:rsidRDefault="00523372" w:rsidP="00286C07">
            <w:pPr>
              <w:jc w:val="both"/>
              <w:rPr>
                <w:rFonts w:ascii="Arial" w:hAnsi="Arial" w:cs="Arial"/>
                <w:color w:val="000000"/>
                <w:sz w:val="20"/>
                <w:szCs w:val="20"/>
              </w:rPr>
            </w:pPr>
            <w:r w:rsidRPr="00C126E0">
              <w:rPr>
                <w:rFonts w:ascii="Arial" w:hAnsi="Arial" w:cs="Arial"/>
                <w:color w:val="000000"/>
                <w:sz w:val="20"/>
                <w:szCs w:val="20"/>
              </w:rPr>
              <w:t xml:space="preserve">Proven ability to </w:t>
            </w:r>
            <w:r>
              <w:rPr>
                <w:rFonts w:ascii="Arial" w:hAnsi="Arial" w:cs="Arial"/>
                <w:color w:val="000000"/>
                <w:sz w:val="20"/>
                <w:szCs w:val="20"/>
              </w:rPr>
              <w:t>liaise with and manage a broad range of diverse stakeholders</w:t>
            </w:r>
          </w:p>
        </w:tc>
        <w:tc>
          <w:tcPr>
            <w:tcW w:w="1417" w:type="dxa"/>
            <w:tcBorders>
              <w:top w:val="single" w:sz="4" w:space="0" w:color="auto"/>
              <w:left w:val="single" w:sz="4" w:space="0" w:color="auto"/>
              <w:bottom w:val="single" w:sz="4" w:space="0" w:color="auto"/>
              <w:right w:val="single" w:sz="4" w:space="0" w:color="auto"/>
            </w:tcBorders>
          </w:tcPr>
          <w:p w14:paraId="54E296B2" w14:textId="77777777" w:rsidR="00523372" w:rsidRPr="00C126E0" w:rsidRDefault="00523372" w:rsidP="00286C07">
            <w:pPr>
              <w:jc w:val="center"/>
              <w:rPr>
                <w:rFonts w:ascii="Arial" w:hAnsi="Arial" w:cs="Arial"/>
                <w:color w:val="000000"/>
                <w:sz w:val="20"/>
                <w:szCs w:val="20"/>
              </w:rPr>
            </w:pPr>
            <w:r>
              <w:rPr>
                <w:rFonts w:ascii="Arial" w:hAnsi="Arial" w:cs="Arial"/>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13BC0003"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2E59224C"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C8581B9"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18CE4DF5"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3D9168E0" w14:textId="77777777" w:rsidR="00523372" w:rsidRPr="00E87850" w:rsidRDefault="00523372" w:rsidP="00286C07">
            <w:pPr>
              <w:jc w:val="center"/>
              <w:rPr>
                <w:rFonts w:ascii="Arial" w:hAnsi="Arial" w:cs="Arial"/>
                <w:color w:val="000000"/>
                <w:sz w:val="20"/>
                <w:szCs w:val="20"/>
              </w:rPr>
            </w:pPr>
          </w:p>
        </w:tc>
      </w:tr>
      <w:tr w:rsidR="00523372" w:rsidRPr="00E87850" w14:paraId="306D9078" w14:textId="77777777" w:rsidTr="00286C07">
        <w:trPr>
          <w:jc w:val="center"/>
        </w:trPr>
        <w:tc>
          <w:tcPr>
            <w:tcW w:w="816" w:type="dxa"/>
            <w:tcBorders>
              <w:top w:val="single" w:sz="4" w:space="0" w:color="auto"/>
              <w:left w:val="single" w:sz="4" w:space="0" w:color="auto"/>
              <w:bottom w:val="single" w:sz="4" w:space="0" w:color="auto"/>
              <w:right w:val="single" w:sz="4" w:space="0" w:color="auto"/>
            </w:tcBorders>
          </w:tcPr>
          <w:p w14:paraId="27003F94"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F93D39A" w14:textId="77777777" w:rsidR="00523372" w:rsidRPr="00C126E0" w:rsidRDefault="00523372" w:rsidP="00286C07">
            <w:pPr>
              <w:jc w:val="both"/>
              <w:rPr>
                <w:rFonts w:ascii="Arial" w:hAnsi="Arial" w:cs="Arial"/>
                <w:color w:val="000000"/>
                <w:sz w:val="20"/>
                <w:szCs w:val="20"/>
              </w:rPr>
            </w:pPr>
            <w:r>
              <w:rPr>
                <w:rFonts w:ascii="Arial" w:hAnsi="Arial" w:cs="Arial"/>
                <w:color w:val="000000"/>
                <w:sz w:val="20"/>
                <w:szCs w:val="20"/>
              </w:rPr>
              <w:t>Experience in providing training and capacity development</w:t>
            </w:r>
          </w:p>
        </w:tc>
        <w:tc>
          <w:tcPr>
            <w:tcW w:w="1417" w:type="dxa"/>
            <w:tcBorders>
              <w:top w:val="single" w:sz="4" w:space="0" w:color="auto"/>
              <w:left w:val="single" w:sz="4" w:space="0" w:color="auto"/>
              <w:bottom w:val="single" w:sz="4" w:space="0" w:color="auto"/>
              <w:right w:val="single" w:sz="4" w:space="0" w:color="auto"/>
            </w:tcBorders>
          </w:tcPr>
          <w:p w14:paraId="752995AE" w14:textId="77777777" w:rsidR="00523372" w:rsidRPr="00C126E0" w:rsidRDefault="00523372" w:rsidP="00286C07">
            <w:pPr>
              <w:jc w:val="center"/>
              <w:rPr>
                <w:rFonts w:ascii="Arial" w:hAnsi="Arial" w:cs="Arial"/>
                <w:color w:val="000000"/>
                <w:sz w:val="20"/>
                <w:szCs w:val="20"/>
              </w:rPr>
            </w:pPr>
            <w:r w:rsidRPr="00C126E0">
              <w:rPr>
                <w:rFonts w:ascii="Arial" w:hAnsi="Arial" w:cs="Arial"/>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57603323"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2096BA88"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17EADB3"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03DA9202"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7320125E" w14:textId="77777777" w:rsidR="00523372" w:rsidRPr="00E87850" w:rsidRDefault="00523372" w:rsidP="00286C07">
            <w:pPr>
              <w:jc w:val="center"/>
              <w:rPr>
                <w:rFonts w:ascii="Arial" w:hAnsi="Arial" w:cs="Arial"/>
                <w:color w:val="000000"/>
                <w:sz w:val="20"/>
                <w:szCs w:val="20"/>
              </w:rPr>
            </w:pPr>
          </w:p>
        </w:tc>
      </w:tr>
      <w:tr w:rsidR="00523372" w:rsidRPr="00E87850" w14:paraId="5B84BA14" w14:textId="77777777" w:rsidTr="00286C07">
        <w:trPr>
          <w:jc w:val="center"/>
        </w:trPr>
        <w:tc>
          <w:tcPr>
            <w:tcW w:w="816" w:type="dxa"/>
            <w:tcBorders>
              <w:top w:val="single" w:sz="4" w:space="0" w:color="auto"/>
              <w:left w:val="single" w:sz="4" w:space="0" w:color="auto"/>
              <w:bottom w:val="single" w:sz="4" w:space="0" w:color="auto"/>
              <w:right w:val="single" w:sz="4" w:space="0" w:color="auto"/>
            </w:tcBorders>
          </w:tcPr>
          <w:p w14:paraId="764C09DB"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E231496" w14:textId="77777777" w:rsidR="00523372" w:rsidRDefault="00523372" w:rsidP="00286C07">
            <w:pPr>
              <w:jc w:val="both"/>
              <w:rPr>
                <w:rFonts w:ascii="Arial" w:hAnsi="Arial" w:cs="Arial"/>
                <w:color w:val="000000"/>
                <w:sz w:val="20"/>
                <w:szCs w:val="20"/>
              </w:rPr>
            </w:pPr>
            <w:r>
              <w:rPr>
                <w:rFonts w:ascii="Arial" w:hAnsi="Arial" w:cs="Arial"/>
                <w:color w:val="000000"/>
                <w:sz w:val="20"/>
                <w:szCs w:val="20"/>
              </w:rPr>
              <w:t>Understanding of the challenges and risks HRDs face in Cambodia and the impact of this on their mental health, wellbeing and resilience.</w:t>
            </w:r>
          </w:p>
        </w:tc>
        <w:tc>
          <w:tcPr>
            <w:tcW w:w="1417" w:type="dxa"/>
            <w:tcBorders>
              <w:top w:val="single" w:sz="4" w:space="0" w:color="auto"/>
              <w:left w:val="single" w:sz="4" w:space="0" w:color="auto"/>
              <w:bottom w:val="single" w:sz="4" w:space="0" w:color="auto"/>
              <w:right w:val="single" w:sz="4" w:space="0" w:color="auto"/>
            </w:tcBorders>
          </w:tcPr>
          <w:p w14:paraId="02D9AC6B" w14:textId="77777777" w:rsidR="00523372" w:rsidRPr="00C126E0" w:rsidRDefault="00523372" w:rsidP="00286C07">
            <w:pPr>
              <w:jc w:val="center"/>
              <w:rPr>
                <w:rFonts w:ascii="Arial" w:hAnsi="Arial" w:cs="Arial"/>
                <w:color w:val="000000"/>
                <w:sz w:val="20"/>
                <w:szCs w:val="20"/>
              </w:rPr>
            </w:pPr>
            <w:r>
              <w:rPr>
                <w:rFonts w:ascii="Arial" w:hAnsi="Arial" w:cs="Arial"/>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73B823E3"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7A45C34F"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162AA9A"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2137CE5B"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74F44EEC" w14:textId="77777777" w:rsidR="00523372" w:rsidRPr="00E87850" w:rsidRDefault="00523372" w:rsidP="00286C07">
            <w:pPr>
              <w:jc w:val="center"/>
              <w:rPr>
                <w:rFonts w:ascii="Arial" w:hAnsi="Arial" w:cs="Arial"/>
                <w:color w:val="000000"/>
                <w:sz w:val="20"/>
                <w:szCs w:val="20"/>
              </w:rPr>
            </w:pPr>
          </w:p>
        </w:tc>
      </w:tr>
      <w:tr w:rsidR="00523372" w:rsidRPr="00E87850" w14:paraId="1381C272" w14:textId="77777777" w:rsidTr="00286C07">
        <w:trPr>
          <w:jc w:val="center"/>
        </w:trPr>
        <w:tc>
          <w:tcPr>
            <w:tcW w:w="816" w:type="dxa"/>
            <w:tcBorders>
              <w:top w:val="single" w:sz="4" w:space="0" w:color="auto"/>
              <w:left w:val="single" w:sz="4" w:space="0" w:color="auto"/>
              <w:bottom w:val="single" w:sz="4" w:space="0" w:color="auto"/>
              <w:right w:val="single" w:sz="4" w:space="0" w:color="auto"/>
            </w:tcBorders>
          </w:tcPr>
          <w:p w14:paraId="0DE38555"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C7ECF37" w14:textId="77777777" w:rsidR="00523372" w:rsidRPr="00C126E0" w:rsidRDefault="00523372" w:rsidP="00286C07">
            <w:pPr>
              <w:jc w:val="both"/>
              <w:rPr>
                <w:rFonts w:ascii="Arial" w:hAnsi="Arial" w:cs="Arial"/>
                <w:color w:val="000000"/>
                <w:sz w:val="20"/>
                <w:szCs w:val="20"/>
              </w:rPr>
            </w:pPr>
            <w:r>
              <w:rPr>
                <w:rFonts w:ascii="Arial" w:hAnsi="Arial" w:cs="Arial"/>
                <w:color w:val="000000"/>
                <w:sz w:val="20"/>
                <w:szCs w:val="20"/>
              </w:rPr>
              <w:t>English and Khmer proficiency</w:t>
            </w:r>
          </w:p>
        </w:tc>
        <w:tc>
          <w:tcPr>
            <w:tcW w:w="1417" w:type="dxa"/>
            <w:tcBorders>
              <w:top w:val="single" w:sz="4" w:space="0" w:color="auto"/>
              <w:left w:val="single" w:sz="4" w:space="0" w:color="auto"/>
              <w:bottom w:val="nil"/>
              <w:right w:val="single" w:sz="4" w:space="0" w:color="auto"/>
            </w:tcBorders>
          </w:tcPr>
          <w:p w14:paraId="57E059CE" w14:textId="77777777" w:rsidR="00523372" w:rsidRPr="00C126E0" w:rsidRDefault="00523372" w:rsidP="00286C07">
            <w:pPr>
              <w:jc w:val="center"/>
              <w:rPr>
                <w:rFonts w:ascii="Arial" w:hAnsi="Arial" w:cs="Arial"/>
                <w:color w:val="000000"/>
                <w:sz w:val="20"/>
                <w:szCs w:val="20"/>
              </w:rPr>
            </w:pPr>
            <w:r>
              <w:rPr>
                <w:rFonts w:ascii="Arial" w:hAnsi="Arial" w:cs="Arial"/>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54E2122B"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7FDFEFC2"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CFDD425"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0C07438"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32376DF3" w14:textId="77777777" w:rsidR="00523372" w:rsidRPr="00E87850" w:rsidRDefault="00523372" w:rsidP="00286C07">
            <w:pPr>
              <w:jc w:val="center"/>
              <w:rPr>
                <w:rFonts w:ascii="Arial" w:hAnsi="Arial" w:cs="Arial"/>
                <w:color w:val="000000"/>
                <w:sz w:val="20"/>
                <w:szCs w:val="20"/>
              </w:rPr>
            </w:pPr>
          </w:p>
        </w:tc>
      </w:tr>
      <w:bookmarkEnd w:id="1"/>
      <w:tr w:rsidR="00523372" w:rsidRPr="00E87850" w14:paraId="4E945703" w14:textId="77777777" w:rsidTr="00286C07">
        <w:trPr>
          <w:jc w:val="center"/>
        </w:trPr>
        <w:tc>
          <w:tcPr>
            <w:tcW w:w="816" w:type="dxa"/>
            <w:tcBorders>
              <w:top w:val="single" w:sz="4" w:space="0" w:color="auto"/>
              <w:left w:val="single" w:sz="4" w:space="0" w:color="auto"/>
              <w:bottom w:val="single" w:sz="4" w:space="0" w:color="auto"/>
              <w:right w:val="single" w:sz="4" w:space="0" w:color="auto"/>
            </w:tcBorders>
          </w:tcPr>
          <w:p w14:paraId="740D479C"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3C810E5A"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Sub-total Candidate and/or Organisation</w:t>
            </w:r>
          </w:p>
        </w:tc>
        <w:tc>
          <w:tcPr>
            <w:tcW w:w="1417" w:type="dxa"/>
            <w:tcBorders>
              <w:top w:val="single" w:sz="4" w:space="0" w:color="auto"/>
              <w:left w:val="single" w:sz="4" w:space="0" w:color="auto"/>
              <w:bottom w:val="nil"/>
              <w:right w:val="single" w:sz="4" w:space="0" w:color="auto"/>
            </w:tcBorders>
            <w:vAlign w:val="center"/>
          </w:tcPr>
          <w:p w14:paraId="3E107514" w14:textId="77777777" w:rsidR="00523372" w:rsidRPr="00C126E0" w:rsidRDefault="00523372" w:rsidP="00286C07">
            <w:pPr>
              <w:jc w:val="center"/>
              <w:rPr>
                <w:rFonts w:ascii="Arial" w:hAnsi="Arial" w:cs="Arial"/>
                <w:color w:val="000000"/>
                <w:sz w:val="20"/>
                <w:szCs w:val="20"/>
              </w:rPr>
            </w:pPr>
            <w:r>
              <w:rPr>
                <w:rFonts w:ascii="Arial" w:hAnsi="Arial" w:cs="Arial"/>
                <w:color w:val="000000"/>
                <w:sz w:val="20"/>
                <w:szCs w:val="20"/>
              </w:rPr>
              <w:t>70</w:t>
            </w:r>
          </w:p>
        </w:tc>
        <w:tc>
          <w:tcPr>
            <w:tcW w:w="567" w:type="dxa"/>
            <w:tcBorders>
              <w:top w:val="single" w:sz="4" w:space="0" w:color="auto"/>
              <w:left w:val="single" w:sz="4" w:space="0" w:color="auto"/>
              <w:bottom w:val="single" w:sz="4" w:space="0" w:color="auto"/>
              <w:right w:val="single" w:sz="4" w:space="0" w:color="auto"/>
            </w:tcBorders>
          </w:tcPr>
          <w:p w14:paraId="186846B3"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736D10F9"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311964"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08A7F1C4"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2DF296EA" w14:textId="77777777" w:rsidR="00523372" w:rsidRPr="00E87850" w:rsidRDefault="00523372" w:rsidP="00286C07">
            <w:pPr>
              <w:jc w:val="center"/>
              <w:rPr>
                <w:rFonts w:ascii="Arial" w:hAnsi="Arial" w:cs="Arial"/>
                <w:color w:val="000000"/>
                <w:sz w:val="20"/>
                <w:szCs w:val="20"/>
              </w:rPr>
            </w:pPr>
          </w:p>
        </w:tc>
      </w:tr>
      <w:tr w:rsidR="00523372" w:rsidRPr="00E87850" w14:paraId="0B33A247" w14:textId="77777777" w:rsidTr="00286C07">
        <w:trPr>
          <w:cantSplit/>
          <w:trHeight w:val="381"/>
          <w:jc w:val="center"/>
        </w:trPr>
        <w:tc>
          <w:tcPr>
            <w:tcW w:w="9851" w:type="dxa"/>
            <w:gridSpan w:val="8"/>
            <w:tcBorders>
              <w:top w:val="single" w:sz="4" w:space="0" w:color="auto"/>
              <w:left w:val="single" w:sz="4" w:space="0" w:color="auto"/>
              <w:bottom w:val="single" w:sz="4" w:space="0" w:color="auto"/>
              <w:right w:val="single" w:sz="4" w:space="0" w:color="auto"/>
            </w:tcBorders>
            <w:shd w:val="pct15" w:color="auto" w:fill="FFFFFF"/>
          </w:tcPr>
          <w:p w14:paraId="2BDAFD49"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 xml:space="preserve">Proposed Organisation and Methodology </w:t>
            </w:r>
          </w:p>
        </w:tc>
      </w:tr>
      <w:tr w:rsidR="00523372" w:rsidRPr="00C04416" w14:paraId="0D53D619" w14:textId="77777777" w:rsidTr="00286C07">
        <w:trPr>
          <w:jc w:val="center"/>
        </w:trPr>
        <w:tc>
          <w:tcPr>
            <w:tcW w:w="816" w:type="dxa"/>
            <w:tcBorders>
              <w:top w:val="single" w:sz="4" w:space="0" w:color="auto"/>
              <w:left w:val="single" w:sz="4" w:space="0" w:color="auto"/>
              <w:bottom w:val="single" w:sz="4" w:space="0" w:color="auto"/>
              <w:right w:val="single" w:sz="4" w:space="0" w:color="auto"/>
            </w:tcBorders>
          </w:tcPr>
          <w:p w14:paraId="56E53F94"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3C4FD0A"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Degree to which the proposal demonstrates an understanding of the tasks</w:t>
            </w:r>
          </w:p>
        </w:tc>
        <w:tc>
          <w:tcPr>
            <w:tcW w:w="1417" w:type="dxa"/>
            <w:tcBorders>
              <w:top w:val="single" w:sz="4" w:space="0" w:color="auto"/>
              <w:left w:val="single" w:sz="4" w:space="0" w:color="auto"/>
              <w:bottom w:val="nil"/>
              <w:right w:val="single" w:sz="4" w:space="0" w:color="auto"/>
            </w:tcBorders>
          </w:tcPr>
          <w:p w14:paraId="272C2E2B" w14:textId="77777777" w:rsidR="00523372" w:rsidRPr="00C126E0" w:rsidRDefault="00523372" w:rsidP="00286C07">
            <w:pPr>
              <w:jc w:val="center"/>
              <w:rPr>
                <w:rFonts w:ascii="Arial" w:hAnsi="Arial" w:cs="Arial"/>
                <w:color w:val="000000"/>
                <w:sz w:val="20"/>
                <w:szCs w:val="20"/>
              </w:rPr>
            </w:pPr>
            <w:r w:rsidRPr="00C126E0">
              <w:rPr>
                <w:rFonts w:ascii="Arial" w:hAnsi="Arial" w:cs="Arial"/>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64F3F0AD"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7D64FA81"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5EB2904"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991458F"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6526673F" w14:textId="77777777" w:rsidR="00523372" w:rsidRPr="00E87850" w:rsidRDefault="00523372" w:rsidP="00286C07">
            <w:pPr>
              <w:jc w:val="center"/>
              <w:rPr>
                <w:rFonts w:ascii="Arial" w:hAnsi="Arial" w:cs="Arial"/>
                <w:color w:val="000000"/>
                <w:sz w:val="20"/>
                <w:szCs w:val="20"/>
              </w:rPr>
            </w:pPr>
          </w:p>
        </w:tc>
      </w:tr>
      <w:tr w:rsidR="00523372" w:rsidRPr="008F7EA2" w14:paraId="6B4B8DDF" w14:textId="77777777" w:rsidTr="00286C07">
        <w:trPr>
          <w:jc w:val="center"/>
        </w:trPr>
        <w:tc>
          <w:tcPr>
            <w:tcW w:w="816" w:type="dxa"/>
            <w:tcBorders>
              <w:top w:val="single" w:sz="4" w:space="0" w:color="auto"/>
              <w:left w:val="single" w:sz="4" w:space="0" w:color="auto"/>
              <w:bottom w:val="single" w:sz="4" w:space="0" w:color="auto"/>
              <w:right w:val="single" w:sz="4" w:space="0" w:color="auto"/>
            </w:tcBorders>
          </w:tcPr>
          <w:p w14:paraId="64493A5F"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8513EAD"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 xml:space="preserve">Degree to which the terms of reference have been addressed in enough detail </w:t>
            </w:r>
          </w:p>
        </w:tc>
        <w:tc>
          <w:tcPr>
            <w:tcW w:w="1417" w:type="dxa"/>
            <w:tcBorders>
              <w:top w:val="single" w:sz="4" w:space="0" w:color="auto"/>
              <w:left w:val="single" w:sz="4" w:space="0" w:color="auto"/>
              <w:bottom w:val="nil"/>
              <w:right w:val="single" w:sz="4" w:space="0" w:color="auto"/>
            </w:tcBorders>
          </w:tcPr>
          <w:p w14:paraId="0FDE6FD5" w14:textId="77777777" w:rsidR="00523372" w:rsidRPr="00C126E0" w:rsidRDefault="00523372" w:rsidP="00286C07">
            <w:pPr>
              <w:jc w:val="center"/>
              <w:rPr>
                <w:rFonts w:ascii="Arial" w:hAnsi="Arial" w:cs="Arial"/>
                <w:color w:val="000000"/>
                <w:sz w:val="20"/>
                <w:szCs w:val="20"/>
              </w:rPr>
            </w:pPr>
            <w:r w:rsidRPr="00C126E0">
              <w:rPr>
                <w:rFonts w:ascii="Arial" w:hAnsi="Arial" w:cs="Arial"/>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6374F0F4"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184CB1C9"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14D2A22"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18564A72"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172C710" w14:textId="77777777" w:rsidR="00523372" w:rsidRPr="00E87850" w:rsidRDefault="00523372" w:rsidP="00286C07">
            <w:pPr>
              <w:jc w:val="center"/>
              <w:rPr>
                <w:rFonts w:ascii="Arial" w:hAnsi="Arial" w:cs="Arial"/>
                <w:color w:val="000000"/>
                <w:sz w:val="20"/>
                <w:szCs w:val="20"/>
              </w:rPr>
            </w:pPr>
          </w:p>
        </w:tc>
      </w:tr>
      <w:tr w:rsidR="00523372" w:rsidRPr="008F7EA2" w14:paraId="539B4008" w14:textId="77777777" w:rsidTr="00286C07">
        <w:trPr>
          <w:jc w:val="center"/>
        </w:trPr>
        <w:tc>
          <w:tcPr>
            <w:tcW w:w="816" w:type="dxa"/>
            <w:tcBorders>
              <w:top w:val="single" w:sz="4" w:space="0" w:color="auto"/>
              <w:left w:val="single" w:sz="4" w:space="0" w:color="auto"/>
              <w:bottom w:val="single" w:sz="4" w:space="0" w:color="auto"/>
              <w:right w:val="single" w:sz="4" w:space="0" w:color="auto"/>
            </w:tcBorders>
          </w:tcPr>
          <w:p w14:paraId="4C8E94C7"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4EE7E5F"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Logical and realistic workplan that promises efficient implementation of the Contract</w:t>
            </w:r>
          </w:p>
        </w:tc>
        <w:tc>
          <w:tcPr>
            <w:tcW w:w="1417" w:type="dxa"/>
            <w:tcBorders>
              <w:top w:val="single" w:sz="4" w:space="0" w:color="auto"/>
              <w:left w:val="single" w:sz="4" w:space="0" w:color="auto"/>
              <w:bottom w:val="nil"/>
              <w:right w:val="single" w:sz="4" w:space="0" w:color="auto"/>
            </w:tcBorders>
          </w:tcPr>
          <w:p w14:paraId="1C72C174" w14:textId="77777777" w:rsidR="00523372" w:rsidRPr="00C126E0" w:rsidRDefault="00523372" w:rsidP="00286C07">
            <w:pPr>
              <w:jc w:val="center"/>
              <w:rPr>
                <w:rFonts w:ascii="Arial" w:hAnsi="Arial" w:cs="Arial"/>
                <w:color w:val="000000"/>
                <w:sz w:val="20"/>
                <w:szCs w:val="20"/>
              </w:rPr>
            </w:pPr>
            <w:r w:rsidRPr="00C126E0">
              <w:rPr>
                <w:rFonts w:ascii="Arial" w:hAnsi="Arial" w:cs="Arial"/>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797448CB"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7D1982C9"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6BB60B7"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6D7A2485"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01D7EC92" w14:textId="77777777" w:rsidR="00523372" w:rsidRPr="00E87850" w:rsidRDefault="00523372" w:rsidP="00286C07">
            <w:pPr>
              <w:jc w:val="center"/>
              <w:rPr>
                <w:rFonts w:ascii="Arial" w:hAnsi="Arial" w:cs="Arial"/>
                <w:color w:val="000000"/>
                <w:sz w:val="20"/>
                <w:szCs w:val="20"/>
              </w:rPr>
            </w:pPr>
          </w:p>
        </w:tc>
      </w:tr>
      <w:tr w:rsidR="00523372" w:rsidRPr="008F7EA2" w14:paraId="2857ABEF" w14:textId="77777777" w:rsidTr="00286C07">
        <w:trPr>
          <w:jc w:val="center"/>
        </w:trPr>
        <w:tc>
          <w:tcPr>
            <w:tcW w:w="816" w:type="dxa"/>
            <w:tcBorders>
              <w:top w:val="single" w:sz="4" w:space="0" w:color="auto"/>
              <w:left w:val="single" w:sz="4" w:space="0" w:color="auto"/>
              <w:bottom w:val="single" w:sz="4" w:space="0" w:color="auto"/>
              <w:right w:val="single" w:sz="4" w:space="0" w:color="auto"/>
            </w:tcBorders>
          </w:tcPr>
          <w:p w14:paraId="05F44615"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07314F93"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Subtotal on Organisation and Methodology</w:t>
            </w:r>
          </w:p>
        </w:tc>
        <w:tc>
          <w:tcPr>
            <w:tcW w:w="1417" w:type="dxa"/>
            <w:tcBorders>
              <w:top w:val="single" w:sz="4" w:space="0" w:color="auto"/>
              <w:left w:val="single" w:sz="4" w:space="0" w:color="auto"/>
              <w:bottom w:val="nil"/>
              <w:right w:val="single" w:sz="4" w:space="0" w:color="auto"/>
            </w:tcBorders>
            <w:vAlign w:val="center"/>
          </w:tcPr>
          <w:p w14:paraId="09C679DF" w14:textId="77777777" w:rsidR="00523372" w:rsidRPr="00C126E0" w:rsidRDefault="00523372" w:rsidP="00286C07">
            <w:pPr>
              <w:jc w:val="center"/>
              <w:rPr>
                <w:rFonts w:ascii="Arial" w:hAnsi="Arial" w:cs="Arial"/>
                <w:color w:val="000000"/>
                <w:sz w:val="20"/>
                <w:szCs w:val="20"/>
              </w:rPr>
            </w:pPr>
            <w:r w:rsidRPr="00C126E0">
              <w:rPr>
                <w:rFonts w:ascii="Arial" w:hAnsi="Arial" w:cs="Arial"/>
                <w:color w:val="000000"/>
                <w:sz w:val="20"/>
                <w:szCs w:val="20"/>
              </w:rPr>
              <w:t>3</w:t>
            </w:r>
            <w:r>
              <w:rPr>
                <w:rFonts w:ascii="Arial" w:hAnsi="Arial" w:cs="Arial"/>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1E3E0DB8"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4DA11E0A"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90A4970"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5AB0256D"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3298BB56" w14:textId="77777777" w:rsidR="00523372" w:rsidRPr="00E87850" w:rsidRDefault="00523372" w:rsidP="00286C07">
            <w:pPr>
              <w:jc w:val="center"/>
              <w:rPr>
                <w:rFonts w:ascii="Arial" w:hAnsi="Arial" w:cs="Arial"/>
                <w:color w:val="000000"/>
                <w:sz w:val="20"/>
                <w:szCs w:val="20"/>
              </w:rPr>
            </w:pPr>
          </w:p>
        </w:tc>
      </w:tr>
      <w:tr w:rsidR="00523372" w:rsidRPr="00E87850" w14:paraId="4E02901B" w14:textId="77777777" w:rsidTr="00286C07">
        <w:trPr>
          <w:jc w:val="center"/>
        </w:trPr>
        <w:tc>
          <w:tcPr>
            <w:tcW w:w="549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66BB38F"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Total Technical Score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CD45695" w14:textId="77777777" w:rsidR="00523372" w:rsidRPr="00C126E0" w:rsidRDefault="00523372" w:rsidP="00286C07">
            <w:pPr>
              <w:jc w:val="center"/>
              <w:rPr>
                <w:rFonts w:ascii="Arial" w:hAnsi="Arial" w:cs="Arial"/>
                <w:color w:val="000000"/>
                <w:sz w:val="20"/>
                <w:szCs w:val="20"/>
              </w:rPr>
            </w:pPr>
            <w:r w:rsidRPr="00C126E0">
              <w:rPr>
                <w:rFonts w:ascii="Arial" w:hAnsi="Arial" w:cs="Arial"/>
                <w:color w:val="000000"/>
                <w:sz w:val="20"/>
                <w:szCs w:val="20"/>
              </w:rPr>
              <w:t>100</w:t>
            </w:r>
          </w:p>
        </w:tc>
        <w:tc>
          <w:tcPr>
            <w:tcW w:w="2940" w:type="dxa"/>
            <w:gridSpan w:val="5"/>
            <w:tcBorders>
              <w:top w:val="single" w:sz="4" w:space="0" w:color="auto"/>
              <w:left w:val="single" w:sz="4" w:space="0" w:color="auto"/>
              <w:bottom w:val="single" w:sz="4" w:space="0" w:color="auto"/>
              <w:right w:val="single" w:sz="4" w:space="0" w:color="auto"/>
            </w:tcBorders>
            <w:shd w:val="clear" w:color="auto" w:fill="D9D9D9"/>
          </w:tcPr>
          <w:p w14:paraId="690A5F9A" w14:textId="77777777" w:rsidR="00523372" w:rsidRPr="00C126E0" w:rsidRDefault="00523372" w:rsidP="00286C07">
            <w:pPr>
              <w:jc w:val="center"/>
              <w:rPr>
                <w:rFonts w:ascii="Arial" w:hAnsi="Arial" w:cs="Arial"/>
                <w:color w:val="000000"/>
                <w:sz w:val="20"/>
                <w:szCs w:val="20"/>
              </w:rPr>
            </w:pPr>
          </w:p>
        </w:tc>
      </w:tr>
      <w:bookmarkEnd w:id="0"/>
    </w:tbl>
    <w:p w14:paraId="0105D154" w14:textId="77777777" w:rsidR="00AB3D7E" w:rsidRDefault="00AB3D7E">
      <w:pPr>
        <w:pBdr>
          <w:top w:val="nil"/>
          <w:left w:val="nil"/>
          <w:bottom w:val="nil"/>
          <w:right w:val="nil"/>
          <w:between w:val="nil"/>
        </w:pBdr>
        <w:rPr>
          <w:rFonts w:ascii="Arial" w:eastAsia="Arial" w:hAnsi="Arial" w:cs="Arial"/>
          <w:color w:val="000000"/>
          <w:sz w:val="20"/>
          <w:szCs w:val="20"/>
        </w:rPr>
      </w:pPr>
    </w:p>
    <w:p w14:paraId="6173F7C3" w14:textId="77777777" w:rsidR="00AB3D7E" w:rsidRDefault="00AB3D7E">
      <w:pPr>
        <w:pBdr>
          <w:top w:val="nil"/>
          <w:left w:val="nil"/>
          <w:bottom w:val="nil"/>
          <w:right w:val="nil"/>
          <w:between w:val="nil"/>
        </w:pBdr>
        <w:spacing w:before="120"/>
        <w:rPr>
          <w:rFonts w:ascii="Arial" w:eastAsia="Arial" w:hAnsi="Arial" w:cs="Arial"/>
          <w:color w:val="000000"/>
          <w:sz w:val="20"/>
          <w:szCs w:val="20"/>
        </w:rPr>
      </w:pPr>
    </w:p>
    <w:p w14:paraId="38F4CEE1"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Interviews</w:t>
      </w:r>
    </w:p>
    <w:p w14:paraId="22B15BD1"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The Contracting Authority reserves the right to call to interview the Candidates having submitted proposals determined to be substantially responsive.</w:t>
      </w:r>
    </w:p>
    <w:p w14:paraId="091C1EBF" w14:textId="5765A324" w:rsidR="00AB3D7E" w:rsidRDefault="00AB3D7E">
      <w:pPr>
        <w:rPr>
          <w:rFonts w:ascii="Arial" w:eastAsia="Arial" w:hAnsi="Arial" w:cs="Arial"/>
          <w:color w:val="000000"/>
          <w:sz w:val="20"/>
          <w:szCs w:val="20"/>
        </w:rPr>
      </w:pPr>
    </w:p>
    <w:p w14:paraId="713079D0" w14:textId="77777777" w:rsidR="00231409" w:rsidRDefault="00231409">
      <w:pPr>
        <w:rPr>
          <w:rFonts w:ascii="Arial" w:eastAsia="Arial" w:hAnsi="Arial" w:cs="Arial"/>
          <w:color w:val="000000"/>
          <w:sz w:val="20"/>
          <w:szCs w:val="20"/>
        </w:rPr>
      </w:pPr>
    </w:p>
    <w:p w14:paraId="16D4333F"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Financial evaluation</w:t>
      </w:r>
    </w:p>
    <w:p w14:paraId="65BEB1A8" w14:textId="77777777" w:rsidR="00AB3D7E" w:rsidRDefault="00D1130D">
      <w:pPr>
        <w:tabs>
          <w:tab w:val="right" w:pos="1440"/>
          <w:tab w:val="left" w:pos="2160"/>
          <w:tab w:val="right" w:pos="3600"/>
        </w:tabs>
        <w:rPr>
          <w:rFonts w:ascii="Arial" w:eastAsia="Arial" w:hAnsi="Arial" w:cs="Arial"/>
          <w:color w:val="000000"/>
          <w:sz w:val="20"/>
          <w:szCs w:val="20"/>
        </w:rPr>
      </w:pPr>
      <w:r>
        <w:rPr>
          <w:rFonts w:ascii="Arial" w:eastAsia="Arial" w:hAnsi="Arial" w:cs="Arial"/>
          <w:color w:val="000000"/>
          <w:sz w:val="20"/>
          <w:szCs w:val="20"/>
        </w:rPr>
        <w:t>Each proposal shall be given a financial score. The lowest Financial Proposal (</w:t>
      </w:r>
      <w:proofErr w:type="spellStart"/>
      <w:r>
        <w:rPr>
          <w:rFonts w:ascii="Arial" w:eastAsia="Arial" w:hAnsi="Arial" w:cs="Arial"/>
          <w:color w:val="000000"/>
          <w:sz w:val="20"/>
          <w:szCs w:val="20"/>
        </w:rPr>
        <w:t>Fm</w:t>
      </w:r>
      <w:proofErr w:type="spellEnd"/>
      <w:r>
        <w:rPr>
          <w:rFonts w:ascii="Arial" w:eastAsia="Arial" w:hAnsi="Arial" w:cs="Arial"/>
          <w:color w:val="000000"/>
          <w:sz w:val="20"/>
          <w:szCs w:val="20"/>
        </w:rPr>
        <w:t>) will be given a financial score (Sf) of 100 points. The formula for determining the financial scores shall be the following:</w:t>
      </w:r>
    </w:p>
    <w:p w14:paraId="5FB25598" w14:textId="77777777" w:rsidR="00AB3D7E" w:rsidRDefault="00AB3D7E">
      <w:pPr>
        <w:tabs>
          <w:tab w:val="right" w:pos="1440"/>
          <w:tab w:val="left" w:pos="2160"/>
          <w:tab w:val="right" w:pos="3600"/>
        </w:tabs>
        <w:rPr>
          <w:rFonts w:ascii="Arial" w:eastAsia="Arial" w:hAnsi="Arial" w:cs="Arial"/>
          <w:color w:val="000000"/>
          <w:sz w:val="20"/>
          <w:szCs w:val="20"/>
        </w:rPr>
      </w:pPr>
    </w:p>
    <w:p w14:paraId="578A80B5" w14:textId="77777777" w:rsidR="00AB3D7E" w:rsidRDefault="00D1130D">
      <w:pPr>
        <w:tabs>
          <w:tab w:val="right" w:pos="7560"/>
        </w:tabs>
        <w:rPr>
          <w:rFonts w:ascii="Arial" w:eastAsia="Arial" w:hAnsi="Arial" w:cs="Arial"/>
          <w:color w:val="000000"/>
          <w:sz w:val="20"/>
          <w:szCs w:val="20"/>
        </w:rPr>
      </w:pPr>
      <w:r>
        <w:rPr>
          <w:rFonts w:ascii="Arial" w:eastAsia="Arial" w:hAnsi="Arial" w:cs="Arial"/>
          <w:color w:val="000000"/>
          <w:sz w:val="20"/>
          <w:szCs w:val="20"/>
        </w:rPr>
        <w:t xml:space="preserve">Sf = 100 x </w:t>
      </w:r>
      <w:proofErr w:type="spellStart"/>
      <w:r>
        <w:rPr>
          <w:rFonts w:ascii="Arial" w:eastAsia="Arial" w:hAnsi="Arial" w:cs="Arial"/>
          <w:color w:val="000000"/>
          <w:sz w:val="20"/>
          <w:szCs w:val="20"/>
        </w:rPr>
        <w:t>Fm</w:t>
      </w:r>
      <w:proofErr w:type="spellEnd"/>
      <w:r>
        <w:rPr>
          <w:rFonts w:ascii="Arial" w:eastAsia="Arial" w:hAnsi="Arial" w:cs="Arial"/>
          <w:color w:val="000000"/>
          <w:sz w:val="20"/>
          <w:szCs w:val="20"/>
        </w:rPr>
        <w:t xml:space="preserve">/F, in which </w:t>
      </w:r>
    </w:p>
    <w:p w14:paraId="77788D72" w14:textId="77777777" w:rsidR="00AB3D7E" w:rsidRDefault="00D1130D">
      <w:pPr>
        <w:tabs>
          <w:tab w:val="right" w:pos="7560"/>
        </w:tabs>
        <w:rPr>
          <w:rFonts w:ascii="Arial" w:eastAsia="Arial" w:hAnsi="Arial" w:cs="Arial"/>
          <w:color w:val="000000"/>
          <w:sz w:val="20"/>
          <w:szCs w:val="20"/>
        </w:rPr>
      </w:pPr>
      <w:r>
        <w:rPr>
          <w:rFonts w:ascii="Arial" w:eastAsia="Arial" w:hAnsi="Arial" w:cs="Arial"/>
          <w:color w:val="000000"/>
          <w:sz w:val="20"/>
          <w:szCs w:val="20"/>
        </w:rPr>
        <w:t xml:space="preserve">Sf is the financial score </w:t>
      </w:r>
    </w:p>
    <w:p w14:paraId="66D74B9E" w14:textId="77777777" w:rsidR="00AB3D7E" w:rsidRDefault="00D1130D">
      <w:pPr>
        <w:tabs>
          <w:tab w:val="right" w:pos="7560"/>
        </w:tabs>
        <w:rPr>
          <w:rFonts w:ascii="Arial" w:eastAsia="Arial" w:hAnsi="Arial" w:cs="Arial"/>
          <w:color w:val="000000"/>
          <w:sz w:val="20"/>
          <w:szCs w:val="20"/>
        </w:rPr>
      </w:pPr>
      <w:proofErr w:type="spellStart"/>
      <w:r>
        <w:rPr>
          <w:rFonts w:ascii="Arial" w:eastAsia="Arial" w:hAnsi="Arial" w:cs="Arial"/>
          <w:color w:val="000000"/>
          <w:sz w:val="20"/>
          <w:szCs w:val="20"/>
        </w:rPr>
        <w:t>Fm</w:t>
      </w:r>
      <w:proofErr w:type="spellEnd"/>
      <w:r>
        <w:rPr>
          <w:rFonts w:ascii="Arial" w:eastAsia="Arial" w:hAnsi="Arial" w:cs="Arial"/>
          <w:color w:val="000000"/>
          <w:sz w:val="20"/>
          <w:szCs w:val="20"/>
        </w:rPr>
        <w:t xml:space="preserve"> is the lowest price and</w:t>
      </w:r>
    </w:p>
    <w:p w14:paraId="6C7CDA51" w14:textId="77777777" w:rsidR="00AB3D7E" w:rsidRDefault="00D1130D">
      <w:pPr>
        <w:tabs>
          <w:tab w:val="right" w:pos="7560"/>
        </w:tabs>
        <w:rPr>
          <w:rFonts w:ascii="Arial" w:eastAsia="Arial" w:hAnsi="Arial" w:cs="Arial"/>
          <w:color w:val="000000"/>
          <w:sz w:val="20"/>
          <w:szCs w:val="20"/>
        </w:rPr>
      </w:pPr>
      <w:r>
        <w:rPr>
          <w:rFonts w:ascii="Arial" w:eastAsia="Arial" w:hAnsi="Arial" w:cs="Arial"/>
          <w:color w:val="000000"/>
          <w:sz w:val="20"/>
          <w:szCs w:val="20"/>
        </w:rPr>
        <w:t>F is the price of the proposal under evaluation</w:t>
      </w:r>
    </w:p>
    <w:p w14:paraId="0CD0412D" w14:textId="77777777" w:rsidR="00AB3D7E" w:rsidRDefault="00AB3D7E">
      <w:pPr>
        <w:tabs>
          <w:tab w:val="right" w:pos="1440"/>
          <w:tab w:val="left" w:pos="2160"/>
          <w:tab w:val="right" w:pos="3600"/>
        </w:tabs>
        <w:rPr>
          <w:rFonts w:ascii="Arial" w:eastAsia="Arial" w:hAnsi="Arial" w:cs="Arial"/>
          <w:color w:val="000000"/>
          <w:sz w:val="20"/>
          <w:szCs w:val="20"/>
        </w:rPr>
      </w:pPr>
    </w:p>
    <w:p w14:paraId="2C61169E"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Negotiations</w:t>
      </w:r>
    </w:p>
    <w:p w14:paraId="23AD78E0"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The Contracting Authority reserves the right to contact the Candidates having submitted proposals determined to be substantially and technically responsive,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propose a negotiation of the terms of such proposals. Negotiations will not entail any substantial deviation to the terms and conditions of the Request for Proposal, but shall have the purpose of obtaining from the Candidates better conditions in terms of technical quality, implementation periods, payment conditions, etc.</w:t>
      </w:r>
    </w:p>
    <w:p w14:paraId="5102FC2C" w14:textId="77777777" w:rsidR="00AB3D7E" w:rsidRDefault="00AB3D7E">
      <w:pPr>
        <w:rPr>
          <w:rFonts w:ascii="Arial" w:eastAsia="Arial" w:hAnsi="Arial" w:cs="Arial"/>
          <w:color w:val="000000"/>
          <w:sz w:val="20"/>
          <w:szCs w:val="20"/>
        </w:rPr>
      </w:pPr>
    </w:p>
    <w:p w14:paraId="7A90F2C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Negotiations may however have the purpose of reducing the scope of the services or revising other terms of the Contract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reduce the proposed remuneration when the proposed remunerations exceed the available budget.</w:t>
      </w:r>
    </w:p>
    <w:p w14:paraId="25BFCC56" w14:textId="77777777" w:rsidR="00AB3D7E" w:rsidRDefault="00AB3D7E">
      <w:pPr>
        <w:rPr>
          <w:rFonts w:ascii="Arial" w:eastAsia="Arial" w:hAnsi="Arial" w:cs="Arial"/>
          <w:color w:val="000000"/>
          <w:sz w:val="20"/>
          <w:szCs w:val="20"/>
        </w:rPr>
      </w:pPr>
    </w:p>
    <w:p w14:paraId="4A0ED0B0" w14:textId="77777777" w:rsidR="00AB3D7E" w:rsidRDefault="00D1130D">
      <w:pPr>
        <w:numPr>
          <w:ilvl w:val="0"/>
          <w:numId w:val="13"/>
        </w:numPr>
        <w:rPr>
          <w:rFonts w:ascii="Arial" w:eastAsia="Arial" w:hAnsi="Arial" w:cs="Arial"/>
          <w:color w:val="000000"/>
          <w:sz w:val="20"/>
          <w:szCs w:val="20"/>
        </w:rPr>
      </w:pPr>
      <w:r>
        <w:rPr>
          <w:rFonts w:ascii="Arial" w:eastAsia="Arial" w:hAnsi="Arial" w:cs="Arial"/>
          <w:b/>
          <w:color w:val="000000"/>
          <w:sz w:val="20"/>
          <w:szCs w:val="20"/>
        </w:rPr>
        <w:t>Award Criteria</w:t>
      </w:r>
    </w:p>
    <w:p w14:paraId="3568DAC9"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Contracting Authority will award the Contract to the Candidate whose proposal has been determined to be substantially responsive to the documents of the Request for Proposal and which has obtained the highest overall score.</w:t>
      </w:r>
    </w:p>
    <w:p w14:paraId="129E2B9C" w14:textId="77777777" w:rsidR="00AB3D7E" w:rsidRDefault="00D1130D">
      <w:pPr>
        <w:numPr>
          <w:ilvl w:val="0"/>
          <w:numId w:val="13"/>
        </w:numPr>
        <w:spacing w:before="120"/>
        <w:rPr>
          <w:rFonts w:ascii="Arial" w:eastAsia="Arial" w:hAnsi="Arial" w:cs="Arial"/>
          <w:color w:val="000000"/>
          <w:sz w:val="20"/>
          <w:szCs w:val="20"/>
        </w:rPr>
      </w:pPr>
      <w:r>
        <w:rPr>
          <w:rFonts w:ascii="Arial" w:eastAsia="Arial" w:hAnsi="Arial" w:cs="Arial"/>
          <w:b/>
          <w:color w:val="000000"/>
          <w:sz w:val="20"/>
          <w:szCs w:val="20"/>
        </w:rPr>
        <w:t xml:space="preserve">Signature and entry into force of the Contract  </w:t>
      </w:r>
    </w:p>
    <w:p w14:paraId="58FBCA4D" w14:textId="77777777" w:rsidR="00AB3D7E" w:rsidRDefault="00D1130D">
      <w:pPr>
        <w:tabs>
          <w:tab w:val="left" w:pos="-360"/>
        </w:tabs>
        <w:rPr>
          <w:rFonts w:ascii="Arial" w:eastAsia="Arial" w:hAnsi="Arial" w:cs="Arial"/>
          <w:color w:val="000000"/>
          <w:sz w:val="20"/>
          <w:szCs w:val="20"/>
        </w:rPr>
      </w:pPr>
      <w:r>
        <w:rPr>
          <w:rFonts w:ascii="Arial" w:eastAsia="Arial" w:hAnsi="Arial" w:cs="Arial"/>
          <w:color w:val="000000"/>
          <w:sz w:val="20"/>
          <w:szCs w:val="20"/>
        </w:rPr>
        <w:t xml:space="preserve">Prior to the expiration of the period of the validity of the proposal, the Contracting Authority will inform the successful Candidate in writing that its proposal has been accepted and inform the unsuccessful Candidates in writing about the result of the evaluation process. </w:t>
      </w:r>
    </w:p>
    <w:p w14:paraId="4E8CC284" w14:textId="77777777" w:rsidR="00AB3D7E" w:rsidRDefault="00AB3D7E">
      <w:pPr>
        <w:tabs>
          <w:tab w:val="left" w:pos="-360"/>
        </w:tabs>
        <w:rPr>
          <w:rFonts w:ascii="Arial" w:eastAsia="Arial" w:hAnsi="Arial" w:cs="Arial"/>
          <w:color w:val="000000"/>
          <w:sz w:val="20"/>
          <w:szCs w:val="20"/>
        </w:rPr>
      </w:pPr>
    </w:p>
    <w:p w14:paraId="090F13E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Within five working days of receipt of the Contract, not yet signed by the Contracting Authority, the successful Candidate must sign and date the Contract and return it to the Contracting Authority. On signing the Contract, the successful Candidate will become the Contractor.</w:t>
      </w:r>
    </w:p>
    <w:p w14:paraId="227C3A00" w14:textId="77777777" w:rsidR="00AB3D7E" w:rsidRDefault="00AB3D7E">
      <w:pPr>
        <w:rPr>
          <w:rFonts w:ascii="Arial" w:eastAsia="Arial" w:hAnsi="Arial" w:cs="Arial"/>
          <w:color w:val="000000"/>
          <w:sz w:val="20"/>
          <w:szCs w:val="20"/>
        </w:rPr>
      </w:pPr>
    </w:p>
    <w:p w14:paraId="12C9CFB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If the successful Candidate fails to sign and return the Contract within the days stipulated, the Contracting Authority may consider the acceptance of the proposal to be cancelled without prejudice to the Contracting Authority's right to claim compensation or pursue any other remedy in respect of such failure, and the successful Candidate will have no claim whatsoever on the Contracting Authority.</w:t>
      </w:r>
    </w:p>
    <w:p w14:paraId="63337946" w14:textId="77777777" w:rsidR="00AB3D7E" w:rsidRDefault="00AB3D7E">
      <w:pPr>
        <w:ind w:firstLine="357"/>
        <w:rPr>
          <w:rFonts w:ascii="Arial" w:eastAsia="Arial" w:hAnsi="Arial" w:cs="Arial"/>
          <w:color w:val="000000"/>
          <w:sz w:val="20"/>
          <w:szCs w:val="20"/>
        </w:rPr>
      </w:pPr>
    </w:p>
    <w:p w14:paraId="48C056AF" w14:textId="77777777" w:rsidR="00AB3D7E" w:rsidRDefault="00D1130D">
      <w:pPr>
        <w:numPr>
          <w:ilvl w:val="0"/>
          <w:numId w:val="13"/>
        </w:numPr>
        <w:tabs>
          <w:tab w:val="left" w:pos="360"/>
        </w:tabs>
        <w:spacing w:before="120"/>
        <w:rPr>
          <w:rFonts w:ascii="Arial" w:eastAsia="Arial" w:hAnsi="Arial" w:cs="Arial"/>
          <w:color w:val="000000"/>
          <w:sz w:val="20"/>
          <w:szCs w:val="20"/>
        </w:rPr>
      </w:pPr>
      <w:r>
        <w:rPr>
          <w:rFonts w:ascii="Arial" w:eastAsia="Arial" w:hAnsi="Arial" w:cs="Arial"/>
          <w:b/>
          <w:color w:val="000000"/>
          <w:sz w:val="20"/>
          <w:szCs w:val="20"/>
        </w:rPr>
        <w:t>Cancellation for convenience</w:t>
      </w:r>
    </w:p>
    <w:p w14:paraId="15CA52C4"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The Contracting Authority may for its own convenience and without charge or liability cancel the procedure at any stage.</w:t>
      </w:r>
    </w:p>
    <w:p w14:paraId="0DD5DEDB" w14:textId="77777777" w:rsidR="00AB3D7E" w:rsidRDefault="00AB3D7E">
      <w:pPr>
        <w:rPr>
          <w:rFonts w:ascii="Arial" w:eastAsia="Arial" w:hAnsi="Arial" w:cs="Arial"/>
          <w:color w:val="000000"/>
          <w:sz w:val="20"/>
          <w:szCs w:val="20"/>
        </w:rPr>
      </w:pPr>
    </w:p>
    <w:p w14:paraId="60D32D21" w14:textId="77777777" w:rsidR="00AB3D7E" w:rsidRDefault="00D1130D">
      <w:pPr>
        <w:pStyle w:val="Heading4"/>
        <w:jc w:val="center"/>
        <w:rPr>
          <w:rFonts w:ascii="Arial" w:eastAsia="Arial" w:hAnsi="Arial" w:cs="Arial"/>
          <w:color w:val="000000"/>
          <w:sz w:val="20"/>
          <w:szCs w:val="20"/>
        </w:rPr>
      </w:pPr>
      <w:r>
        <w:br w:type="page"/>
      </w:r>
      <w:r>
        <w:rPr>
          <w:rFonts w:ascii="Arial" w:eastAsia="Arial" w:hAnsi="Arial" w:cs="Arial"/>
          <w:smallCaps/>
          <w:color w:val="000000"/>
          <w:sz w:val="20"/>
          <w:szCs w:val="20"/>
        </w:rPr>
        <w:lastRenderedPageBreak/>
        <w:t>B. DRAFT CONTRACT (SERVICE)</w:t>
      </w:r>
    </w:p>
    <w:p w14:paraId="20774653" w14:textId="77777777" w:rsidR="00AB3D7E" w:rsidRDefault="00AB3D7E">
      <w:pPr>
        <w:rPr>
          <w:rFonts w:ascii="Arial" w:eastAsia="Arial" w:hAnsi="Arial" w:cs="Arial"/>
          <w:color w:val="000000"/>
          <w:sz w:val="20"/>
          <w:szCs w:val="20"/>
        </w:rPr>
      </w:pPr>
    </w:p>
    <w:p w14:paraId="1AD190E2" w14:textId="1B428FD9" w:rsidR="00AB3D7E" w:rsidRDefault="00D1130D">
      <w:pPr>
        <w:rPr>
          <w:rFonts w:ascii="Arial" w:eastAsia="Arial" w:hAnsi="Arial" w:cs="Arial"/>
          <w:color w:val="000000"/>
          <w:sz w:val="20"/>
          <w:szCs w:val="20"/>
        </w:rPr>
      </w:pPr>
      <w:r>
        <w:rPr>
          <w:rFonts w:ascii="Arial" w:eastAsia="Arial" w:hAnsi="Arial" w:cs="Arial"/>
          <w:b/>
          <w:color w:val="000000"/>
          <w:sz w:val="20"/>
          <w:szCs w:val="20"/>
        </w:rPr>
        <w:t xml:space="preserve">CONTRACT TITLE: </w:t>
      </w:r>
      <w:r w:rsidR="003F0B81" w:rsidRPr="003F0B81">
        <w:rPr>
          <w:rFonts w:ascii="Arial" w:eastAsia="Arial" w:hAnsi="Arial" w:cs="Arial"/>
          <w:b/>
          <w:bCs/>
          <w:color w:val="000000"/>
          <w:sz w:val="20"/>
          <w:szCs w:val="20"/>
        </w:rPr>
        <w:t>Consultant on psychosocial support for DanChurchAid</w:t>
      </w:r>
      <w:r>
        <w:rPr>
          <w:rFonts w:ascii="Arial" w:eastAsia="Arial" w:hAnsi="Arial" w:cs="Arial"/>
          <w:b/>
          <w:color w:val="000000"/>
          <w:sz w:val="20"/>
          <w:szCs w:val="20"/>
        </w:rPr>
        <w:t xml:space="preserve">: </w:t>
      </w:r>
    </w:p>
    <w:p w14:paraId="74AFE073" w14:textId="77777777" w:rsidR="00AB3D7E" w:rsidRDefault="00AB3D7E">
      <w:pPr>
        <w:rPr>
          <w:rFonts w:ascii="Arial" w:eastAsia="Arial" w:hAnsi="Arial" w:cs="Arial"/>
          <w:color w:val="000000"/>
          <w:sz w:val="20"/>
          <w:szCs w:val="20"/>
        </w:rPr>
      </w:pPr>
    </w:p>
    <w:p w14:paraId="516C6090" w14:textId="2657E270" w:rsidR="00D1130D" w:rsidRDefault="00D1130D" w:rsidP="797E22C3">
      <w:pPr>
        <w:rPr>
          <w:rFonts w:ascii="Arial" w:eastAsia="Arial" w:hAnsi="Arial" w:cs="Arial"/>
          <w:color w:val="000000" w:themeColor="text1"/>
          <w:sz w:val="20"/>
          <w:szCs w:val="20"/>
        </w:rPr>
      </w:pPr>
      <w:r w:rsidRPr="797E22C3">
        <w:rPr>
          <w:rFonts w:ascii="Arial" w:eastAsia="Arial" w:hAnsi="Arial" w:cs="Arial"/>
          <w:b/>
          <w:bCs/>
          <w:color w:val="000000" w:themeColor="text1"/>
          <w:sz w:val="20"/>
          <w:szCs w:val="20"/>
        </w:rPr>
        <w:t xml:space="preserve">Reference no.: 1010279-56 </w:t>
      </w:r>
      <w:proofErr w:type="gramStart"/>
      <w:r w:rsidRPr="797E22C3">
        <w:rPr>
          <w:rFonts w:ascii="Arial" w:eastAsia="Arial" w:hAnsi="Arial" w:cs="Arial"/>
          <w:b/>
          <w:bCs/>
          <w:color w:val="000000" w:themeColor="text1"/>
          <w:sz w:val="20"/>
          <w:szCs w:val="20"/>
        </w:rPr>
        <w:t>RFP ,</w:t>
      </w:r>
      <w:proofErr w:type="gramEnd"/>
      <w:r w:rsidRPr="797E22C3">
        <w:rPr>
          <w:rFonts w:ascii="Arial" w:eastAsia="Arial" w:hAnsi="Arial" w:cs="Arial"/>
          <w:b/>
          <w:bCs/>
          <w:color w:val="000000" w:themeColor="text1"/>
          <w:sz w:val="20"/>
          <w:szCs w:val="20"/>
        </w:rPr>
        <w:t xml:space="preserve"> task: </w:t>
      </w:r>
      <w:r w:rsidR="44107449" w:rsidRPr="797E22C3">
        <w:rPr>
          <w:rFonts w:ascii="Arial" w:eastAsia="Arial" w:hAnsi="Arial" w:cs="Arial"/>
          <w:b/>
          <w:bCs/>
          <w:color w:val="000000" w:themeColor="text1"/>
          <w:sz w:val="20"/>
          <w:szCs w:val="20"/>
        </w:rPr>
        <w:t>541330</w:t>
      </w:r>
    </w:p>
    <w:p w14:paraId="08C2B9CC" w14:textId="77777777" w:rsidR="00AB3D7E" w:rsidRDefault="00AB3D7E">
      <w:pPr>
        <w:rPr>
          <w:rFonts w:ascii="Arial" w:eastAsia="Arial" w:hAnsi="Arial" w:cs="Arial"/>
          <w:color w:val="000000"/>
          <w:sz w:val="20"/>
          <w:szCs w:val="20"/>
        </w:rPr>
      </w:pPr>
    </w:p>
    <w:p w14:paraId="315E7052"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Instructions to candidates: At this stage of the Request for Proposals this document is for your information and intended to make you aware of the contractual provisions. The information missing in this document will be filled in when a Contractor has been selected, and the “draft” Contract will then become the “final” Contract” between the Contracting Authority and the successful Contractor.</w:t>
      </w:r>
      <w:r>
        <w:rPr>
          <w:rFonts w:ascii="Arial" w:eastAsia="Arial" w:hAnsi="Arial" w:cs="Arial"/>
          <w:b/>
          <w:i/>
          <w:color w:val="000000"/>
          <w:sz w:val="20"/>
          <w:szCs w:val="20"/>
        </w:rPr>
        <w:t xml:space="preserve"> </w:t>
      </w:r>
    </w:p>
    <w:p w14:paraId="0F07CFE3" w14:textId="77777777" w:rsidR="00AB3D7E" w:rsidRDefault="00AB3D7E">
      <w:pPr>
        <w:rPr>
          <w:rFonts w:ascii="Arial" w:eastAsia="Arial" w:hAnsi="Arial" w:cs="Arial"/>
          <w:color w:val="000000"/>
          <w:sz w:val="20"/>
          <w:szCs w:val="20"/>
        </w:rPr>
      </w:pPr>
    </w:p>
    <w:p w14:paraId="39BEDFA1" w14:textId="77777777" w:rsidR="00AB3D7E" w:rsidRDefault="00D1130D">
      <w:pPr>
        <w:ind w:left="567" w:hanging="567"/>
        <w:rPr>
          <w:rFonts w:ascii="Arial" w:eastAsia="Arial" w:hAnsi="Arial" w:cs="Arial"/>
          <w:color w:val="000000"/>
          <w:sz w:val="20"/>
          <w:szCs w:val="20"/>
        </w:rPr>
      </w:pPr>
      <w:r>
        <w:rPr>
          <w:rFonts w:ascii="Arial" w:eastAsia="Arial" w:hAnsi="Arial" w:cs="Arial"/>
          <w:color w:val="000000"/>
          <w:sz w:val="20"/>
          <w:szCs w:val="20"/>
        </w:rPr>
        <w:t xml:space="preserve">DanChurchAid </w:t>
      </w:r>
      <w:r>
        <w:rPr>
          <w:rFonts w:ascii="Arial" w:eastAsia="Arial" w:hAnsi="Arial" w:cs="Arial"/>
          <w:i/>
          <w:color w:val="000000"/>
          <w:sz w:val="20"/>
          <w:szCs w:val="20"/>
        </w:rPr>
        <w:t>(DCA),</w:t>
      </w:r>
      <w:r>
        <w:rPr>
          <w:rFonts w:ascii="Arial" w:eastAsia="Arial" w:hAnsi="Arial" w:cs="Arial"/>
          <w:color w:val="000000"/>
          <w:sz w:val="20"/>
          <w:szCs w:val="20"/>
        </w:rPr>
        <w:t xml:space="preserve"> Cambodia </w:t>
      </w:r>
    </w:p>
    <w:p w14:paraId="6A95E4C0" w14:textId="77777777" w:rsidR="00AB3D7E" w:rsidRDefault="00D1130D">
      <w:pPr>
        <w:ind w:left="567" w:hanging="567"/>
        <w:rPr>
          <w:rFonts w:ascii="Arial" w:eastAsia="Arial" w:hAnsi="Arial" w:cs="Arial"/>
          <w:color w:val="000000"/>
          <w:sz w:val="20"/>
          <w:szCs w:val="20"/>
        </w:rPr>
      </w:pPr>
      <w:r>
        <w:rPr>
          <w:rFonts w:ascii="Arial" w:eastAsia="Arial" w:hAnsi="Arial" w:cs="Arial"/>
          <w:color w:val="000000"/>
          <w:sz w:val="20"/>
          <w:szCs w:val="20"/>
        </w:rPr>
        <w:t xml:space="preserve">#48, Street 242 </w:t>
      </w:r>
    </w:p>
    <w:p w14:paraId="13757B9C" w14:textId="77777777" w:rsidR="00AB3D7E" w:rsidRDefault="00D1130D">
      <w:pPr>
        <w:ind w:left="567" w:hanging="567"/>
        <w:rPr>
          <w:rFonts w:ascii="Arial" w:eastAsia="Arial" w:hAnsi="Arial" w:cs="Arial"/>
          <w:color w:val="000000"/>
          <w:sz w:val="20"/>
          <w:szCs w:val="20"/>
        </w:rPr>
      </w:pPr>
      <w:proofErr w:type="spellStart"/>
      <w:r>
        <w:rPr>
          <w:rFonts w:ascii="Arial" w:eastAsia="Arial" w:hAnsi="Arial" w:cs="Arial"/>
          <w:color w:val="000000"/>
          <w:sz w:val="20"/>
          <w:szCs w:val="20"/>
        </w:rPr>
        <w:t>Chaktomuk</w:t>
      </w:r>
      <w:proofErr w:type="spellEnd"/>
      <w:r>
        <w:rPr>
          <w:rFonts w:ascii="Arial" w:eastAsia="Arial" w:hAnsi="Arial" w:cs="Arial"/>
          <w:color w:val="000000"/>
          <w:sz w:val="20"/>
          <w:szCs w:val="20"/>
        </w:rPr>
        <w:t xml:space="preserve">, Phnom Penh, Cambodia. </w:t>
      </w:r>
    </w:p>
    <w:p w14:paraId="1D13CBB1" w14:textId="77777777" w:rsidR="00AB3D7E" w:rsidRDefault="00D1130D">
      <w:pPr>
        <w:ind w:left="567" w:hanging="567"/>
        <w:rPr>
          <w:rFonts w:ascii="Arial" w:eastAsia="Arial" w:hAnsi="Arial" w:cs="Arial"/>
          <w:color w:val="000000"/>
          <w:sz w:val="20"/>
          <w:szCs w:val="20"/>
        </w:rPr>
      </w:pPr>
      <w:r>
        <w:rPr>
          <w:rFonts w:ascii="Arial" w:eastAsia="Arial" w:hAnsi="Arial" w:cs="Arial"/>
          <w:color w:val="000000"/>
          <w:sz w:val="20"/>
          <w:szCs w:val="20"/>
        </w:rPr>
        <w:t>Office: (855-23) 216 261</w:t>
      </w:r>
    </w:p>
    <w:p w14:paraId="1B7A0BBC"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 ("The Contracting Authority"),</w:t>
      </w:r>
    </w:p>
    <w:p w14:paraId="3420FB3F" w14:textId="77777777" w:rsidR="00AB3D7E" w:rsidRDefault="00AB3D7E">
      <w:pPr>
        <w:rPr>
          <w:rFonts w:ascii="Arial" w:eastAsia="Arial" w:hAnsi="Arial" w:cs="Arial"/>
          <w:color w:val="000000"/>
          <w:sz w:val="20"/>
          <w:szCs w:val="20"/>
        </w:rPr>
      </w:pPr>
    </w:p>
    <w:p w14:paraId="70537274"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of the one part,</w:t>
      </w:r>
    </w:p>
    <w:p w14:paraId="4C5AD2C9"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and</w:t>
      </w:r>
    </w:p>
    <w:p w14:paraId="53555298" w14:textId="77777777" w:rsidR="00AB3D7E" w:rsidRDefault="00AB3D7E">
      <w:pPr>
        <w:rPr>
          <w:rFonts w:ascii="Arial" w:eastAsia="Arial" w:hAnsi="Arial" w:cs="Arial"/>
          <w:color w:val="000000"/>
          <w:sz w:val="20"/>
          <w:szCs w:val="20"/>
        </w:rPr>
      </w:pPr>
    </w:p>
    <w:p w14:paraId="0B4E6870" w14:textId="77777777" w:rsidR="00AB3D7E" w:rsidRDefault="00D1130D">
      <w:pPr>
        <w:ind w:left="567" w:hanging="567"/>
        <w:rPr>
          <w:rFonts w:ascii="Arial" w:eastAsia="Arial" w:hAnsi="Arial" w:cs="Arial"/>
          <w:color w:val="000000"/>
          <w:sz w:val="20"/>
          <w:szCs w:val="20"/>
        </w:rPr>
      </w:pPr>
      <w:r>
        <w:rPr>
          <w:rFonts w:ascii="Arial" w:eastAsia="Arial" w:hAnsi="Arial" w:cs="Arial"/>
          <w:color w:val="000000"/>
          <w:sz w:val="20"/>
          <w:szCs w:val="20"/>
          <w:highlight w:val="yellow"/>
        </w:rPr>
        <w:t>&lt;Name and address of candidate&gt;</w:t>
      </w:r>
    </w:p>
    <w:p w14:paraId="5A0954A5"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(“The Contractor”)</w:t>
      </w:r>
    </w:p>
    <w:p w14:paraId="3301347B" w14:textId="77777777" w:rsidR="00AB3D7E" w:rsidRDefault="00AB3D7E">
      <w:pPr>
        <w:rPr>
          <w:rFonts w:ascii="Arial" w:eastAsia="Arial" w:hAnsi="Arial" w:cs="Arial"/>
          <w:color w:val="000000"/>
          <w:sz w:val="20"/>
          <w:szCs w:val="20"/>
        </w:rPr>
      </w:pPr>
    </w:p>
    <w:p w14:paraId="504713CC" w14:textId="77777777" w:rsidR="00AB3D7E" w:rsidRDefault="00AB3D7E">
      <w:pPr>
        <w:rPr>
          <w:rFonts w:ascii="Arial" w:eastAsia="Arial" w:hAnsi="Arial" w:cs="Arial"/>
          <w:color w:val="000000"/>
          <w:sz w:val="20"/>
          <w:szCs w:val="20"/>
        </w:rPr>
      </w:pPr>
    </w:p>
    <w:p w14:paraId="51CF4D07" w14:textId="77777777" w:rsidR="00AB3D7E" w:rsidRDefault="00D1130D">
      <w:pPr>
        <w:tabs>
          <w:tab w:val="left" w:pos="-1440"/>
          <w:tab w:val="left" w:pos="-720"/>
          <w:tab w:val="left" w:pos="828"/>
          <w:tab w:val="left" w:pos="1044"/>
          <w:tab w:val="left" w:pos="1260"/>
          <w:tab w:val="left" w:pos="1476"/>
          <w:tab w:val="left" w:pos="1692"/>
          <w:tab w:val="left" w:pos="2160"/>
        </w:tabs>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of the other part,</w:t>
      </w:r>
    </w:p>
    <w:p w14:paraId="18CAF02B" w14:textId="77777777" w:rsidR="00AB3D7E" w:rsidRDefault="00AB3D7E">
      <w:pPr>
        <w:tabs>
          <w:tab w:val="left" w:pos="-1440"/>
          <w:tab w:val="left" w:pos="-720"/>
          <w:tab w:val="left" w:pos="828"/>
          <w:tab w:val="left" w:pos="1044"/>
          <w:tab w:val="left" w:pos="1260"/>
          <w:tab w:val="left" w:pos="1476"/>
          <w:tab w:val="left" w:pos="1692"/>
          <w:tab w:val="left" w:pos="2160"/>
        </w:tabs>
        <w:rPr>
          <w:rFonts w:ascii="Arial" w:eastAsia="Arial" w:hAnsi="Arial" w:cs="Arial"/>
          <w:color w:val="000000"/>
          <w:sz w:val="20"/>
          <w:szCs w:val="20"/>
        </w:rPr>
      </w:pPr>
    </w:p>
    <w:p w14:paraId="3C6C674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have agreed as stipulated in the attached document:</w:t>
      </w:r>
    </w:p>
    <w:p w14:paraId="25C3F254" w14:textId="77777777" w:rsidR="00AB3D7E" w:rsidRDefault="00AB3D7E">
      <w:pPr>
        <w:rPr>
          <w:rFonts w:ascii="Arial" w:eastAsia="Arial" w:hAnsi="Arial" w:cs="Arial"/>
          <w:color w:val="000000"/>
          <w:sz w:val="20"/>
          <w:szCs w:val="20"/>
        </w:rPr>
      </w:pPr>
    </w:p>
    <w:p w14:paraId="693455EF" w14:textId="77777777" w:rsidR="00AB3D7E" w:rsidRDefault="00D1130D">
      <w:pPr>
        <w:keepNext/>
        <w:rPr>
          <w:rFonts w:ascii="Arial" w:eastAsia="Arial" w:hAnsi="Arial" w:cs="Arial"/>
          <w:color w:val="000000"/>
          <w:sz w:val="20"/>
          <w:szCs w:val="20"/>
        </w:rPr>
      </w:pPr>
      <w:r>
        <w:rPr>
          <w:rFonts w:ascii="Arial" w:eastAsia="Arial" w:hAnsi="Arial" w:cs="Arial"/>
          <w:color w:val="000000"/>
          <w:sz w:val="20"/>
          <w:szCs w:val="20"/>
        </w:rPr>
        <w:t>The Contract is done in English in 2 (two) originals, 1 (one) original being for the Contracting Authority and one original being for the Contractor.</w:t>
      </w:r>
    </w:p>
    <w:p w14:paraId="17D18E5D" w14:textId="77777777" w:rsidR="00AB3D7E" w:rsidRDefault="00AB3D7E">
      <w:pPr>
        <w:keepNext/>
        <w:rPr>
          <w:rFonts w:ascii="Arial" w:eastAsia="Arial" w:hAnsi="Arial" w:cs="Arial"/>
          <w:color w:val="000000"/>
          <w:sz w:val="20"/>
          <w:szCs w:val="20"/>
        </w:rPr>
      </w:pPr>
    </w:p>
    <w:p w14:paraId="5D4F45C6" w14:textId="77777777" w:rsidR="00AB3D7E" w:rsidRDefault="00AB3D7E">
      <w:pPr>
        <w:keepNext/>
        <w:ind w:left="567" w:hanging="567"/>
        <w:rPr>
          <w:rFonts w:ascii="Arial" w:eastAsia="Arial" w:hAnsi="Arial" w:cs="Arial"/>
          <w:color w:val="000000"/>
          <w:sz w:val="20"/>
          <w:szCs w:val="20"/>
        </w:rPr>
      </w:pPr>
    </w:p>
    <w:p w14:paraId="45349B6A" w14:textId="77777777" w:rsidR="00AB3D7E" w:rsidRDefault="00AB3D7E">
      <w:pPr>
        <w:keepNext/>
        <w:ind w:left="567" w:hanging="567"/>
        <w:rPr>
          <w:rFonts w:ascii="Arial" w:eastAsia="Arial" w:hAnsi="Arial" w:cs="Arial"/>
          <w:color w:val="000000"/>
          <w:sz w:val="20"/>
          <w:szCs w:val="20"/>
        </w:rPr>
      </w:pPr>
    </w:p>
    <w:p w14:paraId="0E3B0D39" w14:textId="77777777" w:rsidR="00AB3D7E" w:rsidRDefault="00AB3D7E">
      <w:pPr>
        <w:keepNext/>
        <w:ind w:left="567" w:hanging="567"/>
        <w:rPr>
          <w:rFonts w:ascii="Arial" w:eastAsia="Arial" w:hAnsi="Arial" w:cs="Arial"/>
          <w:color w:val="000000"/>
          <w:sz w:val="20"/>
          <w:szCs w:val="20"/>
        </w:rPr>
      </w:pPr>
    </w:p>
    <w:tbl>
      <w:tblPr>
        <w:tblStyle w:val="a2"/>
        <w:tblW w:w="8611" w:type="dxa"/>
        <w:tblInd w:w="675" w:type="dxa"/>
        <w:tblLayout w:type="fixed"/>
        <w:tblLook w:val="0000" w:firstRow="0" w:lastRow="0" w:firstColumn="0" w:lastColumn="0" w:noHBand="0" w:noVBand="0"/>
      </w:tblPr>
      <w:tblGrid>
        <w:gridCol w:w="1985"/>
        <w:gridCol w:w="2268"/>
        <w:gridCol w:w="2126"/>
        <w:gridCol w:w="2232"/>
      </w:tblGrid>
      <w:tr w:rsidR="00AB3D7E" w14:paraId="1700D169" w14:textId="77777777">
        <w:trPr>
          <w:trHeight w:val="520"/>
        </w:trPr>
        <w:tc>
          <w:tcPr>
            <w:tcW w:w="4253" w:type="dxa"/>
            <w:gridSpan w:val="2"/>
          </w:tcPr>
          <w:p w14:paraId="0A7703C6" w14:textId="77777777" w:rsidR="00AB3D7E" w:rsidRDefault="00D1130D">
            <w:pPr>
              <w:keepNext/>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b/>
                <w:color w:val="000000"/>
                <w:sz w:val="20"/>
                <w:szCs w:val="20"/>
              </w:rPr>
              <w:t>For the Contractor</w:t>
            </w:r>
          </w:p>
        </w:tc>
        <w:tc>
          <w:tcPr>
            <w:tcW w:w="4358" w:type="dxa"/>
            <w:gridSpan w:val="2"/>
          </w:tcPr>
          <w:p w14:paraId="12D88206" w14:textId="77777777" w:rsidR="00AB3D7E" w:rsidRDefault="00D1130D">
            <w:pPr>
              <w:keepNext/>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b/>
                <w:color w:val="000000"/>
                <w:sz w:val="20"/>
                <w:szCs w:val="20"/>
              </w:rPr>
              <w:t>For the Contracting Authority</w:t>
            </w:r>
          </w:p>
        </w:tc>
      </w:tr>
      <w:tr w:rsidR="00AB3D7E" w14:paraId="4CC37058" w14:textId="77777777">
        <w:trPr>
          <w:trHeight w:val="555"/>
        </w:trPr>
        <w:tc>
          <w:tcPr>
            <w:tcW w:w="1985" w:type="dxa"/>
          </w:tcPr>
          <w:p w14:paraId="156E6996" w14:textId="77777777" w:rsidR="00AB3D7E" w:rsidRDefault="00D1130D">
            <w:pPr>
              <w:keepNext/>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Name:</w:t>
            </w:r>
          </w:p>
        </w:tc>
        <w:tc>
          <w:tcPr>
            <w:tcW w:w="2268" w:type="dxa"/>
          </w:tcPr>
          <w:p w14:paraId="47D55B0F"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tc>
        <w:tc>
          <w:tcPr>
            <w:tcW w:w="2126" w:type="dxa"/>
          </w:tcPr>
          <w:p w14:paraId="5F1337CC" w14:textId="77777777" w:rsidR="00AB3D7E" w:rsidRDefault="00D1130D">
            <w:pPr>
              <w:keepNext/>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Name:</w:t>
            </w:r>
          </w:p>
        </w:tc>
        <w:tc>
          <w:tcPr>
            <w:tcW w:w="2232" w:type="dxa"/>
          </w:tcPr>
          <w:p w14:paraId="7F5075C8"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tc>
      </w:tr>
      <w:tr w:rsidR="00AB3D7E" w14:paraId="69D8279F" w14:textId="77777777">
        <w:trPr>
          <w:trHeight w:val="577"/>
        </w:trPr>
        <w:tc>
          <w:tcPr>
            <w:tcW w:w="1985" w:type="dxa"/>
          </w:tcPr>
          <w:p w14:paraId="00B9AF06"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p w14:paraId="6E7C1E7E"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p w14:paraId="2AAAB326" w14:textId="77777777" w:rsidR="00AB3D7E" w:rsidRDefault="00D1130D">
            <w:pPr>
              <w:keepNext/>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Title:</w:t>
            </w:r>
          </w:p>
        </w:tc>
        <w:tc>
          <w:tcPr>
            <w:tcW w:w="2268" w:type="dxa"/>
          </w:tcPr>
          <w:p w14:paraId="71A7830E"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tc>
        <w:tc>
          <w:tcPr>
            <w:tcW w:w="2126" w:type="dxa"/>
          </w:tcPr>
          <w:p w14:paraId="425BB083"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p w14:paraId="528F7851"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p w14:paraId="65079663" w14:textId="77777777" w:rsidR="00AB3D7E" w:rsidRDefault="00D1130D">
            <w:pPr>
              <w:keepNext/>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Title:</w:t>
            </w:r>
          </w:p>
        </w:tc>
        <w:tc>
          <w:tcPr>
            <w:tcW w:w="2232" w:type="dxa"/>
          </w:tcPr>
          <w:p w14:paraId="6F21416F"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tc>
      </w:tr>
      <w:tr w:rsidR="00AB3D7E" w14:paraId="029995D0" w14:textId="77777777">
        <w:trPr>
          <w:trHeight w:val="878"/>
        </w:trPr>
        <w:tc>
          <w:tcPr>
            <w:tcW w:w="1985" w:type="dxa"/>
          </w:tcPr>
          <w:p w14:paraId="2474F8F9"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p w14:paraId="368025C0" w14:textId="77777777" w:rsidR="00AB3D7E" w:rsidRDefault="00AB3D7E">
            <w:pPr>
              <w:pBdr>
                <w:top w:val="nil"/>
                <w:left w:val="nil"/>
                <w:bottom w:val="nil"/>
                <w:right w:val="nil"/>
                <w:between w:val="nil"/>
              </w:pBdr>
              <w:rPr>
                <w:rFonts w:ascii="Arial" w:eastAsia="Arial" w:hAnsi="Arial" w:cs="Arial"/>
                <w:color w:val="000000"/>
                <w:sz w:val="20"/>
                <w:szCs w:val="20"/>
              </w:rPr>
            </w:pPr>
          </w:p>
          <w:p w14:paraId="6D35008D" w14:textId="77777777" w:rsidR="00AB3D7E" w:rsidRDefault="00D1130D">
            <w:p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Signature:</w:t>
            </w:r>
          </w:p>
        </w:tc>
        <w:tc>
          <w:tcPr>
            <w:tcW w:w="2268" w:type="dxa"/>
          </w:tcPr>
          <w:p w14:paraId="25631E34"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tc>
        <w:tc>
          <w:tcPr>
            <w:tcW w:w="2126" w:type="dxa"/>
          </w:tcPr>
          <w:p w14:paraId="668A89D4"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p w14:paraId="6BD67B28"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p w14:paraId="1E3F9203" w14:textId="77777777" w:rsidR="00AB3D7E" w:rsidRDefault="00D1130D">
            <w:p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Signature:</w:t>
            </w:r>
          </w:p>
        </w:tc>
        <w:tc>
          <w:tcPr>
            <w:tcW w:w="2232" w:type="dxa"/>
          </w:tcPr>
          <w:p w14:paraId="07D146E6"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tc>
      </w:tr>
      <w:tr w:rsidR="00AB3D7E" w14:paraId="1A036DA7" w14:textId="77777777">
        <w:trPr>
          <w:trHeight w:val="428"/>
        </w:trPr>
        <w:tc>
          <w:tcPr>
            <w:tcW w:w="1985" w:type="dxa"/>
          </w:tcPr>
          <w:p w14:paraId="5914FF23"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p w14:paraId="158CD2DD" w14:textId="77777777" w:rsidR="00AB3D7E" w:rsidRDefault="00D1130D">
            <w:p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Date:</w:t>
            </w:r>
          </w:p>
        </w:tc>
        <w:tc>
          <w:tcPr>
            <w:tcW w:w="2268" w:type="dxa"/>
          </w:tcPr>
          <w:p w14:paraId="5682170A"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tc>
        <w:tc>
          <w:tcPr>
            <w:tcW w:w="2126" w:type="dxa"/>
          </w:tcPr>
          <w:p w14:paraId="57BAC1A8"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p w14:paraId="32A440DE" w14:textId="77777777" w:rsidR="00AB3D7E" w:rsidRDefault="00D1130D">
            <w:p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Date:</w:t>
            </w:r>
          </w:p>
        </w:tc>
        <w:tc>
          <w:tcPr>
            <w:tcW w:w="2232" w:type="dxa"/>
          </w:tcPr>
          <w:p w14:paraId="625961A2"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tc>
      </w:tr>
    </w:tbl>
    <w:p w14:paraId="1092656E" w14:textId="77777777" w:rsidR="00AB3D7E" w:rsidRDefault="00AB3D7E">
      <w:pPr>
        <w:rPr>
          <w:rFonts w:ascii="Arial" w:eastAsia="Arial" w:hAnsi="Arial" w:cs="Arial"/>
          <w:color w:val="000000"/>
          <w:sz w:val="20"/>
          <w:szCs w:val="20"/>
        </w:rPr>
      </w:pPr>
    </w:p>
    <w:p w14:paraId="5B49E48E" w14:textId="77777777" w:rsidR="00AB3D7E" w:rsidRDefault="00AB3D7E">
      <w:pPr>
        <w:rPr>
          <w:rFonts w:ascii="Arial" w:eastAsia="Arial" w:hAnsi="Arial" w:cs="Arial"/>
          <w:color w:val="000000"/>
          <w:sz w:val="20"/>
          <w:szCs w:val="20"/>
        </w:rPr>
      </w:pPr>
    </w:p>
    <w:p w14:paraId="3CD2133F" w14:textId="77777777" w:rsidR="00AB3D7E" w:rsidRDefault="00AB3D7E">
      <w:pPr>
        <w:rPr>
          <w:rFonts w:ascii="Arial" w:eastAsia="Arial" w:hAnsi="Arial" w:cs="Arial"/>
          <w:color w:val="000000"/>
          <w:sz w:val="20"/>
          <w:szCs w:val="20"/>
        </w:rPr>
      </w:pPr>
    </w:p>
    <w:p w14:paraId="623934CC"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This Contract shall be signed and stamped by the Contractor and returned to DCA office at the </w:t>
      </w:r>
      <w:proofErr w:type="gramStart"/>
      <w:r>
        <w:rPr>
          <w:rFonts w:ascii="Arial" w:eastAsia="Arial" w:hAnsi="Arial" w:cs="Arial"/>
          <w:color w:val="000000"/>
          <w:sz w:val="20"/>
          <w:szCs w:val="20"/>
        </w:rPr>
        <w:t>above mentioned</w:t>
      </w:r>
      <w:proofErr w:type="gramEnd"/>
      <w:r>
        <w:rPr>
          <w:rFonts w:ascii="Arial" w:eastAsia="Arial" w:hAnsi="Arial" w:cs="Arial"/>
          <w:color w:val="000000"/>
          <w:sz w:val="20"/>
          <w:szCs w:val="20"/>
        </w:rPr>
        <w:t xml:space="preserve"> address latest within 5 (five) working days from date of receipt.</w:t>
      </w:r>
    </w:p>
    <w:p w14:paraId="47AB58F1" w14:textId="77777777" w:rsidR="00AB3D7E" w:rsidRDefault="00D1130D">
      <w:pPr>
        <w:rPr>
          <w:rFonts w:ascii="Arial" w:eastAsia="Arial" w:hAnsi="Arial" w:cs="Arial"/>
          <w:color w:val="000000"/>
          <w:sz w:val="20"/>
          <w:szCs w:val="20"/>
        </w:rPr>
      </w:pPr>
      <w:r>
        <w:br w:type="page"/>
      </w:r>
      <w:r>
        <w:rPr>
          <w:rFonts w:ascii="Arial" w:eastAsia="Arial" w:hAnsi="Arial" w:cs="Arial"/>
          <w:b/>
          <w:color w:val="000000"/>
          <w:sz w:val="20"/>
          <w:szCs w:val="20"/>
        </w:rPr>
        <w:lastRenderedPageBreak/>
        <w:t>Special conditions</w:t>
      </w:r>
    </w:p>
    <w:p w14:paraId="137FDF6F" w14:textId="77777777" w:rsidR="00AB3D7E" w:rsidRDefault="00AB3D7E">
      <w:pPr>
        <w:rPr>
          <w:rFonts w:ascii="Arial" w:eastAsia="Arial" w:hAnsi="Arial" w:cs="Arial"/>
          <w:color w:val="000000"/>
          <w:sz w:val="20"/>
          <w:szCs w:val="20"/>
        </w:rPr>
      </w:pPr>
    </w:p>
    <w:p w14:paraId="2BAB5C8C" w14:textId="77777777" w:rsidR="00AB3D7E" w:rsidRDefault="00D1130D">
      <w:pPr>
        <w:numPr>
          <w:ilvl w:val="0"/>
          <w:numId w:val="5"/>
        </w:numPr>
        <w:tabs>
          <w:tab w:val="left" w:pos="-709"/>
        </w:tabs>
        <w:rPr>
          <w:rFonts w:ascii="Arial" w:eastAsia="Arial" w:hAnsi="Arial" w:cs="Arial"/>
          <w:color w:val="000000"/>
          <w:sz w:val="20"/>
          <w:szCs w:val="20"/>
        </w:rPr>
      </w:pPr>
      <w:r>
        <w:rPr>
          <w:rFonts w:ascii="Arial" w:eastAsia="Arial" w:hAnsi="Arial" w:cs="Arial"/>
          <w:b/>
          <w:color w:val="000000"/>
          <w:sz w:val="20"/>
          <w:szCs w:val="20"/>
        </w:rPr>
        <w:t>Scope of services</w:t>
      </w:r>
    </w:p>
    <w:p w14:paraId="680A3BAD" w14:textId="77777777" w:rsidR="00AB3D7E" w:rsidRDefault="00D1130D">
      <w:pPr>
        <w:tabs>
          <w:tab w:val="left" w:pos="851"/>
          <w:tab w:val="left" w:pos="993"/>
        </w:tabs>
        <w:rPr>
          <w:rFonts w:ascii="Arial" w:eastAsia="Arial" w:hAnsi="Arial" w:cs="Arial"/>
          <w:color w:val="000000"/>
          <w:sz w:val="20"/>
          <w:szCs w:val="20"/>
        </w:rPr>
      </w:pPr>
      <w:r>
        <w:rPr>
          <w:rFonts w:ascii="Arial" w:eastAsia="Arial" w:hAnsi="Arial" w:cs="Arial"/>
          <w:color w:val="000000"/>
          <w:sz w:val="20"/>
          <w:szCs w:val="20"/>
        </w:rPr>
        <w:t>The subject of the Contract is a _____. The “Services” are described in the Terms of Reference.</w:t>
      </w:r>
    </w:p>
    <w:p w14:paraId="6BA04D5D" w14:textId="77777777" w:rsidR="00AB3D7E" w:rsidRDefault="00AB3D7E">
      <w:pPr>
        <w:rPr>
          <w:rFonts w:ascii="Arial" w:eastAsia="Arial" w:hAnsi="Arial" w:cs="Arial"/>
          <w:color w:val="000000"/>
          <w:sz w:val="20"/>
          <w:szCs w:val="20"/>
        </w:rPr>
      </w:pPr>
    </w:p>
    <w:p w14:paraId="7FC4C9BD" w14:textId="77777777" w:rsidR="00AB3D7E" w:rsidRDefault="00AB3D7E">
      <w:pPr>
        <w:pBdr>
          <w:top w:val="nil"/>
          <w:left w:val="nil"/>
          <w:bottom w:val="nil"/>
          <w:right w:val="nil"/>
          <w:between w:val="nil"/>
        </w:pBdr>
        <w:rPr>
          <w:rFonts w:ascii="Arial" w:eastAsia="Arial" w:hAnsi="Arial" w:cs="Arial"/>
          <w:color w:val="000000"/>
          <w:sz w:val="20"/>
          <w:szCs w:val="20"/>
        </w:rPr>
      </w:pPr>
    </w:p>
    <w:p w14:paraId="3B7C59A9"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 xml:space="preserve">Commencement and Completion Date </w:t>
      </w:r>
    </w:p>
    <w:p w14:paraId="2C8887EE" w14:textId="77777777" w:rsidR="00AB3D7E" w:rsidRDefault="00AB3D7E">
      <w:pPr>
        <w:pBdr>
          <w:top w:val="nil"/>
          <w:left w:val="nil"/>
          <w:bottom w:val="nil"/>
          <w:right w:val="nil"/>
          <w:between w:val="nil"/>
        </w:pBdr>
        <w:tabs>
          <w:tab w:val="left" w:pos="1260"/>
        </w:tabs>
        <w:rPr>
          <w:rFonts w:ascii="Arial" w:eastAsia="Arial" w:hAnsi="Arial" w:cs="Arial"/>
          <w:color w:val="000000"/>
          <w:sz w:val="20"/>
          <w:szCs w:val="20"/>
        </w:rPr>
      </w:pPr>
    </w:p>
    <w:p w14:paraId="0CD37FA5" w14:textId="77777777" w:rsidR="00AB3D7E" w:rsidRDefault="00D1130D">
      <w:pPr>
        <w:pBdr>
          <w:top w:val="nil"/>
          <w:left w:val="nil"/>
          <w:bottom w:val="nil"/>
          <w:right w:val="nil"/>
          <w:between w:val="nil"/>
        </w:pBdr>
        <w:tabs>
          <w:tab w:val="left" w:pos="1260"/>
        </w:tabs>
        <w:rPr>
          <w:rFonts w:ascii="Arial" w:eastAsia="Arial" w:hAnsi="Arial" w:cs="Arial"/>
          <w:color w:val="000000"/>
          <w:sz w:val="20"/>
          <w:szCs w:val="20"/>
        </w:rPr>
      </w:pPr>
      <w:r>
        <w:rPr>
          <w:rFonts w:ascii="Arial" w:eastAsia="Arial" w:hAnsi="Arial" w:cs="Arial"/>
          <w:color w:val="000000"/>
          <w:sz w:val="20"/>
          <w:szCs w:val="20"/>
        </w:rPr>
        <w:t>The Contract shall commence after signature of this Contract by both parties and shall be completed latest on _____.</w:t>
      </w:r>
    </w:p>
    <w:p w14:paraId="28D489AD" w14:textId="77777777" w:rsidR="00AB3D7E" w:rsidRDefault="00AB3D7E">
      <w:pPr>
        <w:ind w:left="1304"/>
        <w:rPr>
          <w:rFonts w:ascii="Arial" w:eastAsia="Arial" w:hAnsi="Arial" w:cs="Arial"/>
          <w:color w:val="000000"/>
          <w:sz w:val="20"/>
          <w:szCs w:val="20"/>
        </w:rPr>
      </w:pPr>
    </w:p>
    <w:p w14:paraId="7CB2762E" w14:textId="77777777" w:rsidR="00AB3D7E" w:rsidRDefault="00AB3D7E">
      <w:pPr>
        <w:pBdr>
          <w:top w:val="nil"/>
          <w:left w:val="nil"/>
          <w:bottom w:val="nil"/>
          <w:right w:val="nil"/>
          <w:between w:val="nil"/>
        </w:pBdr>
        <w:tabs>
          <w:tab w:val="left" w:pos="1260"/>
        </w:tabs>
        <w:rPr>
          <w:rFonts w:ascii="Arial" w:eastAsia="Arial" w:hAnsi="Arial" w:cs="Arial"/>
          <w:color w:val="000000"/>
          <w:sz w:val="20"/>
          <w:szCs w:val="20"/>
        </w:rPr>
      </w:pPr>
    </w:p>
    <w:p w14:paraId="656CB5B9" w14:textId="77777777" w:rsidR="00AB3D7E" w:rsidRDefault="00D1130D">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Delivery of Services</w:t>
      </w:r>
    </w:p>
    <w:p w14:paraId="16847385"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Contractor agrees to deliver Services to the Contracting Authority pursuant to the Contract, which shall conform with the Terms of References, Annex 1, and the price specified in this Contract. </w:t>
      </w:r>
    </w:p>
    <w:p w14:paraId="72506BB6" w14:textId="77777777" w:rsidR="00AB3D7E" w:rsidRDefault="00AB3D7E">
      <w:pPr>
        <w:pBdr>
          <w:top w:val="nil"/>
          <w:left w:val="nil"/>
          <w:bottom w:val="nil"/>
          <w:right w:val="nil"/>
          <w:between w:val="nil"/>
        </w:pBdr>
        <w:ind w:left="1304"/>
        <w:rPr>
          <w:rFonts w:ascii="Arial" w:eastAsia="Arial" w:hAnsi="Arial" w:cs="Arial"/>
          <w:color w:val="000000"/>
          <w:sz w:val="20"/>
          <w:szCs w:val="20"/>
        </w:rPr>
      </w:pPr>
    </w:p>
    <w:p w14:paraId="12412061"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 the event of the Contracting Authority placing a contract, which the Contractor considers it cannot substantially meet because of unavailability of staff or inability to meet the Terms of References, before proceeding to make a partial delivery of the services, the Contractor shall seek further written instructions from the Contracting Authority.</w:t>
      </w:r>
    </w:p>
    <w:p w14:paraId="6783D512" w14:textId="77777777" w:rsidR="00AB3D7E" w:rsidRDefault="00AB3D7E">
      <w:pPr>
        <w:pBdr>
          <w:top w:val="nil"/>
          <w:left w:val="nil"/>
          <w:bottom w:val="nil"/>
          <w:right w:val="nil"/>
          <w:between w:val="nil"/>
        </w:pBdr>
        <w:rPr>
          <w:rFonts w:ascii="Arial" w:eastAsia="Arial" w:hAnsi="Arial" w:cs="Arial"/>
          <w:color w:val="000000"/>
          <w:sz w:val="20"/>
          <w:szCs w:val="20"/>
        </w:rPr>
      </w:pPr>
    </w:p>
    <w:p w14:paraId="4791F758"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Contractor shall cover all costs related to the remedy of an unacceptable Service.</w:t>
      </w:r>
    </w:p>
    <w:p w14:paraId="45CAC2B6" w14:textId="77777777" w:rsidR="00AB3D7E" w:rsidRDefault="00AB3D7E">
      <w:pPr>
        <w:pBdr>
          <w:top w:val="nil"/>
          <w:left w:val="nil"/>
          <w:bottom w:val="nil"/>
          <w:right w:val="nil"/>
          <w:between w:val="nil"/>
        </w:pBdr>
        <w:rPr>
          <w:rFonts w:ascii="Arial" w:eastAsia="Arial" w:hAnsi="Arial" w:cs="Arial"/>
          <w:color w:val="000000"/>
          <w:sz w:val="20"/>
          <w:szCs w:val="20"/>
        </w:rPr>
      </w:pPr>
    </w:p>
    <w:p w14:paraId="0E9C8E7F"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Contractor shall be responsible for providing all the necessary personnel, equipment, materials and supplies and for making all necessary arrangement for the performance of its obligations under this Contract.</w:t>
      </w:r>
    </w:p>
    <w:p w14:paraId="27135177" w14:textId="77777777" w:rsidR="00AB3D7E" w:rsidRDefault="00AB3D7E">
      <w:pPr>
        <w:ind w:left="1304"/>
        <w:rPr>
          <w:rFonts w:ascii="Arial" w:eastAsia="Arial" w:hAnsi="Arial" w:cs="Arial"/>
          <w:color w:val="000000"/>
          <w:sz w:val="20"/>
          <w:szCs w:val="20"/>
        </w:rPr>
      </w:pPr>
    </w:p>
    <w:p w14:paraId="2B2905F8"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Remuneration</w:t>
      </w:r>
    </w:p>
    <w:p w14:paraId="5FD6B65C"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In consideration for his/her services, the Contractor shall receive a global remuneration of </w:t>
      </w:r>
      <w:r>
        <w:rPr>
          <w:rFonts w:ascii="Arial" w:eastAsia="Arial" w:hAnsi="Arial" w:cs="Arial"/>
          <w:color w:val="000000"/>
          <w:sz w:val="20"/>
          <w:szCs w:val="20"/>
          <w:highlight w:val="yellow"/>
        </w:rPr>
        <w:t>USD</w:t>
      </w:r>
      <w:r>
        <w:rPr>
          <w:rFonts w:ascii="Arial" w:eastAsia="Arial" w:hAnsi="Arial" w:cs="Arial"/>
          <w:color w:val="000000"/>
          <w:sz w:val="20"/>
          <w:szCs w:val="20"/>
        </w:rPr>
        <w:t xml:space="preserve"> </w:t>
      </w:r>
      <w:r>
        <w:rPr>
          <w:rFonts w:ascii="Arial" w:eastAsia="Arial" w:hAnsi="Arial" w:cs="Arial"/>
          <w:color w:val="000000"/>
          <w:sz w:val="20"/>
          <w:szCs w:val="20"/>
          <w:highlight w:val="yellow"/>
        </w:rPr>
        <w:t>&lt;insert amount&gt;</w:t>
      </w:r>
      <w:r>
        <w:rPr>
          <w:rFonts w:ascii="Arial" w:eastAsia="Arial" w:hAnsi="Arial" w:cs="Arial"/>
          <w:color w:val="000000"/>
          <w:sz w:val="20"/>
          <w:szCs w:val="20"/>
        </w:rPr>
        <w:t>. This global remuneration covers the Contractor’s fee rate, including overhead, profit, all his/her obligations, leave, sick leave, overtime and holiday pay, taxes, social charges, etc. and all expenses (such as transport, accommodation, food, office expenses, etc) to be incurred for the performance of the Contract. The global remuneration covers all obligations of the Contractor under the Contract (without depending on actual time spent on the assignment) and all matters and things necessary for the proper execution and completion of the services and the remedying of any deficiencies therein.</w:t>
      </w:r>
    </w:p>
    <w:p w14:paraId="4B1EDB43" w14:textId="77777777" w:rsidR="00AB3D7E" w:rsidRDefault="00D1130D">
      <w:pPr>
        <w:pBdr>
          <w:top w:val="nil"/>
          <w:left w:val="nil"/>
          <w:bottom w:val="nil"/>
          <w:right w:val="nil"/>
          <w:between w:val="nil"/>
        </w:pBdr>
        <w:ind w:left="1304"/>
        <w:rPr>
          <w:rFonts w:ascii="Arial" w:eastAsia="Arial" w:hAnsi="Arial" w:cs="Arial"/>
          <w:color w:val="000000"/>
          <w:sz w:val="20"/>
          <w:szCs w:val="20"/>
        </w:rPr>
      </w:pPr>
      <w:r>
        <w:rPr>
          <w:rFonts w:ascii="Arial" w:eastAsia="Arial" w:hAnsi="Arial" w:cs="Arial"/>
          <w:color w:val="000000"/>
          <w:sz w:val="20"/>
          <w:szCs w:val="20"/>
          <w:highlight w:val="lightGray"/>
        </w:rPr>
        <w:t xml:space="preserve"> </w:t>
      </w:r>
    </w:p>
    <w:p w14:paraId="79CE6C22"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 xml:space="preserve">Payment </w:t>
      </w:r>
    </w:p>
    <w:p w14:paraId="7F174989"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Payments shall be made in US Dollar by bank transfer to the following account:</w:t>
      </w:r>
    </w:p>
    <w:p w14:paraId="3B6D1045" w14:textId="77777777" w:rsidR="00AB3D7E" w:rsidRDefault="00AB3D7E">
      <w:pPr>
        <w:rPr>
          <w:rFonts w:ascii="Arial" w:eastAsia="Arial" w:hAnsi="Arial" w:cs="Arial"/>
          <w:color w:val="000000"/>
          <w:sz w:val="20"/>
          <w:szCs w:val="20"/>
        </w:rPr>
      </w:pPr>
    </w:p>
    <w:p w14:paraId="6215F883"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Account Number: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7FEBA46F"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Name of Bank:</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0E103747"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Address of Bank:</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1F256980"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Account name: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794D0AA5"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Swift Code:</w:t>
      </w:r>
    </w:p>
    <w:p w14:paraId="1B9E5028" w14:textId="77777777" w:rsidR="00AB3D7E" w:rsidRDefault="00AB3D7E">
      <w:pPr>
        <w:ind w:left="1304"/>
        <w:rPr>
          <w:rFonts w:ascii="Arial" w:eastAsia="Arial" w:hAnsi="Arial" w:cs="Arial"/>
          <w:color w:val="000000"/>
          <w:sz w:val="20"/>
          <w:szCs w:val="20"/>
          <w:highlight w:val="lightGray"/>
        </w:rPr>
      </w:pPr>
    </w:p>
    <w:p w14:paraId="2375DDE2" w14:textId="77777777" w:rsidR="00AB3D7E" w:rsidRDefault="00AB3D7E">
      <w:pPr>
        <w:ind w:left="720" w:firstLine="60"/>
        <w:rPr>
          <w:rFonts w:ascii="Arial" w:eastAsia="Arial" w:hAnsi="Arial" w:cs="Arial"/>
          <w:color w:val="000000"/>
          <w:sz w:val="20"/>
          <w:szCs w:val="20"/>
        </w:rPr>
      </w:pPr>
    </w:p>
    <w:p w14:paraId="5DAC7CBF" w14:textId="46C24DB4" w:rsidR="00D1130D" w:rsidRDefault="00D1130D" w:rsidP="797E22C3">
      <w:pPr>
        <w:spacing w:line="259" w:lineRule="auto"/>
        <w:rPr>
          <w:rFonts w:ascii="Arial" w:eastAsia="Arial" w:hAnsi="Arial" w:cs="Arial"/>
          <w:color w:val="000000" w:themeColor="text1"/>
          <w:sz w:val="20"/>
          <w:szCs w:val="20"/>
        </w:rPr>
      </w:pPr>
      <w:r w:rsidRPr="797E22C3">
        <w:rPr>
          <w:rFonts w:ascii="Arial" w:eastAsia="Arial" w:hAnsi="Arial" w:cs="Arial"/>
          <w:color w:val="000000" w:themeColor="text1"/>
          <w:sz w:val="20"/>
          <w:szCs w:val="20"/>
        </w:rPr>
        <w:t xml:space="preserve">Payment will be made in </w:t>
      </w:r>
      <w:r w:rsidR="31E51561" w:rsidRPr="797E22C3">
        <w:rPr>
          <w:rFonts w:ascii="Arial" w:eastAsia="Arial" w:hAnsi="Arial" w:cs="Arial"/>
          <w:color w:val="000000" w:themeColor="text1"/>
          <w:sz w:val="20"/>
          <w:szCs w:val="20"/>
        </w:rPr>
        <w:t xml:space="preserve">instalments as agreed by negotiation between </w:t>
      </w:r>
      <w:proofErr w:type="spellStart"/>
      <w:r w:rsidR="31E51561" w:rsidRPr="797E22C3">
        <w:rPr>
          <w:rFonts w:ascii="Arial" w:eastAsia="Arial" w:hAnsi="Arial" w:cs="Arial"/>
          <w:color w:val="000000" w:themeColor="text1"/>
          <w:sz w:val="20"/>
          <w:szCs w:val="20"/>
        </w:rPr>
        <w:t>DanChurch</w:t>
      </w:r>
      <w:proofErr w:type="spellEnd"/>
      <w:r w:rsidR="31E51561" w:rsidRPr="797E22C3">
        <w:rPr>
          <w:rFonts w:ascii="Arial" w:eastAsia="Arial" w:hAnsi="Arial" w:cs="Arial"/>
          <w:color w:val="000000" w:themeColor="text1"/>
          <w:sz w:val="20"/>
          <w:szCs w:val="20"/>
        </w:rPr>
        <w:t xml:space="preserve"> Aid and the consultant.</w:t>
      </w:r>
    </w:p>
    <w:p w14:paraId="76E1A761" w14:textId="77777777" w:rsidR="00AB3D7E" w:rsidRDefault="00AB3D7E">
      <w:pPr>
        <w:rPr>
          <w:rFonts w:ascii="Arial" w:eastAsia="Arial" w:hAnsi="Arial" w:cs="Arial"/>
          <w:color w:val="000000"/>
          <w:sz w:val="20"/>
          <w:szCs w:val="20"/>
        </w:rPr>
      </w:pPr>
    </w:p>
    <w:p w14:paraId="49DF20A9" w14:textId="77777777" w:rsidR="00AB3D7E" w:rsidRDefault="00AB3D7E">
      <w:pPr>
        <w:rPr>
          <w:rFonts w:ascii="Arial" w:eastAsia="Arial" w:hAnsi="Arial" w:cs="Arial"/>
          <w:color w:val="000000"/>
          <w:sz w:val="20"/>
          <w:szCs w:val="20"/>
        </w:rPr>
      </w:pPr>
    </w:p>
    <w:p w14:paraId="0FF4C6F1" w14:textId="77777777" w:rsidR="00AB3D7E" w:rsidRDefault="00AB3D7E">
      <w:pPr>
        <w:rPr>
          <w:rFonts w:ascii="Arial" w:eastAsia="Arial" w:hAnsi="Arial" w:cs="Arial"/>
          <w:color w:val="000000"/>
          <w:sz w:val="20"/>
          <w:szCs w:val="20"/>
        </w:rPr>
      </w:pPr>
    </w:p>
    <w:p w14:paraId="3C80D355"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Tax and social contributions</w:t>
      </w:r>
    </w:p>
    <w:p w14:paraId="35383E2B"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Contracting Authority shall have no obligation or responsibility in connection with taxes or levies payable by the Contractor in its country of establishment or in the beneficiary country in connection with its performance of this Contract.</w:t>
      </w:r>
    </w:p>
    <w:p w14:paraId="49B5CCBD" w14:textId="77777777" w:rsidR="00AB3D7E" w:rsidRDefault="00AB3D7E">
      <w:pPr>
        <w:pBdr>
          <w:top w:val="nil"/>
          <w:left w:val="nil"/>
          <w:bottom w:val="nil"/>
          <w:right w:val="nil"/>
          <w:between w:val="nil"/>
        </w:pBdr>
        <w:rPr>
          <w:rFonts w:ascii="Arial" w:eastAsia="Arial" w:hAnsi="Arial" w:cs="Arial"/>
          <w:color w:val="000000"/>
          <w:sz w:val="20"/>
          <w:szCs w:val="20"/>
        </w:rPr>
      </w:pPr>
    </w:p>
    <w:p w14:paraId="5E7C55AF" w14:textId="77777777" w:rsidR="00AB3D7E" w:rsidRDefault="00AB3D7E">
      <w:pPr>
        <w:pBdr>
          <w:top w:val="nil"/>
          <w:left w:val="nil"/>
          <w:bottom w:val="nil"/>
          <w:right w:val="nil"/>
          <w:between w:val="nil"/>
        </w:pBdr>
        <w:rPr>
          <w:rFonts w:ascii="Arial" w:eastAsia="Arial" w:hAnsi="Arial" w:cs="Arial"/>
          <w:color w:val="000000"/>
          <w:sz w:val="20"/>
          <w:szCs w:val="20"/>
        </w:rPr>
      </w:pPr>
    </w:p>
    <w:p w14:paraId="62F01169"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Order of precedence of contract documents</w:t>
      </w:r>
    </w:p>
    <w:p w14:paraId="2ED8C622"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The Contract is made up of the following documents, in order of precedence:</w:t>
      </w:r>
    </w:p>
    <w:p w14:paraId="4D35C9C9" w14:textId="77777777" w:rsidR="00AB3D7E" w:rsidRDefault="00AB3D7E">
      <w:pPr>
        <w:ind w:left="567" w:hanging="567"/>
        <w:rPr>
          <w:rFonts w:ascii="Arial" w:eastAsia="Arial" w:hAnsi="Arial" w:cs="Arial"/>
          <w:color w:val="000000"/>
          <w:sz w:val="20"/>
          <w:szCs w:val="20"/>
        </w:rPr>
      </w:pPr>
    </w:p>
    <w:p w14:paraId="238B1025" w14:textId="77777777" w:rsidR="00AB3D7E" w:rsidRDefault="00D1130D">
      <w:pPr>
        <w:numPr>
          <w:ilvl w:val="0"/>
          <w:numId w:val="7"/>
        </w:numPr>
        <w:rPr>
          <w:rFonts w:ascii="Arial" w:eastAsia="Arial" w:hAnsi="Arial" w:cs="Arial"/>
          <w:color w:val="000000"/>
          <w:sz w:val="20"/>
          <w:szCs w:val="20"/>
        </w:rPr>
      </w:pPr>
      <w:r>
        <w:rPr>
          <w:rFonts w:ascii="Arial" w:eastAsia="Arial" w:hAnsi="Arial" w:cs="Arial"/>
          <w:color w:val="000000"/>
          <w:sz w:val="20"/>
          <w:szCs w:val="20"/>
        </w:rPr>
        <w:lastRenderedPageBreak/>
        <w:t xml:space="preserve">This Contract </w:t>
      </w:r>
    </w:p>
    <w:p w14:paraId="28F7130A" w14:textId="77777777" w:rsidR="00AB3D7E" w:rsidRDefault="00D1130D">
      <w:pPr>
        <w:numPr>
          <w:ilvl w:val="0"/>
          <w:numId w:val="7"/>
        </w:numPr>
        <w:rPr>
          <w:rFonts w:ascii="Arial" w:eastAsia="Arial" w:hAnsi="Arial" w:cs="Arial"/>
          <w:color w:val="000000"/>
          <w:sz w:val="20"/>
          <w:szCs w:val="20"/>
        </w:rPr>
      </w:pPr>
      <w:r>
        <w:rPr>
          <w:rFonts w:ascii="Arial" w:eastAsia="Arial" w:hAnsi="Arial" w:cs="Arial"/>
          <w:color w:val="000000"/>
          <w:sz w:val="20"/>
          <w:szCs w:val="20"/>
        </w:rPr>
        <w:t>Terms of Reference (Annex 1)</w:t>
      </w:r>
    </w:p>
    <w:p w14:paraId="29A237EF" w14:textId="77777777" w:rsidR="00AB3D7E" w:rsidRDefault="00D1130D">
      <w:pPr>
        <w:numPr>
          <w:ilvl w:val="0"/>
          <w:numId w:val="7"/>
        </w:numPr>
        <w:rPr>
          <w:rFonts w:ascii="Arial" w:eastAsia="Arial" w:hAnsi="Arial" w:cs="Arial"/>
          <w:color w:val="000000"/>
          <w:sz w:val="20"/>
          <w:szCs w:val="20"/>
        </w:rPr>
      </w:pPr>
      <w:r>
        <w:rPr>
          <w:rFonts w:ascii="Arial" w:eastAsia="Arial" w:hAnsi="Arial" w:cs="Arial"/>
          <w:color w:val="000000"/>
          <w:sz w:val="20"/>
          <w:szCs w:val="20"/>
        </w:rPr>
        <w:t>Technical Proposal (Annex 2)</w:t>
      </w:r>
    </w:p>
    <w:p w14:paraId="4F48825F" w14:textId="77777777" w:rsidR="00AB3D7E" w:rsidRDefault="00D1130D">
      <w:pPr>
        <w:numPr>
          <w:ilvl w:val="0"/>
          <w:numId w:val="7"/>
        </w:numPr>
        <w:rPr>
          <w:rFonts w:ascii="Arial" w:eastAsia="Arial" w:hAnsi="Arial" w:cs="Arial"/>
          <w:color w:val="000000"/>
          <w:sz w:val="20"/>
          <w:szCs w:val="20"/>
        </w:rPr>
      </w:pPr>
      <w:r>
        <w:rPr>
          <w:rFonts w:ascii="Arial" w:eastAsia="Arial" w:hAnsi="Arial" w:cs="Arial"/>
          <w:color w:val="000000"/>
          <w:sz w:val="20"/>
          <w:szCs w:val="20"/>
        </w:rPr>
        <w:t>Proposal Submission Form (Annex 3)</w:t>
      </w:r>
    </w:p>
    <w:p w14:paraId="2BBE5958" w14:textId="77777777" w:rsidR="00AB3D7E" w:rsidRDefault="00D1130D">
      <w:pPr>
        <w:numPr>
          <w:ilvl w:val="0"/>
          <w:numId w:val="7"/>
        </w:numPr>
        <w:rPr>
          <w:rFonts w:ascii="Arial" w:eastAsia="Arial" w:hAnsi="Arial" w:cs="Arial"/>
          <w:color w:val="000000"/>
          <w:sz w:val="20"/>
          <w:szCs w:val="20"/>
        </w:rPr>
      </w:pPr>
      <w:r>
        <w:rPr>
          <w:rFonts w:ascii="Arial" w:eastAsia="Arial" w:hAnsi="Arial" w:cs="Arial"/>
          <w:color w:val="000000"/>
          <w:sz w:val="20"/>
          <w:szCs w:val="20"/>
        </w:rPr>
        <w:t>General Terms and Conditions for Service Contracts – Ver3 2020 (&lt;Annex 4&gt;)</w:t>
      </w:r>
    </w:p>
    <w:p w14:paraId="40764ED9" w14:textId="77777777" w:rsidR="00AB3D7E" w:rsidRDefault="00D1130D">
      <w:pPr>
        <w:numPr>
          <w:ilvl w:val="0"/>
          <w:numId w:val="7"/>
        </w:numPr>
        <w:rPr>
          <w:rFonts w:ascii="Arial" w:eastAsia="Arial" w:hAnsi="Arial" w:cs="Arial"/>
          <w:color w:val="000000"/>
          <w:sz w:val="20"/>
          <w:szCs w:val="20"/>
        </w:rPr>
      </w:pPr>
      <w:r>
        <w:rPr>
          <w:rFonts w:ascii="Arial" w:eastAsia="Arial" w:hAnsi="Arial" w:cs="Arial"/>
          <w:color w:val="000000"/>
          <w:sz w:val="20"/>
          <w:szCs w:val="20"/>
        </w:rPr>
        <w:t>Code of Conduct for Contractors (&lt;Annex 5&gt;)</w:t>
      </w:r>
    </w:p>
    <w:p w14:paraId="15BBB86C" w14:textId="77777777" w:rsidR="00AB3D7E" w:rsidRDefault="00AB3D7E">
      <w:pPr>
        <w:ind w:left="567" w:hanging="567"/>
        <w:rPr>
          <w:rFonts w:ascii="Arial" w:eastAsia="Arial" w:hAnsi="Arial" w:cs="Arial"/>
          <w:color w:val="000000"/>
          <w:sz w:val="20"/>
          <w:szCs w:val="20"/>
        </w:rPr>
      </w:pPr>
    </w:p>
    <w:p w14:paraId="5D9EB5B0"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The various documents making up the Contract shall be deemed to be mutually explanatory; in cases of ambiguity or divergence, they should be read in the order in which they appear above. </w:t>
      </w:r>
    </w:p>
    <w:p w14:paraId="2CAD1275" w14:textId="77777777" w:rsidR="00AB3D7E" w:rsidRDefault="00AB3D7E">
      <w:pPr>
        <w:ind w:left="1304"/>
        <w:rPr>
          <w:rFonts w:ascii="Arial" w:eastAsia="Arial" w:hAnsi="Arial" w:cs="Arial"/>
          <w:color w:val="000000"/>
          <w:sz w:val="20"/>
          <w:szCs w:val="20"/>
        </w:rPr>
      </w:pPr>
    </w:p>
    <w:p w14:paraId="06A9CD1A" w14:textId="77777777" w:rsidR="00AB3D7E" w:rsidRDefault="00AB3D7E">
      <w:pPr>
        <w:ind w:left="1304"/>
        <w:rPr>
          <w:rFonts w:ascii="Arial" w:eastAsia="Arial" w:hAnsi="Arial" w:cs="Arial"/>
          <w:color w:val="000000"/>
          <w:sz w:val="20"/>
          <w:szCs w:val="20"/>
        </w:rPr>
      </w:pPr>
    </w:p>
    <w:p w14:paraId="3B2E1392"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Language</w:t>
      </w:r>
    </w:p>
    <w:p w14:paraId="71B1998F"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language of this Contract and of all written communications between the Contractor and the Contracting Authority shall be English. </w:t>
      </w:r>
    </w:p>
    <w:p w14:paraId="455CF4C4" w14:textId="77777777" w:rsidR="00AB3D7E" w:rsidRDefault="00AB3D7E">
      <w:pPr>
        <w:ind w:left="1304"/>
        <w:rPr>
          <w:rFonts w:ascii="Arial" w:eastAsia="Arial" w:hAnsi="Arial" w:cs="Arial"/>
          <w:color w:val="000000"/>
          <w:sz w:val="20"/>
          <w:szCs w:val="20"/>
        </w:rPr>
      </w:pPr>
    </w:p>
    <w:p w14:paraId="1A26D9BF"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Entry into force and duration</w:t>
      </w:r>
    </w:p>
    <w:p w14:paraId="5F7C465B"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The Contract shall enter into force and effect after signature by both parties of this Contract. The Contract shall remain into force and effect until the end of the liability period as defined in the General Terms and Conditions for Service Contracts – Ver3 2020.</w:t>
      </w:r>
    </w:p>
    <w:p w14:paraId="3DA40652" w14:textId="77777777" w:rsidR="00AB3D7E" w:rsidRDefault="00AB3D7E">
      <w:pPr>
        <w:ind w:left="1304"/>
        <w:rPr>
          <w:rFonts w:ascii="Arial" w:eastAsia="Arial" w:hAnsi="Arial" w:cs="Arial"/>
          <w:color w:val="000000"/>
          <w:sz w:val="20"/>
          <w:szCs w:val="20"/>
        </w:rPr>
      </w:pPr>
    </w:p>
    <w:p w14:paraId="58935BE4"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 xml:space="preserve">Notices </w:t>
      </w:r>
    </w:p>
    <w:p w14:paraId="28392D72"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Any written communication relating to this contract between the Contracting Authority and the Contractor must state the Contract title and Contract number, and must be sent by post, by email or by hand to the addresses identified in this Contract.</w:t>
      </w:r>
    </w:p>
    <w:p w14:paraId="34912C4E" w14:textId="77777777" w:rsidR="00AB3D7E" w:rsidRDefault="00AB3D7E">
      <w:pPr>
        <w:rPr>
          <w:rFonts w:ascii="Arial" w:eastAsia="Arial" w:hAnsi="Arial" w:cs="Arial"/>
          <w:color w:val="000000"/>
          <w:sz w:val="20"/>
          <w:szCs w:val="20"/>
        </w:rPr>
        <w:sectPr w:rsidR="00AB3D7E">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pgNumType w:start="1"/>
          <w:cols w:space="720"/>
        </w:sectPr>
      </w:pPr>
    </w:p>
    <w:p w14:paraId="405D8786" w14:textId="77777777" w:rsidR="00AB3D7E" w:rsidRDefault="00D1130D">
      <w:pPr>
        <w:spacing w:after="160" w:line="276" w:lineRule="auto"/>
        <w:rPr>
          <w:rFonts w:ascii="Arial" w:eastAsia="Arial" w:hAnsi="Arial" w:cs="Arial"/>
          <w:color w:val="000000"/>
          <w:sz w:val="20"/>
          <w:szCs w:val="20"/>
        </w:rPr>
      </w:pPr>
      <w:r>
        <w:rPr>
          <w:rFonts w:ascii="Arial" w:eastAsia="Arial" w:hAnsi="Arial" w:cs="Arial"/>
          <w:b/>
          <w:color w:val="000000"/>
          <w:sz w:val="20"/>
          <w:szCs w:val="20"/>
        </w:rPr>
        <w:lastRenderedPageBreak/>
        <w:t>ANNEX 1: TERMS OF REFERENCE</w:t>
      </w:r>
    </w:p>
    <w:p w14:paraId="22CFA536" w14:textId="77777777" w:rsidR="00523372" w:rsidRPr="00523372" w:rsidRDefault="00523372" w:rsidP="00523372">
      <w:pPr>
        <w:jc w:val="both"/>
        <w:rPr>
          <w:rFonts w:ascii="Arial" w:hAnsi="Arial" w:cs="Arial"/>
          <w:b/>
          <w:caps/>
          <w:lang w:eastAsia="da-DK" w:bidi="ar-SA"/>
        </w:rPr>
      </w:pPr>
    </w:p>
    <w:p w14:paraId="1301DC2A" w14:textId="77777777" w:rsidR="00523372" w:rsidRPr="00523372" w:rsidRDefault="00523372" w:rsidP="00523372">
      <w:pPr>
        <w:numPr>
          <w:ilvl w:val="0"/>
          <w:numId w:val="20"/>
        </w:numPr>
        <w:jc w:val="both"/>
        <w:rPr>
          <w:rFonts w:ascii="Arial" w:hAnsi="Arial" w:cs="Arial"/>
          <w:b/>
          <w:caps/>
          <w:sz w:val="20"/>
          <w:szCs w:val="20"/>
          <w:lang w:eastAsia="da-DK" w:bidi="ar-SA"/>
        </w:rPr>
      </w:pPr>
      <w:r w:rsidRPr="00523372">
        <w:rPr>
          <w:rFonts w:ascii="Arial" w:hAnsi="Arial" w:cs="Arial"/>
          <w:b/>
          <w:caps/>
          <w:sz w:val="20"/>
          <w:szCs w:val="20"/>
          <w:lang w:eastAsia="da-DK" w:bidi="ar-SA"/>
        </w:rPr>
        <w:t>Background information</w:t>
      </w:r>
    </w:p>
    <w:p w14:paraId="4967FF0A" w14:textId="77777777" w:rsidR="00523372" w:rsidRPr="00523372" w:rsidRDefault="00523372" w:rsidP="00523372">
      <w:pPr>
        <w:jc w:val="both"/>
        <w:rPr>
          <w:rFonts w:ascii="Arial" w:hAnsi="Arial" w:cs="Arial"/>
          <w:b/>
          <w:caps/>
          <w:sz w:val="20"/>
          <w:szCs w:val="20"/>
          <w:lang w:eastAsia="da-DK" w:bidi="ar-SA"/>
        </w:rPr>
      </w:pPr>
    </w:p>
    <w:p w14:paraId="35AFFCEC" w14:textId="77777777" w:rsidR="00523372" w:rsidRPr="00523372" w:rsidRDefault="00523372" w:rsidP="00523372">
      <w:pPr>
        <w:jc w:val="both"/>
        <w:rPr>
          <w:rFonts w:ascii="Arial" w:hAnsi="Arial" w:cs="Arial"/>
          <w:bCs/>
          <w:sz w:val="20"/>
          <w:szCs w:val="20"/>
          <w:lang w:val="en-US" w:eastAsia="da-DK" w:bidi="ar-SA"/>
        </w:rPr>
      </w:pPr>
      <w:r w:rsidRPr="00523372">
        <w:rPr>
          <w:rFonts w:ascii="Arial" w:hAnsi="Arial" w:cs="Arial"/>
          <w:bCs/>
          <w:sz w:val="20"/>
          <w:szCs w:val="20"/>
          <w:lang w:val="en-US" w:eastAsia="da-DK" w:bidi="ar-SA"/>
        </w:rPr>
        <w:t xml:space="preserve">DanChurchAid (DCA) established its first office in Cambodia in 1997 after having supported partners since its inception in 1979. DCA’s global strategies focuses on two sectors: ‘Fight Extreme Inequality’ supporting active citizenship and human rights work, and ‘Build Resilient Communities’ boosting right to food, sustainable livelihoods and climate change preparedness and response. </w:t>
      </w:r>
    </w:p>
    <w:p w14:paraId="3B86BEDA" w14:textId="77777777" w:rsidR="00523372" w:rsidRPr="00523372" w:rsidRDefault="00523372" w:rsidP="00523372">
      <w:pPr>
        <w:jc w:val="both"/>
        <w:rPr>
          <w:rFonts w:ascii="Arial" w:hAnsi="Arial" w:cs="Arial"/>
          <w:sz w:val="20"/>
          <w:szCs w:val="20"/>
          <w:lang w:val="en-US" w:eastAsia="da-DK" w:bidi="ar-SA"/>
        </w:rPr>
      </w:pPr>
      <w:r w:rsidRPr="00523372">
        <w:rPr>
          <w:rFonts w:ascii="Arial" w:hAnsi="Arial" w:cs="Arial"/>
          <w:sz w:val="20"/>
          <w:szCs w:val="20"/>
          <w:lang w:val="en-US" w:eastAsia="da-DK" w:bidi="ar-SA"/>
        </w:rPr>
        <w:t>Enhancing the psychosocial health of Human Rights Defenders (HRDs) and their supporting organizations is essential to protecting and strengthening those championing rights in Cambodia. DCA is working with 9 partners on advancing rights in Cambodia. As part of the support provided to these partners and the HRDs they work with DCA is looking to provide psychosocial support and services to respond to their trauma and build their resilience.</w:t>
      </w:r>
    </w:p>
    <w:p w14:paraId="3B549839" w14:textId="77777777" w:rsidR="00523372" w:rsidRPr="00523372" w:rsidRDefault="00523372" w:rsidP="00523372">
      <w:pPr>
        <w:jc w:val="both"/>
        <w:rPr>
          <w:rFonts w:ascii="Arial" w:hAnsi="Arial" w:cs="Arial"/>
          <w:bCs/>
          <w:sz w:val="20"/>
          <w:szCs w:val="20"/>
          <w:lang w:val="en-US" w:eastAsia="da-DK" w:bidi="ar-SA"/>
        </w:rPr>
      </w:pPr>
    </w:p>
    <w:p w14:paraId="3760932E" w14:textId="77777777" w:rsidR="00523372" w:rsidRPr="00523372" w:rsidRDefault="00523372" w:rsidP="00523372">
      <w:pPr>
        <w:jc w:val="both"/>
        <w:rPr>
          <w:rFonts w:ascii="Arial" w:hAnsi="Arial" w:cs="Arial"/>
          <w:bCs/>
          <w:sz w:val="20"/>
          <w:szCs w:val="20"/>
          <w:lang w:val="en-US" w:eastAsia="da-DK" w:bidi="ar-SA"/>
        </w:rPr>
      </w:pPr>
      <w:r w:rsidRPr="00523372">
        <w:rPr>
          <w:rFonts w:ascii="Arial" w:hAnsi="Arial" w:cs="Arial"/>
          <w:bCs/>
          <w:sz w:val="20"/>
          <w:szCs w:val="20"/>
          <w:lang w:val="en-US" w:eastAsia="da-DK" w:bidi="ar-SA"/>
        </w:rPr>
        <w:t xml:space="preserve">To achieve this DCA will engage a two-pronged approach to enhancing the expertise and services of a minimum of two local organizations currently providing psychosocial care while also building the capacity of partners to incorporate psychosocial care and support into their organization. The aim is to boost the availability of holistic wellbeing and psychotherapy in Cambodia whilst also addressing the issues of stress, burnout and their triggers for HRDs and the organizations who support them. </w:t>
      </w:r>
    </w:p>
    <w:p w14:paraId="0EFB28B3" w14:textId="77777777" w:rsidR="00523372" w:rsidRPr="00523372" w:rsidRDefault="00523372" w:rsidP="00523372">
      <w:pPr>
        <w:jc w:val="both"/>
        <w:rPr>
          <w:rFonts w:ascii="Arial" w:hAnsi="Arial" w:cs="Arial"/>
          <w:bCs/>
          <w:sz w:val="20"/>
          <w:szCs w:val="20"/>
          <w:lang w:val="en-US" w:eastAsia="da-DK" w:bidi="ar-SA"/>
        </w:rPr>
      </w:pPr>
    </w:p>
    <w:p w14:paraId="54551E76" w14:textId="5FBB2244" w:rsidR="00523372" w:rsidRPr="00523372" w:rsidRDefault="00523372" w:rsidP="00523372">
      <w:pPr>
        <w:jc w:val="both"/>
        <w:rPr>
          <w:rFonts w:ascii="Arial" w:hAnsi="Arial" w:cs="Arial"/>
          <w:sz w:val="20"/>
          <w:szCs w:val="20"/>
          <w:lang w:val="en-US" w:eastAsia="da-DK" w:bidi="ar-SA"/>
        </w:rPr>
      </w:pPr>
      <w:r w:rsidRPr="797E22C3">
        <w:rPr>
          <w:rFonts w:ascii="Arial" w:hAnsi="Arial" w:cs="Arial"/>
          <w:sz w:val="20"/>
          <w:szCs w:val="20"/>
          <w:lang w:val="en-US" w:eastAsia="da-DK" w:bidi="ar-SA"/>
        </w:rPr>
        <w:t>Given the needs outlined above, DCA Cambodia is recruiting a consultant with expertise in</w:t>
      </w:r>
      <w:r w:rsidR="2F2EDFC4" w:rsidRPr="797E22C3">
        <w:rPr>
          <w:rFonts w:ascii="Arial" w:hAnsi="Arial" w:cs="Arial"/>
          <w:sz w:val="20"/>
          <w:szCs w:val="20"/>
          <w:lang w:val="en-US" w:eastAsia="da-DK" w:bidi="ar-SA"/>
        </w:rPr>
        <w:t xml:space="preserve"> mental health and psychosocial support</w:t>
      </w:r>
      <w:r w:rsidRPr="797E22C3">
        <w:rPr>
          <w:rFonts w:ascii="Arial" w:hAnsi="Arial" w:cs="Arial"/>
          <w:sz w:val="20"/>
          <w:szCs w:val="20"/>
          <w:lang w:val="en-US" w:eastAsia="da-DK" w:bidi="ar-SA"/>
        </w:rPr>
        <w:t>,</w:t>
      </w:r>
      <w:r w:rsidR="0E81525D" w:rsidRPr="797E22C3">
        <w:rPr>
          <w:rFonts w:ascii="Arial" w:hAnsi="Arial" w:cs="Arial"/>
          <w:sz w:val="20"/>
          <w:szCs w:val="20"/>
          <w:lang w:val="en-US" w:eastAsia="da-DK" w:bidi="ar-SA"/>
        </w:rPr>
        <w:t xml:space="preserve"> trauma responses,</w:t>
      </w:r>
      <w:r w:rsidRPr="797E22C3">
        <w:rPr>
          <w:rFonts w:ascii="Arial" w:hAnsi="Arial" w:cs="Arial"/>
          <w:sz w:val="20"/>
          <w:szCs w:val="20"/>
          <w:lang w:val="en-US" w:eastAsia="da-DK" w:bidi="ar-SA"/>
        </w:rPr>
        <w:t xml:space="preserve"> stress management and wellness activities. The specific results are:</w:t>
      </w:r>
    </w:p>
    <w:p w14:paraId="607E80FD" w14:textId="6F5C9181" w:rsidR="00523372" w:rsidRPr="00523372" w:rsidRDefault="00523372" w:rsidP="797E22C3">
      <w:pPr>
        <w:numPr>
          <w:ilvl w:val="0"/>
          <w:numId w:val="23"/>
        </w:numPr>
        <w:jc w:val="both"/>
        <w:rPr>
          <w:rFonts w:ascii="Arial" w:hAnsi="Arial" w:cs="Arial"/>
          <w:sz w:val="20"/>
          <w:szCs w:val="20"/>
          <w:lang w:val="en-US" w:eastAsia="da-DK" w:bidi="ar-SA"/>
        </w:rPr>
      </w:pPr>
      <w:r w:rsidRPr="797E22C3">
        <w:rPr>
          <w:rFonts w:ascii="Arial" w:hAnsi="Arial" w:cs="Arial"/>
          <w:sz w:val="20"/>
          <w:szCs w:val="20"/>
          <w:lang w:val="en-US" w:eastAsia="da-DK" w:bidi="ar-SA"/>
        </w:rPr>
        <w:t xml:space="preserve">Complete a baseline of psychosocial care needs for HRDs and </w:t>
      </w:r>
      <w:r w:rsidR="23B7FB59" w:rsidRPr="797E22C3">
        <w:rPr>
          <w:rFonts w:ascii="Arial" w:hAnsi="Arial" w:cs="Arial"/>
          <w:sz w:val="20"/>
          <w:szCs w:val="20"/>
          <w:lang w:val="en-US" w:eastAsia="da-DK" w:bidi="ar-SA"/>
        </w:rPr>
        <w:t>organizational staff in Cambodia</w:t>
      </w:r>
    </w:p>
    <w:p w14:paraId="702747DE" w14:textId="0C476153" w:rsidR="00523372" w:rsidRPr="00523372" w:rsidRDefault="00523372" w:rsidP="797E22C3">
      <w:pPr>
        <w:numPr>
          <w:ilvl w:val="0"/>
          <w:numId w:val="23"/>
        </w:numPr>
        <w:jc w:val="both"/>
        <w:rPr>
          <w:rFonts w:ascii="Arial" w:hAnsi="Arial" w:cs="Arial"/>
          <w:sz w:val="20"/>
          <w:szCs w:val="20"/>
          <w:lang w:val="en-US" w:eastAsia="da-DK" w:bidi="ar-SA"/>
        </w:rPr>
      </w:pPr>
      <w:r w:rsidRPr="797E22C3">
        <w:rPr>
          <w:rFonts w:ascii="Arial" w:hAnsi="Arial" w:cs="Arial"/>
          <w:sz w:val="20"/>
          <w:szCs w:val="20"/>
          <w:lang w:val="en-US" w:eastAsia="da-DK" w:bidi="ar-SA"/>
        </w:rPr>
        <w:t>Conduct workshops for HRDs and relevant staff to address themes and areas raised during the baseline study</w:t>
      </w:r>
      <w:r w:rsidR="3AF3A848" w:rsidRPr="797E22C3">
        <w:rPr>
          <w:rFonts w:ascii="Arial" w:hAnsi="Arial" w:cs="Arial"/>
          <w:sz w:val="20"/>
          <w:szCs w:val="20"/>
          <w:lang w:val="en-US" w:eastAsia="da-DK" w:bidi="ar-SA"/>
        </w:rPr>
        <w:t>. Workshops may vary in length between half or full days or retreat styles based upon needs.</w:t>
      </w:r>
    </w:p>
    <w:p w14:paraId="5F0E3EAF" w14:textId="77777777" w:rsidR="00523372" w:rsidRPr="00523372" w:rsidRDefault="00523372" w:rsidP="797E22C3">
      <w:pPr>
        <w:numPr>
          <w:ilvl w:val="0"/>
          <w:numId w:val="23"/>
        </w:numPr>
        <w:jc w:val="both"/>
        <w:rPr>
          <w:rFonts w:ascii="Arial" w:hAnsi="Arial" w:cs="Arial"/>
          <w:sz w:val="20"/>
          <w:szCs w:val="20"/>
          <w:lang w:val="en-US" w:eastAsia="da-DK" w:bidi="ar-SA"/>
        </w:rPr>
      </w:pPr>
      <w:r w:rsidRPr="797E22C3">
        <w:rPr>
          <w:rFonts w:ascii="Arial" w:hAnsi="Arial" w:cs="Arial"/>
          <w:sz w:val="20"/>
          <w:szCs w:val="20"/>
          <w:lang w:val="en-US" w:eastAsia="da-DK" w:bidi="ar-SA"/>
        </w:rPr>
        <w:t>Conduct capacity building workshops and monitoring of local psychosocial and/or mental health care providers</w:t>
      </w:r>
    </w:p>
    <w:p w14:paraId="2F798DA2" w14:textId="77777777" w:rsidR="00523372" w:rsidRPr="00523372" w:rsidRDefault="00523372" w:rsidP="00523372">
      <w:pPr>
        <w:rPr>
          <w:rFonts w:ascii="Arial" w:hAnsi="Arial" w:cs="Arial"/>
          <w:b/>
          <w:caps/>
          <w:sz w:val="20"/>
          <w:szCs w:val="20"/>
          <w:lang w:eastAsia="da-DK" w:bidi="ar-SA"/>
        </w:rPr>
      </w:pPr>
    </w:p>
    <w:p w14:paraId="653B5DCF" w14:textId="77777777" w:rsidR="00523372" w:rsidRPr="00523372" w:rsidRDefault="00523372" w:rsidP="00523372">
      <w:pPr>
        <w:numPr>
          <w:ilvl w:val="0"/>
          <w:numId w:val="19"/>
        </w:numPr>
        <w:rPr>
          <w:rFonts w:ascii="Arial" w:hAnsi="Arial" w:cs="Arial"/>
          <w:b/>
          <w:caps/>
          <w:sz w:val="20"/>
          <w:szCs w:val="20"/>
          <w:lang w:eastAsia="da-DK" w:bidi="ar-SA"/>
        </w:rPr>
      </w:pPr>
      <w:r w:rsidRPr="00523372">
        <w:rPr>
          <w:rFonts w:ascii="Arial" w:hAnsi="Arial" w:cs="Arial"/>
          <w:b/>
          <w:caps/>
          <w:sz w:val="20"/>
          <w:szCs w:val="20"/>
          <w:lang w:eastAsia="da-DK" w:bidi="ar-SA"/>
        </w:rPr>
        <w:t>contract purpose and Expected results</w:t>
      </w:r>
    </w:p>
    <w:p w14:paraId="318AC5DC" w14:textId="77777777" w:rsidR="00523372" w:rsidRPr="00523372" w:rsidRDefault="00523372" w:rsidP="00523372">
      <w:pPr>
        <w:ind w:left="720"/>
        <w:rPr>
          <w:rFonts w:ascii="Arial" w:hAnsi="Arial" w:cs="Arial"/>
          <w:b/>
          <w:caps/>
          <w:sz w:val="20"/>
          <w:szCs w:val="20"/>
          <w:lang w:eastAsia="da-DK" w:bidi="ar-SA"/>
        </w:rPr>
      </w:pPr>
    </w:p>
    <w:p w14:paraId="33D565D6" w14:textId="77777777" w:rsidR="00523372" w:rsidRPr="00523372" w:rsidRDefault="00523372" w:rsidP="00523372">
      <w:pPr>
        <w:rPr>
          <w:rFonts w:ascii="Arial" w:hAnsi="Arial" w:cs="Arial"/>
          <w:b/>
          <w:sz w:val="20"/>
          <w:szCs w:val="20"/>
          <w:lang w:eastAsia="da-DK" w:bidi="ar-SA"/>
        </w:rPr>
      </w:pPr>
      <w:r w:rsidRPr="00523372">
        <w:rPr>
          <w:rFonts w:ascii="Arial" w:hAnsi="Arial" w:cs="Arial"/>
          <w:b/>
          <w:sz w:val="20"/>
          <w:szCs w:val="20"/>
          <w:lang w:eastAsia="da-DK" w:bidi="ar-SA"/>
        </w:rPr>
        <w:t>Overall objective:</w:t>
      </w:r>
    </w:p>
    <w:p w14:paraId="1CB07F36" w14:textId="77777777" w:rsidR="00523372" w:rsidRPr="00523372" w:rsidRDefault="00523372" w:rsidP="00523372">
      <w:pPr>
        <w:rPr>
          <w:rFonts w:ascii="Arial" w:hAnsi="Arial" w:cs="Arial"/>
          <w:sz w:val="20"/>
          <w:szCs w:val="20"/>
          <w:lang w:eastAsia="da-DK" w:bidi="ar-SA"/>
        </w:rPr>
      </w:pPr>
      <w:r w:rsidRPr="00523372">
        <w:rPr>
          <w:rFonts w:ascii="Arial" w:hAnsi="Arial" w:cs="Arial"/>
          <w:sz w:val="20"/>
          <w:szCs w:val="20"/>
          <w:lang w:eastAsia="da-DK" w:bidi="ar-SA"/>
        </w:rPr>
        <w:t>To improve the availability and provision of psychosocial and wellness services to HRDs and their supporting organizations in Cambodia</w:t>
      </w:r>
    </w:p>
    <w:p w14:paraId="3A0D047F" w14:textId="77777777" w:rsidR="00523372" w:rsidRPr="00523372" w:rsidRDefault="00523372" w:rsidP="00523372">
      <w:pPr>
        <w:rPr>
          <w:rFonts w:ascii="DaunPenh" w:hAnsi="DaunPenh" w:cs="DaunPenh"/>
          <w:sz w:val="20"/>
          <w:szCs w:val="20"/>
          <w:lang w:eastAsia="da-DK" w:bidi="ar-SA"/>
        </w:rPr>
      </w:pPr>
    </w:p>
    <w:p w14:paraId="207259B9" w14:textId="77777777" w:rsidR="00523372" w:rsidRPr="00523372" w:rsidRDefault="00523372" w:rsidP="00523372">
      <w:pPr>
        <w:rPr>
          <w:rFonts w:ascii="Arial" w:hAnsi="Arial" w:cs="Arial"/>
          <w:b/>
          <w:sz w:val="20"/>
          <w:szCs w:val="20"/>
          <w:lang w:eastAsia="da-DK" w:bidi="ar-SA"/>
        </w:rPr>
      </w:pPr>
      <w:r w:rsidRPr="00523372">
        <w:rPr>
          <w:rFonts w:ascii="Arial" w:hAnsi="Arial" w:cs="Arial"/>
          <w:b/>
          <w:sz w:val="20"/>
          <w:szCs w:val="20"/>
          <w:lang w:eastAsia="da-DK" w:bidi="ar-SA"/>
        </w:rPr>
        <w:t>Purpose:</w:t>
      </w:r>
    </w:p>
    <w:p w14:paraId="5DE8E306" w14:textId="77777777" w:rsidR="00523372" w:rsidRPr="00523372" w:rsidRDefault="00523372" w:rsidP="00523372">
      <w:pPr>
        <w:jc w:val="both"/>
        <w:rPr>
          <w:rFonts w:ascii="Arial" w:hAnsi="Arial" w:cs="Arial"/>
          <w:b/>
          <w:bCs/>
          <w:sz w:val="20"/>
          <w:szCs w:val="20"/>
          <w:lang w:eastAsia="da-DK" w:bidi="ar-SA"/>
        </w:rPr>
      </w:pPr>
      <w:r w:rsidRPr="00523372">
        <w:rPr>
          <w:rFonts w:ascii="Arial" w:hAnsi="Arial" w:cs="Arial"/>
          <w:sz w:val="20"/>
          <w:szCs w:val="20"/>
          <w:lang w:eastAsia="da-DK" w:bidi="ar-SA"/>
        </w:rPr>
        <w:t>To build local capacity in service providers to meet the needs of HRDs, whilst providing those supports directly in the intervening period.</w:t>
      </w:r>
    </w:p>
    <w:p w14:paraId="4A5A4EB2" w14:textId="77777777" w:rsidR="00523372" w:rsidRPr="00523372" w:rsidRDefault="00523372" w:rsidP="00523372">
      <w:pPr>
        <w:rPr>
          <w:rFonts w:ascii="Arial" w:hAnsi="Arial" w:cs="Arial"/>
          <w:sz w:val="20"/>
          <w:szCs w:val="20"/>
          <w:lang w:eastAsia="da-DK" w:bidi="ar-SA"/>
        </w:rPr>
      </w:pPr>
    </w:p>
    <w:p w14:paraId="0589E3A0" w14:textId="77777777" w:rsidR="00523372" w:rsidRPr="00523372" w:rsidRDefault="00523372" w:rsidP="00523372">
      <w:pPr>
        <w:rPr>
          <w:rFonts w:ascii="Arial" w:hAnsi="Arial" w:cs="Arial"/>
          <w:b/>
          <w:sz w:val="20"/>
          <w:szCs w:val="20"/>
          <w:lang w:eastAsia="da-DK" w:bidi="ar-SA"/>
        </w:rPr>
      </w:pPr>
      <w:r w:rsidRPr="00523372">
        <w:rPr>
          <w:rFonts w:ascii="Arial" w:hAnsi="Arial" w:cs="Arial"/>
          <w:b/>
          <w:sz w:val="20"/>
          <w:szCs w:val="20"/>
          <w:lang w:eastAsia="da-DK" w:bidi="ar-SA"/>
        </w:rPr>
        <w:t xml:space="preserve">Results to be achieved by the Contractor: </w:t>
      </w:r>
      <w:bookmarkStart w:id="2" w:name="_Hlk7265077"/>
      <w:bookmarkStart w:id="3" w:name="_Hlk7261767"/>
    </w:p>
    <w:bookmarkEnd w:id="2"/>
    <w:p w14:paraId="15EE2641" w14:textId="3684C0E6" w:rsidR="00523372" w:rsidRPr="00523372" w:rsidRDefault="00523372" w:rsidP="00523372">
      <w:pPr>
        <w:numPr>
          <w:ilvl w:val="0"/>
          <w:numId w:val="25"/>
        </w:numPr>
        <w:pBdr>
          <w:top w:val="nil"/>
          <w:left w:val="nil"/>
          <w:bottom w:val="nil"/>
          <w:right w:val="nil"/>
          <w:between w:val="nil"/>
        </w:pBdr>
        <w:contextualSpacing/>
        <w:rPr>
          <w:rFonts w:ascii="Arial" w:eastAsia="Arial" w:hAnsi="Arial" w:cs="Arial"/>
          <w:color w:val="000000"/>
          <w:sz w:val="20"/>
          <w:szCs w:val="20"/>
          <w:lang w:eastAsia="da-DK" w:bidi="ar-SA"/>
        </w:rPr>
      </w:pPr>
      <w:r w:rsidRPr="797E22C3">
        <w:rPr>
          <w:rFonts w:ascii="Arial" w:eastAsia="Arial" w:hAnsi="Arial" w:cs="Arial"/>
          <w:color w:val="000000" w:themeColor="text1"/>
          <w:sz w:val="20"/>
          <w:szCs w:val="20"/>
          <w:lang w:eastAsia="da-DK" w:bidi="ar-SA"/>
        </w:rPr>
        <w:t>Complete a baseline of psychosocial needs for Human Rights Defenders and their supporting organizations</w:t>
      </w:r>
    </w:p>
    <w:p w14:paraId="6C3E36C5" w14:textId="77777777" w:rsidR="00523372" w:rsidRPr="00523372" w:rsidRDefault="00523372" w:rsidP="00523372">
      <w:pPr>
        <w:numPr>
          <w:ilvl w:val="0"/>
          <w:numId w:val="25"/>
        </w:numPr>
        <w:pBdr>
          <w:top w:val="nil"/>
          <w:left w:val="nil"/>
          <w:bottom w:val="nil"/>
          <w:right w:val="nil"/>
          <w:between w:val="nil"/>
        </w:pBdr>
        <w:contextualSpacing/>
        <w:rPr>
          <w:rFonts w:ascii="Arial" w:eastAsia="Arial" w:hAnsi="Arial" w:cs="Arial"/>
          <w:color w:val="000000"/>
          <w:sz w:val="20"/>
          <w:szCs w:val="20"/>
          <w:lang w:eastAsia="da-DK" w:bidi="ar-SA"/>
        </w:rPr>
      </w:pPr>
      <w:r w:rsidRPr="797E22C3">
        <w:rPr>
          <w:rFonts w:ascii="Arial" w:eastAsia="Arial" w:hAnsi="Arial" w:cs="Arial"/>
          <w:color w:val="000000" w:themeColor="text1"/>
          <w:sz w:val="20"/>
          <w:szCs w:val="20"/>
          <w:lang w:eastAsia="da-DK" w:bidi="ar-SA"/>
        </w:rPr>
        <w:t>Conduct a minimum of 6 workshops on agreed topics and themes for human rights defenders and their support organizations</w:t>
      </w:r>
    </w:p>
    <w:p w14:paraId="7BE92724" w14:textId="6A2183EF" w:rsidR="00523372" w:rsidRPr="00523372" w:rsidRDefault="00523372" w:rsidP="00523372">
      <w:pPr>
        <w:numPr>
          <w:ilvl w:val="0"/>
          <w:numId w:val="25"/>
        </w:numPr>
        <w:pBdr>
          <w:top w:val="nil"/>
          <w:left w:val="nil"/>
          <w:bottom w:val="nil"/>
          <w:right w:val="nil"/>
          <w:between w:val="nil"/>
        </w:pBdr>
        <w:contextualSpacing/>
        <w:rPr>
          <w:rFonts w:ascii="Arial" w:eastAsia="Arial" w:hAnsi="Arial" w:cs="Arial"/>
          <w:color w:val="000000"/>
          <w:sz w:val="20"/>
          <w:szCs w:val="20"/>
          <w:lang w:eastAsia="da-DK" w:bidi="ar-SA"/>
        </w:rPr>
      </w:pPr>
      <w:r w:rsidRPr="797E22C3">
        <w:rPr>
          <w:rFonts w:ascii="Arial" w:eastAsia="Arial" w:hAnsi="Arial" w:cs="Arial"/>
          <w:color w:val="000000" w:themeColor="text1"/>
          <w:sz w:val="20"/>
          <w:szCs w:val="20"/>
          <w:lang w:eastAsia="da-DK" w:bidi="ar-SA"/>
        </w:rPr>
        <w:t>Build relationships and the capacity of a minimum of two local organizations to increase the availability and quality of psychosocial care in Cambodia</w:t>
      </w:r>
      <w:r w:rsidR="55B09853" w:rsidRPr="797E22C3">
        <w:rPr>
          <w:rFonts w:ascii="Arial" w:eastAsia="Arial" w:hAnsi="Arial" w:cs="Arial"/>
          <w:color w:val="000000" w:themeColor="text1"/>
          <w:sz w:val="20"/>
          <w:szCs w:val="20"/>
          <w:lang w:eastAsia="da-DK" w:bidi="ar-SA"/>
        </w:rPr>
        <w:t xml:space="preserve"> that meet the specific needs of human rights defenders</w:t>
      </w:r>
    </w:p>
    <w:p w14:paraId="3A8F886A" w14:textId="77777777" w:rsidR="00523372" w:rsidRPr="00523372" w:rsidRDefault="00523372" w:rsidP="00523372">
      <w:pPr>
        <w:numPr>
          <w:ilvl w:val="0"/>
          <w:numId w:val="25"/>
        </w:numPr>
        <w:pBdr>
          <w:top w:val="nil"/>
          <w:left w:val="nil"/>
          <w:bottom w:val="nil"/>
          <w:right w:val="nil"/>
          <w:between w:val="nil"/>
        </w:pBdr>
        <w:contextualSpacing/>
        <w:rPr>
          <w:rFonts w:ascii="Arial" w:eastAsia="Arial" w:hAnsi="Arial" w:cs="Arial"/>
          <w:color w:val="000000"/>
          <w:sz w:val="20"/>
          <w:szCs w:val="20"/>
          <w:lang w:eastAsia="da-DK" w:bidi="ar-SA"/>
        </w:rPr>
      </w:pPr>
      <w:r w:rsidRPr="797E22C3">
        <w:rPr>
          <w:rFonts w:ascii="Arial" w:eastAsia="Arial" w:hAnsi="Arial" w:cs="Arial"/>
          <w:color w:val="000000" w:themeColor="text1"/>
          <w:sz w:val="20"/>
          <w:szCs w:val="20"/>
          <w:lang w:eastAsia="da-DK" w:bidi="ar-SA"/>
        </w:rPr>
        <w:t xml:space="preserve">Develop a workplan outlining the proposed implementation of all above activities </w:t>
      </w:r>
      <w:proofErr w:type="gramStart"/>
      <w:r w:rsidRPr="797E22C3">
        <w:rPr>
          <w:rFonts w:ascii="Arial" w:eastAsia="Arial" w:hAnsi="Arial" w:cs="Arial"/>
          <w:color w:val="000000" w:themeColor="text1"/>
          <w:sz w:val="20"/>
          <w:szCs w:val="20"/>
          <w:lang w:eastAsia="da-DK" w:bidi="ar-SA"/>
        </w:rPr>
        <w:t>in order to</w:t>
      </w:r>
      <w:proofErr w:type="gramEnd"/>
      <w:r w:rsidRPr="797E22C3">
        <w:rPr>
          <w:rFonts w:ascii="Arial" w:eastAsia="Arial" w:hAnsi="Arial" w:cs="Arial"/>
          <w:color w:val="000000" w:themeColor="text1"/>
          <w:sz w:val="20"/>
          <w:szCs w:val="20"/>
          <w:lang w:eastAsia="da-DK" w:bidi="ar-SA"/>
        </w:rPr>
        <w:t xml:space="preserve"> increase psychosocial care for partner organizations over two years.</w:t>
      </w:r>
    </w:p>
    <w:p w14:paraId="2F71198F" w14:textId="77777777" w:rsidR="00523372" w:rsidRPr="00523372" w:rsidRDefault="00523372" w:rsidP="00523372">
      <w:pPr>
        <w:rPr>
          <w:rFonts w:ascii="Arial" w:hAnsi="Arial" w:cs="Arial"/>
          <w:sz w:val="20"/>
          <w:szCs w:val="20"/>
          <w:lang w:eastAsia="da-DK" w:bidi="ar-SA"/>
        </w:rPr>
      </w:pPr>
    </w:p>
    <w:bookmarkEnd w:id="3"/>
    <w:p w14:paraId="20EE4EA1" w14:textId="77777777" w:rsidR="00523372" w:rsidRPr="00523372" w:rsidRDefault="00523372" w:rsidP="00523372">
      <w:pPr>
        <w:numPr>
          <w:ilvl w:val="0"/>
          <w:numId w:val="19"/>
        </w:numPr>
        <w:rPr>
          <w:rFonts w:ascii="Arial" w:hAnsi="Arial" w:cs="Arial"/>
          <w:b/>
          <w:caps/>
          <w:sz w:val="20"/>
          <w:szCs w:val="20"/>
          <w:lang w:eastAsia="da-DK" w:bidi="ar-SA"/>
        </w:rPr>
      </w:pPr>
      <w:r w:rsidRPr="00523372">
        <w:rPr>
          <w:rFonts w:ascii="Arial" w:hAnsi="Arial" w:cs="Arial"/>
          <w:b/>
          <w:caps/>
          <w:sz w:val="20"/>
          <w:szCs w:val="20"/>
          <w:lang w:eastAsia="da-DK" w:bidi="ar-SA"/>
        </w:rPr>
        <w:t xml:space="preserve">Scope of the Services </w:t>
      </w:r>
    </w:p>
    <w:p w14:paraId="714B3B7F" w14:textId="77777777" w:rsidR="00523372" w:rsidRPr="00523372" w:rsidRDefault="00523372" w:rsidP="00523372">
      <w:pPr>
        <w:ind w:left="720"/>
        <w:rPr>
          <w:rFonts w:ascii="Arial" w:hAnsi="Arial" w:cs="Arial"/>
          <w:bCs/>
          <w:sz w:val="20"/>
          <w:szCs w:val="20"/>
          <w:lang w:eastAsia="da-DK" w:bidi="ar-SA"/>
        </w:rPr>
      </w:pPr>
      <w:r w:rsidRPr="00523372">
        <w:rPr>
          <w:rFonts w:ascii="Arial" w:hAnsi="Arial" w:cs="Arial"/>
          <w:bCs/>
          <w:sz w:val="20"/>
          <w:szCs w:val="20"/>
          <w:lang w:eastAsia="da-DK" w:bidi="ar-SA"/>
        </w:rPr>
        <w:t xml:space="preserve">During 2021, there will be further meetings to refine the final workplan. The consultant will provide recommendations based on their consultations with key stakeholders and experience in psychosocial care and capacity development in this area.  </w:t>
      </w:r>
    </w:p>
    <w:p w14:paraId="6E365C23" w14:textId="77777777" w:rsidR="00523372" w:rsidRPr="00523372" w:rsidRDefault="00523372" w:rsidP="00523372">
      <w:pPr>
        <w:ind w:left="720"/>
        <w:rPr>
          <w:rFonts w:ascii="Arial" w:hAnsi="Arial" w:cs="Arial"/>
          <w:bCs/>
          <w:sz w:val="20"/>
          <w:szCs w:val="20"/>
          <w:lang w:eastAsia="da-DK" w:bidi="ar-SA"/>
        </w:rPr>
      </w:pPr>
    </w:p>
    <w:p w14:paraId="3679A539" w14:textId="4DBBE2E3" w:rsidR="00523372" w:rsidRPr="00523372" w:rsidRDefault="00523372" w:rsidP="797E22C3">
      <w:pPr>
        <w:ind w:left="720"/>
        <w:rPr>
          <w:rFonts w:ascii="Arial" w:hAnsi="Arial" w:cs="Arial"/>
          <w:sz w:val="20"/>
          <w:szCs w:val="20"/>
          <w:lang w:eastAsia="da-DK" w:bidi="ar-SA"/>
        </w:rPr>
      </w:pPr>
      <w:r w:rsidRPr="797E22C3">
        <w:rPr>
          <w:rFonts w:ascii="Arial" w:hAnsi="Arial" w:cs="Arial"/>
          <w:sz w:val="20"/>
          <w:szCs w:val="20"/>
          <w:lang w:eastAsia="da-DK" w:bidi="ar-SA"/>
        </w:rPr>
        <w:lastRenderedPageBreak/>
        <w:t>It is anticipated that the consultancy activities will be carried out over approximately 120 days per year.</w:t>
      </w:r>
      <w:r w:rsidR="079A9459" w:rsidRPr="797E22C3">
        <w:rPr>
          <w:rFonts w:ascii="Arial" w:hAnsi="Arial" w:cs="Arial"/>
          <w:sz w:val="20"/>
          <w:szCs w:val="20"/>
          <w:lang w:eastAsia="da-DK" w:bidi="ar-SA"/>
        </w:rPr>
        <w:t xml:space="preserve"> Initially the contract will be for 12 months, with the possibility of 12 months extension for further activities and support.</w:t>
      </w:r>
    </w:p>
    <w:p w14:paraId="73C454F2" w14:textId="77777777" w:rsidR="00523372" w:rsidRPr="00523372" w:rsidRDefault="00523372" w:rsidP="00523372">
      <w:pPr>
        <w:rPr>
          <w:rFonts w:ascii="Arial" w:hAnsi="Arial" w:cs="Arial"/>
          <w:sz w:val="20"/>
          <w:szCs w:val="20"/>
          <w:lang w:eastAsia="da-DK" w:bidi="ar-SA"/>
        </w:rPr>
      </w:pPr>
    </w:p>
    <w:tbl>
      <w:tblPr>
        <w:tblW w:w="8500" w:type="dxa"/>
        <w:jc w:val="center"/>
        <w:tblLook w:val="04A0" w:firstRow="1" w:lastRow="0" w:firstColumn="1" w:lastColumn="0" w:noHBand="0" w:noVBand="1"/>
      </w:tblPr>
      <w:tblGrid>
        <w:gridCol w:w="2521"/>
        <w:gridCol w:w="4318"/>
        <w:gridCol w:w="1661"/>
      </w:tblGrid>
      <w:tr w:rsidR="00523372" w:rsidRPr="00523372" w14:paraId="610F92D3" w14:textId="77777777" w:rsidTr="797E22C3">
        <w:trPr>
          <w:trHeight w:val="315"/>
          <w:jc w:val="center"/>
        </w:trPr>
        <w:tc>
          <w:tcPr>
            <w:tcW w:w="2521" w:type="dxa"/>
            <w:tcBorders>
              <w:top w:val="single" w:sz="4" w:space="0" w:color="auto"/>
              <w:left w:val="single" w:sz="4" w:space="0" w:color="auto"/>
              <w:bottom w:val="single" w:sz="4" w:space="0" w:color="auto"/>
              <w:right w:val="single" w:sz="4" w:space="0" w:color="auto"/>
            </w:tcBorders>
            <w:shd w:val="clear" w:color="auto" w:fill="BDC0BF"/>
            <w:hideMark/>
          </w:tcPr>
          <w:p w14:paraId="4DFBAE91" w14:textId="77777777" w:rsidR="00523372" w:rsidRPr="00523372" w:rsidRDefault="00523372" w:rsidP="00523372">
            <w:pPr>
              <w:rPr>
                <w:rFonts w:cs="Calibri"/>
                <w:b/>
                <w:bCs/>
                <w:color w:val="000000"/>
                <w:lang w:val="en-US" w:eastAsia="da-DK"/>
              </w:rPr>
            </w:pPr>
            <w:bookmarkStart w:id="4" w:name="_Hlk7265331"/>
            <w:r w:rsidRPr="00523372">
              <w:rPr>
                <w:rFonts w:cs="Calibri"/>
                <w:b/>
                <w:bCs/>
                <w:color w:val="000000"/>
                <w:lang w:val="en-US" w:eastAsia="da-DK"/>
              </w:rPr>
              <w:t>Task</w:t>
            </w:r>
          </w:p>
        </w:tc>
        <w:tc>
          <w:tcPr>
            <w:tcW w:w="4318" w:type="dxa"/>
            <w:tcBorders>
              <w:top w:val="single" w:sz="4" w:space="0" w:color="auto"/>
              <w:left w:val="single" w:sz="4" w:space="0" w:color="auto"/>
              <w:bottom w:val="single" w:sz="4" w:space="0" w:color="auto"/>
              <w:right w:val="single" w:sz="4" w:space="0" w:color="auto"/>
            </w:tcBorders>
            <w:shd w:val="clear" w:color="auto" w:fill="BDC0BF"/>
            <w:hideMark/>
          </w:tcPr>
          <w:p w14:paraId="4B64C4D2" w14:textId="77777777" w:rsidR="00523372" w:rsidRPr="00523372" w:rsidRDefault="00523372" w:rsidP="00523372">
            <w:pPr>
              <w:rPr>
                <w:rFonts w:cs="Calibri"/>
                <w:b/>
                <w:bCs/>
                <w:color w:val="000000"/>
                <w:lang w:val="en-US" w:eastAsia="da-DK"/>
              </w:rPr>
            </w:pPr>
            <w:r w:rsidRPr="00523372">
              <w:rPr>
                <w:rFonts w:cs="Calibri"/>
                <w:b/>
                <w:bCs/>
                <w:color w:val="000000"/>
                <w:lang w:val="en-US" w:eastAsia="da-DK"/>
              </w:rPr>
              <w:t>Sub-tasks / Description</w:t>
            </w:r>
          </w:p>
        </w:tc>
        <w:tc>
          <w:tcPr>
            <w:tcW w:w="1661" w:type="dxa"/>
            <w:tcBorders>
              <w:top w:val="single" w:sz="4" w:space="0" w:color="auto"/>
              <w:left w:val="single" w:sz="4" w:space="0" w:color="auto"/>
              <w:bottom w:val="single" w:sz="4" w:space="0" w:color="auto"/>
              <w:right w:val="single" w:sz="4" w:space="0" w:color="auto"/>
            </w:tcBorders>
            <w:shd w:val="clear" w:color="auto" w:fill="BDC0BF"/>
            <w:hideMark/>
          </w:tcPr>
          <w:p w14:paraId="73DF8573" w14:textId="77777777" w:rsidR="00523372" w:rsidRPr="00523372" w:rsidRDefault="00523372" w:rsidP="00523372">
            <w:pPr>
              <w:jc w:val="center"/>
              <w:rPr>
                <w:rFonts w:cs="Calibri"/>
                <w:b/>
                <w:bCs/>
                <w:color w:val="000000"/>
                <w:lang w:val="en-US" w:eastAsia="da-DK"/>
              </w:rPr>
            </w:pPr>
            <w:r w:rsidRPr="00523372">
              <w:rPr>
                <w:rFonts w:cs="Calibri"/>
                <w:b/>
                <w:bCs/>
                <w:color w:val="000000"/>
                <w:lang w:val="en-US" w:eastAsia="da-DK"/>
              </w:rPr>
              <w:t>Timeframe</w:t>
            </w:r>
          </w:p>
        </w:tc>
      </w:tr>
      <w:tr w:rsidR="00523372" w:rsidRPr="00523372" w14:paraId="35DBB04B" w14:textId="77777777" w:rsidTr="797E22C3">
        <w:trPr>
          <w:trHeight w:val="315"/>
          <w:jc w:val="center"/>
        </w:trPr>
        <w:tc>
          <w:tcPr>
            <w:tcW w:w="850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D8080D8" w14:textId="77777777" w:rsidR="00523372" w:rsidRPr="00523372" w:rsidRDefault="00523372" w:rsidP="00523372">
            <w:pPr>
              <w:jc w:val="center"/>
              <w:rPr>
                <w:rFonts w:cs="Calibri"/>
                <w:b/>
                <w:bCs/>
                <w:color w:val="000000"/>
                <w:sz w:val="20"/>
                <w:szCs w:val="20"/>
                <w:lang w:val="en-US" w:eastAsia="da-DK"/>
              </w:rPr>
            </w:pPr>
          </w:p>
        </w:tc>
      </w:tr>
      <w:tr w:rsidR="00523372" w:rsidRPr="00523372" w14:paraId="54038BB6" w14:textId="77777777" w:rsidTr="797E22C3">
        <w:trPr>
          <w:trHeight w:val="453"/>
          <w:jc w:val="center"/>
        </w:trPr>
        <w:tc>
          <w:tcPr>
            <w:tcW w:w="2521" w:type="dxa"/>
            <w:vMerge w:val="restart"/>
            <w:tcBorders>
              <w:top w:val="single" w:sz="4" w:space="0" w:color="auto"/>
              <w:left w:val="single" w:sz="4" w:space="0" w:color="auto"/>
              <w:right w:val="single" w:sz="4" w:space="0" w:color="auto"/>
            </w:tcBorders>
            <w:shd w:val="clear" w:color="auto" w:fill="DBDBDB"/>
          </w:tcPr>
          <w:p w14:paraId="4806EE35" w14:textId="77777777" w:rsidR="00523372" w:rsidRPr="00523372" w:rsidRDefault="00523372" w:rsidP="00523372">
            <w:pPr>
              <w:jc w:val="both"/>
              <w:rPr>
                <w:rFonts w:ascii="Arial" w:hAnsi="Arial" w:cs="Arial"/>
                <w:b/>
                <w:bCs/>
                <w:sz w:val="20"/>
                <w:szCs w:val="20"/>
                <w:lang w:eastAsia="da-DK" w:bidi="ar-SA"/>
              </w:rPr>
            </w:pPr>
            <w:r w:rsidRPr="00523372">
              <w:rPr>
                <w:rFonts w:ascii="Arial" w:hAnsi="Arial" w:cs="Arial"/>
                <w:b/>
                <w:bCs/>
                <w:sz w:val="20"/>
                <w:szCs w:val="20"/>
                <w:lang w:eastAsia="da-DK" w:bidi="ar-SA"/>
              </w:rPr>
              <w:t>Baseline Study</w:t>
            </w:r>
          </w:p>
        </w:tc>
        <w:tc>
          <w:tcPr>
            <w:tcW w:w="4318" w:type="dxa"/>
            <w:tcBorders>
              <w:top w:val="single" w:sz="4" w:space="0" w:color="auto"/>
              <w:left w:val="single" w:sz="4" w:space="0" w:color="auto"/>
              <w:bottom w:val="single" w:sz="4" w:space="0" w:color="auto"/>
              <w:right w:val="single" w:sz="4" w:space="0" w:color="auto"/>
            </w:tcBorders>
            <w:shd w:val="clear" w:color="auto" w:fill="auto"/>
          </w:tcPr>
          <w:p w14:paraId="4CED539A" w14:textId="4324F5BD" w:rsidR="00523372" w:rsidRPr="00523372" w:rsidRDefault="00523372" w:rsidP="00523372">
            <w:pPr>
              <w:numPr>
                <w:ilvl w:val="0"/>
                <w:numId w:val="26"/>
              </w:numPr>
              <w:contextualSpacing/>
              <w:jc w:val="both"/>
              <w:rPr>
                <w:rFonts w:ascii="Arial" w:eastAsia="Calibri" w:hAnsi="Arial" w:cs="Arial"/>
                <w:color w:val="000000"/>
                <w:sz w:val="20"/>
                <w:szCs w:val="20"/>
              </w:rPr>
            </w:pPr>
            <w:r w:rsidRPr="797E22C3">
              <w:rPr>
                <w:rFonts w:ascii="Arial" w:eastAsia="Calibri" w:hAnsi="Arial" w:cs="Arial"/>
                <w:color w:val="000000" w:themeColor="text1"/>
                <w:sz w:val="20"/>
                <w:szCs w:val="20"/>
              </w:rPr>
              <w:t xml:space="preserve">Develop a ToR </w:t>
            </w:r>
            <w:r w:rsidR="032B5283" w:rsidRPr="797E22C3">
              <w:rPr>
                <w:rFonts w:ascii="Arial" w:eastAsia="Calibri" w:hAnsi="Arial" w:cs="Arial"/>
                <w:color w:val="000000" w:themeColor="text1"/>
                <w:sz w:val="20"/>
                <w:szCs w:val="20"/>
              </w:rPr>
              <w:t>and conduct a baseline</w:t>
            </w:r>
            <w:r w:rsidRPr="797E22C3">
              <w:rPr>
                <w:rFonts w:ascii="Arial" w:eastAsia="Calibri" w:hAnsi="Arial" w:cs="Arial"/>
                <w:color w:val="000000" w:themeColor="text1"/>
                <w:sz w:val="20"/>
                <w:szCs w:val="20"/>
              </w:rPr>
              <w:t xml:space="preserve"> to learn the psychosocial needs of HRDs and their supporting organizations.</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47AD0772" w14:textId="144E4314" w:rsidR="00523372" w:rsidRPr="00523372" w:rsidRDefault="3B69A150" w:rsidP="00523372">
            <w:pPr>
              <w:jc w:val="center"/>
              <w:rPr>
                <w:rFonts w:ascii="Arial" w:eastAsia="Calibri" w:hAnsi="Arial" w:cs="Arial"/>
                <w:color w:val="000000"/>
                <w:sz w:val="20"/>
                <w:szCs w:val="20"/>
              </w:rPr>
            </w:pPr>
            <w:r w:rsidRPr="797E22C3">
              <w:rPr>
                <w:rFonts w:ascii="Arial" w:eastAsia="Calibri" w:hAnsi="Arial" w:cs="Arial"/>
                <w:color w:val="000000" w:themeColor="text1"/>
                <w:sz w:val="20"/>
                <w:szCs w:val="20"/>
              </w:rPr>
              <w:t>April</w:t>
            </w:r>
            <w:r w:rsidR="00523372" w:rsidRPr="797E22C3">
              <w:rPr>
                <w:rFonts w:ascii="Arial" w:eastAsia="Calibri" w:hAnsi="Arial" w:cs="Arial"/>
                <w:color w:val="000000" w:themeColor="text1"/>
                <w:sz w:val="20"/>
                <w:szCs w:val="20"/>
              </w:rPr>
              <w:t xml:space="preserve"> 2021</w:t>
            </w:r>
          </w:p>
        </w:tc>
      </w:tr>
      <w:tr w:rsidR="00523372" w:rsidRPr="00523372" w14:paraId="7DF8A2A1" w14:textId="77777777" w:rsidTr="797E22C3">
        <w:trPr>
          <w:trHeight w:val="453"/>
          <w:jc w:val="center"/>
        </w:trPr>
        <w:tc>
          <w:tcPr>
            <w:tcW w:w="2521" w:type="dxa"/>
            <w:vMerge/>
          </w:tcPr>
          <w:p w14:paraId="309CC462" w14:textId="77777777" w:rsidR="00523372" w:rsidRPr="00523372" w:rsidRDefault="00523372" w:rsidP="00523372">
            <w:pPr>
              <w:jc w:val="both"/>
              <w:rPr>
                <w:rFonts w:ascii="Arial" w:hAnsi="Arial" w:cs="Arial"/>
                <w:b/>
                <w:bCs/>
                <w:sz w:val="20"/>
                <w:szCs w:val="20"/>
                <w:lang w:eastAsia="da-DK" w:bidi="ar-SA"/>
              </w:rPr>
            </w:pPr>
          </w:p>
        </w:tc>
        <w:tc>
          <w:tcPr>
            <w:tcW w:w="4318" w:type="dxa"/>
            <w:tcBorders>
              <w:top w:val="single" w:sz="4" w:space="0" w:color="auto"/>
              <w:left w:val="single" w:sz="4" w:space="0" w:color="auto"/>
              <w:bottom w:val="single" w:sz="4" w:space="0" w:color="auto"/>
              <w:right w:val="single" w:sz="4" w:space="0" w:color="auto"/>
            </w:tcBorders>
            <w:shd w:val="clear" w:color="auto" w:fill="auto"/>
          </w:tcPr>
          <w:p w14:paraId="0926C397" w14:textId="77777777" w:rsidR="00523372" w:rsidRPr="00523372" w:rsidRDefault="00523372" w:rsidP="00523372">
            <w:pPr>
              <w:numPr>
                <w:ilvl w:val="0"/>
                <w:numId w:val="26"/>
              </w:numPr>
              <w:contextualSpacing/>
              <w:jc w:val="both"/>
              <w:rPr>
                <w:rFonts w:ascii="Arial" w:eastAsia="Calibri" w:hAnsi="Arial" w:cs="Arial"/>
                <w:color w:val="000000"/>
                <w:sz w:val="20"/>
                <w:szCs w:val="20"/>
              </w:rPr>
            </w:pPr>
            <w:r w:rsidRPr="797E22C3">
              <w:rPr>
                <w:rFonts w:ascii="Arial" w:eastAsia="Calibri" w:hAnsi="Arial" w:cs="Arial"/>
                <w:color w:val="000000" w:themeColor="text1"/>
                <w:sz w:val="20"/>
                <w:szCs w:val="20"/>
              </w:rPr>
              <w:t>Develop a report outlining learnings and how this can be incorporated into workshops and capacity building</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2F2A1F1F" w14:textId="74951A19" w:rsidR="00523372" w:rsidRPr="00523372" w:rsidRDefault="00523372" w:rsidP="00523372">
            <w:pPr>
              <w:jc w:val="center"/>
              <w:rPr>
                <w:rFonts w:ascii="Arial" w:eastAsia="Calibri" w:hAnsi="Arial" w:cs="Arial"/>
                <w:color w:val="000000"/>
                <w:sz w:val="20"/>
                <w:szCs w:val="20"/>
              </w:rPr>
            </w:pPr>
            <w:r w:rsidRPr="797E22C3">
              <w:rPr>
                <w:rFonts w:ascii="Arial" w:eastAsia="Calibri" w:hAnsi="Arial" w:cs="Arial"/>
                <w:color w:val="000000" w:themeColor="text1"/>
                <w:sz w:val="20"/>
                <w:szCs w:val="20"/>
              </w:rPr>
              <w:t>M</w:t>
            </w:r>
            <w:r w:rsidR="7519524C" w:rsidRPr="797E22C3">
              <w:rPr>
                <w:rFonts w:ascii="Arial" w:eastAsia="Calibri" w:hAnsi="Arial" w:cs="Arial"/>
                <w:color w:val="000000" w:themeColor="text1"/>
                <w:sz w:val="20"/>
                <w:szCs w:val="20"/>
              </w:rPr>
              <w:t>ay</w:t>
            </w:r>
            <w:r w:rsidRPr="797E22C3">
              <w:rPr>
                <w:rFonts w:ascii="Arial" w:eastAsia="Calibri" w:hAnsi="Arial" w:cs="Arial"/>
                <w:color w:val="000000" w:themeColor="text1"/>
                <w:sz w:val="20"/>
                <w:szCs w:val="20"/>
              </w:rPr>
              <w:t xml:space="preserve"> 2021</w:t>
            </w:r>
          </w:p>
        </w:tc>
      </w:tr>
      <w:tr w:rsidR="00523372" w:rsidRPr="00523372" w14:paraId="4B6EB8BA" w14:textId="77777777" w:rsidTr="797E22C3">
        <w:trPr>
          <w:trHeight w:val="453"/>
          <w:jc w:val="center"/>
        </w:trPr>
        <w:tc>
          <w:tcPr>
            <w:tcW w:w="2521" w:type="dxa"/>
            <w:vMerge w:val="restart"/>
            <w:tcBorders>
              <w:top w:val="single" w:sz="4" w:space="0" w:color="auto"/>
              <w:left w:val="single" w:sz="4" w:space="0" w:color="auto"/>
              <w:right w:val="single" w:sz="4" w:space="0" w:color="auto"/>
            </w:tcBorders>
            <w:shd w:val="clear" w:color="auto" w:fill="DBDBDB"/>
          </w:tcPr>
          <w:p w14:paraId="4683E76F" w14:textId="77777777" w:rsidR="00523372" w:rsidRPr="00523372" w:rsidRDefault="00523372" w:rsidP="00523372">
            <w:pPr>
              <w:jc w:val="both"/>
              <w:rPr>
                <w:rFonts w:ascii="Arial" w:hAnsi="Arial" w:cs="Arial"/>
                <w:b/>
                <w:bCs/>
                <w:sz w:val="20"/>
                <w:szCs w:val="20"/>
                <w:lang w:eastAsia="da-DK" w:bidi="ar-SA"/>
              </w:rPr>
            </w:pPr>
            <w:r w:rsidRPr="00523372">
              <w:rPr>
                <w:rFonts w:ascii="Arial" w:hAnsi="Arial" w:cs="Arial"/>
                <w:b/>
                <w:bCs/>
                <w:sz w:val="20"/>
                <w:szCs w:val="20"/>
                <w:lang w:eastAsia="da-DK" w:bidi="ar-SA"/>
              </w:rPr>
              <w:t>Psychosocial capacity development in Cambodian organizations</w:t>
            </w:r>
          </w:p>
        </w:tc>
        <w:tc>
          <w:tcPr>
            <w:tcW w:w="4318" w:type="dxa"/>
            <w:tcBorders>
              <w:top w:val="single" w:sz="4" w:space="0" w:color="auto"/>
              <w:left w:val="single" w:sz="4" w:space="0" w:color="auto"/>
              <w:bottom w:val="single" w:sz="4" w:space="0" w:color="auto"/>
              <w:right w:val="single" w:sz="4" w:space="0" w:color="auto"/>
            </w:tcBorders>
            <w:shd w:val="clear" w:color="auto" w:fill="auto"/>
          </w:tcPr>
          <w:p w14:paraId="4D526B5C" w14:textId="77777777" w:rsidR="00523372" w:rsidRPr="00523372" w:rsidRDefault="00523372" w:rsidP="00523372">
            <w:pPr>
              <w:numPr>
                <w:ilvl w:val="0"/>
                <w:numId w:val="26"/>
              </w:numPr>
              <w:contextualSpacing/>
              <w:jc w:val="both"/>
              <w:rPr>
                <w:rFonts w:ascii="Arial" w:eastAsia="Calibri" w:hAnsi="Arial" w:cs="Arial"/>
                <w:color w:val="000000"/>
                <w:sz w:val="20"/>
                <w:szCs w:val="20"/>
              </w:rPr>
            </w:pPr>
            <w:r w:rsidRPr="797E22C3">
              <w:rPr>
                <w:rFonts w:ascii="Arial" w:eastAsia="Calibri" w:hAnsi="Arial" w:cs="Arial"/>
                <w:color w:val="000000" w:themeColor="text1"/>
                <w:sz w:val="20"/>
                <w:szCs w:val="20"/>
              </w:rPr>
              <w:t>Identify and formalize agreements local partner organizations for mentoring and capacity development support.</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6DED80AF" w14:textId="74DE1BA6" w:rsidR="00523372" w:rsidRPr="00523372" w:rsidRDefault="00523372" w:rsidP="00523372">
            <w:pPr>
              <w:jc w:val="center"/>
              <w:rPr>
                <w:rFonts w:ascii="Arial" w:eastAsia="Calibri" w:hAnsi="Arial" w:cs="Arial"/>
                <w:color w:val="000000"/>
                <w:sz w:val="20"/>
                <w:szCs w:val="20"/>
              </w:rPr>
            </w:pPr>
            <w:r w:rsidRPr="797E22C3">
              <w:rPr>
                <w:rFonts w:ascii="Arial" w:eastAsia="Calibri" w:hAnsi="Arial" w:cs="Arial"/>
                <w:color w:val="000000" w:themeColor="text1"/>
                <w:sz w:val="20"/>
                <w:szCs w:val="20"/>
              </w:rPr>
              <w:t>March 2021</w:t>
            </w:r>
            <w:r w:rsidR="5C9B60D9" w:rsidRPr="797E22C3">
              <w:rPr>
                <w:rFonts w:ascii="Arial" w:eastAsia="Calibri" w:hAnsi="Arial" w:cs="Arial"/>
                <w:color w:val="000000" w:themeColor="text1"/>
                <w:sz w:val="20"/>
                <w:szCs w:val="20"/>
              </w:rPr>
              <w:t xml:space="preserve"> – May 2021</w:t>
            </w:r>
          </w:p>
        </w:tc>
      </w:tr>
      <w:tr w:rsidR="00523372" w:rsidRPr="00523372" w14:paraId="2D599433" w14:textId="77777777" w:rsidTr="797E22C3">
        <w:trPr>
          <w:trHeight w:val="453"/>
          <w:jc w:val="center"/>
        </w:trPr>
        <w:tc>
          <w:tcPr>
            <w:tcW w:w="2521" w:type="dxa"/>
            <w:vMerge/>
          </w:tcPr>
          <w:p w14:paraId="71B19AD9" w14:textId="77777777" w:rsidR="00523372" w:rsidRPr="00523372" w:rsidRDefault="00523372" w:rsidP="00523372">
            <w:pPr>
              <w:jc w:val="both"/>
              <w:rPr>
                <w:rFonts w:ascii="Arial" w:hAnsi="Arial" w:cs="Arial"/>
                <w:b/>
                <w:bCs/>
                <w:sz w:val="20"/>
                <w:szCs w:val="20"/>
                <w:lang w:eastAsia="da-DK" w:bidi="ar-SA"/>
              </w:rPr>
            </w:pPr>
          </w:p>
        </w:tc>
        <w:tc>
          <w:tcPr>
            <w:tcW w:w="4318" w:type="dxa"/>
            <w:tcBorders>
              <w:top w:val="single" w:sz="4" w:space="0" w:color="auto"/>
              <w:left w:val="single" w:sz="4" w:space="0" w:color="auto"/>
              <w:bottom w:val="single" w:sz="4" w:space="0" w:color="auto"/>
              <w:right w:val="single" w:sz="4" w:space="0" w:color="auto"/>
            </w:tcBorders>
            <w:shd w:val="clear" w:color="auto" w:fill="auto"/>
          </w:tcPr>
          <w:p w14:paraId="458E6A85" w14:textId="77777777" w:rsidR="00523372" w:rsidRPr="00523372" w:rsidRDefault="00523372" w:rsidP="00523372">
            <w:pPr>
              <w:numPr>
                <w:ilvl w:val="0"/>
                <w:numId w:val="26"/>
              </w:numPr>
              <w:contextualSpacing/>
              <w:jc w:val="both"/>
              <w:rPr>
                <w:rFonts w:ascii="Arial" w:eastAsia="Calibri" w:hAnsi="Arial" w:cs="Arial"/>
                <w:color w:val="000000"/>
                <w:sz w:val="20"/>
                <w:szCs w:val="20"/>
              </w:rPr>
            </w:pPr>
            <w:r w:rsidRPr="797E22C3">
              <w:rPr>
                <w:rFonts w:ascii="Arial" w:eastAsia="Calibri" w:hAnsi="Arial" w:cs="Arial"/>
                <w:color w:val="000000" w:themeColor="text1"/>
                <w:sz w:val="20"/>
                <w:szCs w:val="20"/>
              </w:rPr>
              <w:t>Develop workplan with organizations on activities and how they will support the consultant to work with HRDs</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03995B8B" w14:textId="6EEB7ED7" w:rsidR="00523372" w:rsidRPr="00523372" w:rsidRDefault="32F8939D" w:rsidP="797E22C3">
            <w:pPr>
              <w:spacing w:line="259" w:lineRule="auto"/>
              <w:jc w:val="center"/>
              <w:rPr>
                <w:rFonts w:ascii="Arial" w:eastAsia="Calibri" w:hAnsi="Arial" w:cs="Arial"/>
                <w:color w:val="000000" w:themeColor="text1"/>
                <w:sz w:val="20"/>
                <w:szCs w:val="20"/>
              </w:rPr>
            </w:pPr>
            <w:r w:rsidRPr="797E22C3">
              <w:rPr>
                <w:rFonts w:ascii="Arial" w:eastAsia="Calibri" w:hAnsi="Arial" w:cs="Arial"/>
                <w:color w:val="000000" w:themeColor="text1"/>
                <w:sz w:val="20"/>
                <w:szCs w:val="20"/>
              </w:rPr>
              <w:t>May 2021 – June 2021</w:t>
            </w:r>
          </w:p>
        </w:tc>
      </w:tr>
      <w:tr w:rsidR="00523372" w:rsidRPr="00523372" w14:paraId="70979E54" w14:textId="77777777" w:rsidTr="797E22C3">
        <w:trPr>
          <w:trHeight w:val="453"/>
          <w:jc w:val="center"/>
        </w:trPr>
        <w:tc>
          <w:tcPr>
            <w:tcW w:w="2521" w:type="dxa"/>
            <w:tcBorders>
              <w:top w:val="single" w:sz="4" w:space="0" w:color="auto"/>
              <w:left w:val="single" w:sz="4" w:space="0" w:color="auto"/>
              <w:right w:val="single" w:sz="4" w:space="0" w:color="auto"/>
            </w:tcBorders>
            <w:shd w:val="clear" w:color="auto" w:fill="DBDBDB"/>
          </w:tcPr>
          <w:p w14:paraId="609744EA" w14:textId="77777777" w:rsidR="00523372" w:rsidRPr="00523372" w:rsidRDefault="00523372" w:rsidP="00523372">
            <w:pPr>
              <w:jc w:val="both"/>
              <w:rPr>
                <w:rFonts w:ascii="Arial" w:hAnsi="Arial" w:cs="Arial"/>
                <w:b/>
                <w:bCs/>
                <w:sz w:val="20"/>
                <w:szCs w:val="20"/>
                <w:lang w:eastAsia="da-DK" w:bidi="ar-SA"/>
              </w:rPr>
            </w:pPr>
            <w:r w:rsidRPr="00523372">
              <w:rPr>
                <w:rFonts w:ascii="Arial" w:hAnsi="Arial" w:cs="Arial"/>
                <w:b/>
                <w:bCs/>
                <w:sz w:val="20"/>
                <w:szCs w:val="20"/>
                <w:lang w:eastAsia="da-DK" w:bidi="ar-SA"/>
              </w:rPr>
              <w:t>Consultancy workplan</w:t>
            </w:r>
          </w:p>
        </w:tc>
        <w:tc>
          <w:tcPr>
            <w:tcW w:w="4318" w:type="dxa"/>
            <w:tcBorders>
              <w:top w:val="single" w:sz="4" w:space="0" w:color="auto"/>
              <w:left w:val="single" w:sz="4" w:space="0" w:color="auto"/>
              <w:bottom w:val="single" w:sz="4" w:space="0" w:color="auto"/>
              <w:right w:val="single" w:sz="4" w:space="0" w:color="auto"/>
            </w:tcBorders>
            <w:shd w:val="clear" w:color="auto" w:fill="auto"/>
          </w:tcPr>
          <w:p w14:paraId="263B9D6D" w14:textId="77777777" w:rsidR="00523372" w:rsidRPr="00523372" w:rsidRDefault="00523372" w:rsidP="00523372">
            <w:pPr>
              <w:numPr>
                <w:ilvl w:val="0"/>
                <w:numId w:val="26"/>
              </w:numPr>
              <w:contextualSpacing/>
              <w:jc w:val="both"/>
              <w:rPr>
                <w:rFonts w:ascii="Arial" w:eastAsia="Calibri" w:hAnsi="Arial" w:cs="Arial"/>
                <w:color w:val="000000"/>
                <w:sz w:val="20"/>
                <w:szCs w:val="20"/>
              </w:rPr>
            </w:pPr>
            <w:r w:rsidRPr="797E22C3">
              <w:rPr>
                <w:rFonts w:ascii="Arial" w:eastAsia="Calibri" w:hAnsi="Arial" w:cs="Arial"/>
                <w:color w:val="000000" w:themeColor="text1"/>
                <w:sz w:val="20"/>
                <w:szCs w:val="20"/>
              </w:rPr>
              <w:t>Finalize work plan based on learning from baseline study and consultations with partner organizations, DCA and HRDs</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58131EF6" w14:textId="42EB1CC5" w:rsidR="00523372" w:rsidRPr="00523372" w:rsidRDefault="24B32868" w:rsidP="797E22C3">
            <w:pPr>
              <w:spacing w:line="259" w:lineRule="auto"/>
              <w:jc w:val="center"/>
              <w:rPr>
                <w:rFonts w:ascii="Arial" w:eastAsia="Calibri" w:hAnsi="Arial" w:cs="Arial"/>
                <w:color w:val="000000" w:themeColor="text1"/>
                <w:sz w:val="20"/>
                <w:szCs w:val="20"/>
              </w:rPr>
            </w:pPr>
            <w:r w:rsidRPr="797E22C3">
              <w:rPr>
                <w:rFonts w:ascii="Arial" w:eastAsia="Calibri" w:hAnsi="Arial" w:cs="Arial"/>
                <w:color w:val="000000" w:themeColor="text1"/>
                <w:sz w:val="20"/>
                <w:szCs w:val="20"/>
              </w:rPr>
              <w:t>July 2021</w:t>
            </w:r>
          </w:p>
        </w:tc>
      </w:tr>
      <w:tr w:rsidR="00523372" w:rsidRPr="00523372" w14:paraId="172F0265" w14:textId="77777777" w:rsidTr="797E22C3">
        <w:trPr>
          <w:trHeight w:val="453"/>
          <w:jc w:val="center"/>
        </w:trPr>
        <w:tc>
          <w:tcPr>
            <w:tcW w:w="2521" w:type="dxa"/>
            <w:vMerge w:val="restart"/>
            <w:tcBorders>
              <w:top w:val="single" w:sz="4" w:space="0" w:color="auto"/>
              <w:left w:val="single" w:sz="4" w:space="0" w:color="auto"/>
              <w:right w:val="single" w:sz="4" w:space="0" w:color="auto"/>
            </w:tcBorders>
            <w:shd w:val="clear" w:color="auto" w:fill="DBDBDB"/>
          </w:tcPr>
          <w:p w14:paraId="03A1E9FD" w14:textId="77777777" w:rsidR="00523372" w:rsidRPr="00523372" w:rsidRDefault="00523372" w:rsidP="00523372">
            <w:pPr>
              <w:jc w:val="both"/>
              <w:rPr>
                <w:rFonts w:ascii="Arial" w:hAnsi="Arial" w:cs="Arial"/>
                <w:b/>
                <w:bCs/>
                <w:sz w:val="20"/>
                <w:szCs w:val="20"/>
                <w:lang w:eastAsia="da-DK" w:bidi="ar-SA"/>
              </w:rPr>
            </w:pPr>
            <w:r w:rsidRPr="00523372">
              <w:rPr>
                <w:rFonts w:ascii="Arial" w:hAnsi="Arial" w:cs="Arial"/>
                <w:b/>
                <w:bCs/>
                <w:sz w:val="20"/>
                <w:szCs w:val="20"/>
                <w:lang w:eastAsia="da-DK" w:bidi="ar-SA"/>
              </w:rPr>
              <w:t>Training and workshops</w:t>
            </w:r>
          </w:p>
        </w:tc>
        <w:tc>
          <w:tcPr>
            <w:tcW w:w="4318" w:type="dxa"/>
            <w:tcBorders>
              <w:top w:val="single" w:sz="4" w:space="0" w:color="auto"/>
              <w:left w:val="single" w:sz="4" w:space="0" w:color="auto"/>
              <w:bottom w:val="single" w:sz="4" w:space="0" w:color="auto"/>
              <w:right w:val="single" w:sz="4" w:space="0" w:color="auto"/>
            </w:tcBorders>
            <w:shd w:val="clear" w:color="auto" w:fill="auto"/>
          </w:tcPr>
          <w:p w14:paraId="759A50EB" w14:textId="77777777" w:rsidR="00523372" w:rsidRPr="00523372" w:rsidRDefault="00523372" w:rsidP="00523372">
            <w:pPr>
              <w:numPr>
                <w:ilvl w:val="0"/>
                <w:numId w:val="26"/>
              </w:numPr>
              <w:contextualSpacing/>
              <w:jc w:val="both"/>
              <w:rPr>
                <w:rFonts w:ascii="Arial" w:hAnsi="Arial" w:cs="Arial"/>
                <w:color w:val="000000"/>
                <w:sz w:val="20"/>
                <w:szCs w:val="20"/>
              </w:rPr>
            </w:pPr>
            <w:r w:rsidRPr="797E22C3">
              <w:rPr>
                <w:rFonts w:ascii="Arial" w:hAnsi="Arial" w:cs="Arial"/>
                <w:color w:val="000000" w:themeColor="text1"/>
                <w:sz w:val="20"/>
                <w:szCs w:val="20"/>
              </w:rPr>
              <w:t>Develop topics and themes for workshops with HRDs and their supporting organizations</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3C1F488C" w14:textId="3BF76EBC" w:rsidR="00523372" w:rsidRPr="00523372" w:rsidRDefault="7C3A9A08" w:rsidP="797E22C3">
            <w:pPr>
              <w:spacing w:line="259" w:lineRule="auto"/>
              <w:jc w:val="center"/>
              <w:rPr>
                <w:rFonts w:ascii="Arial" w:eastAsia="Calibri" w:hAnsi="Arial" w:cs="Arial"/>
                <w:color w:val="000000" w:themeColor="text1"/>
                <w:sz w:val="20"/>
                <w:szCs w:val="20"/>
              </w:rPr>
            </w:pPr>
            <w:r w:rsidRPr="797E22C3">
              <w:rPr>
                <w:rFonts w:ascii="Arial" w:eastAsia="Calibri" w:hAnsi="Arial" w:cs="Arial"/>
                <w:color w:val="000000" w:themeColor="text1"/>
                <w:sz w:val="20"/>
                <w:szCs w:val="20"/>
              </w:rPr>
              <w:t>June 2021</w:t>
            </w:r>
          </w:p>
        </w:tc>
      </w:tr>
      <w:tr w:rsidR="00523372" w:rsidRPr="00523372" w14:paraId="24FC9D6B" w14:textId="77777777" w:rsidTr="797E22C3">
        <w:trPr>
          <w:trHeight w:val="596"/>
          <w:jc w:val="center"/>
        </w:trPr>
        <w:tc>
          <w:tcPr>
            <w:tcW w:w="2521" w:type="dxa"/>
            <w:vMerge/>
          </w:tcPr>
          <w:p w14:paraId="017BA6E0" w14:textId="77777777" w:rsidR="00523372" w:rsidRPr="00523372" w:rsidRDefault="00523372" w:rsidP="00523372">
            <w:pPr>
              <w:jc w:val="both"/>
              <w:rPr>
                <w:rFonts w:ascii="Arial" w:hAnsi="Arial" w:cs="Arial"/>
                <w:b/>
                <w:bCs/>
                <w:sz w:val="20"/>
                <w:szCs w:val="20"/>
                <w:lang w:eastAsia="da-DK" w:bidi="ar-SA"/>
              </w:rPr>
            </w:pPr>
          </w:p>
        </w:tc>
        <w:tc>
          <w:tcPr>
            <w:tcW w:w="4318" w:type="dxa"/>
            <w:tcBorders>
              <w:top w:val="single" w:sz="4" w:space="0" w:color="auto"/>
              <w:left w:val="single" w:sz="4" w:space="0" w:color="auto"/>
              <w:bottom w:val="single" w:sz="4" w:space="0" w:color="auto"/>
              <w:right w:val="single" w:sz="4" w:space="0" w:color="auto"/>
            </w:tcBorders>
            <w:shd w:val="clear" w:color="auto" w:fill="auto"/>
          </w:tcPr>
          <w:p w14:paraId="7FBD8C1B" w14:textId="77777777" w:rsidR="00523372" w:rsidRPr="00523372" w:rsidRDefault="00523372" w:rsidP="00523372">
            <w:pPr>
              <w:numPr>
                <w:ilvl w:val="0"/>
                <w:numId w:val="26"/>
              </w:numPr>
              <w:contextualSpacing/>
              <w:jc w:val="both"/>
              <w:rPr>
                <w:rFonts w:ascii="Arial" w:hAnsi="Arial" w:cs="Arial"/>
                <w:color w:val="000000"/>
                <w:sz w:val="20"/>
                <w:szCs w:val="20"/>
              </w:rPr>
            </w:pPr>
            <w:r w:rsidRPr="797E22C3">
              <w:rPr>
                <w:rFonts w:ascii="Arial" w:hAnsi="Arial" w:cs="Arial"/>
                <w:color w:val="000000" w:themeColor="text1"/>
                <w:sz w:val="20"/>
                <w:szCs w:val="20"/>
              </w:rPr>
              <w:t>Develop a curriculum, outcomes and required documentation for each session / workshop</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25B4D282" w14:textId="4544C7CB" w:rsidR="00523372" w:rsidRPr="00523372" w:rsidRDefault="75E96B73" w:rsidP="00523372">
            <w:pPr>
              <w:jc w:val="center"/>
              <w:rPr>
                <w:rFonts w:ascii="Arial" w:eastAsia="Calibri" w:hAnsi="Arial" w:cs="Arial"/>
                <w:color w:val="000000"/>
                <w:sz w:val="20"/>
                <w:szCs w:val="20"/>
              </w:rPr>
            </w:pPr>
            <w:r w:rsidRPr="797E22C3">
              <w:rPr>
                <w:rFonts w:ascii="Arial" w:eastAsia="Calibri" w:hAnsi="Arial" w:cs="Arial"/>
                <w:color w:val="000000" w:themeColor="text1"/>
                <w:sz w:val="20"/>
                <w:szCs w:val="20"/>
              </w:rPr>
              <w:t>June</w:t>
            </w:r>
            <w:r w:rsidR="00523372" w:rsidRPr="797E22C3">
              <w:rPr>
                <w:rFonts w:ascii="Arial" w:eastAsia="Calibri" w:hAnsi="Arial" w:cs="Arial"/>
                <w:color w:val="000000" w:themeColor="text1"/>
                <w:sz w:val="20"/>
                <w:szCs w:val="20"/>
              </w:rPr>
              <w:t xml:space="preserve"> 2021 – </w:t>
            </w:r>
            <w:r w:rsidR="2FA4D8CC" w:rsidRPr="797E22C3">
              <w:rPr>
                <w:rFonts w:ascii="Arial" w:eastAsia="Calibri" w:hAnsi="Arial" w:cs="Arial"/>
                <w:color w:val="000000" w:themeColor="text1"/>
                <w:sz w:val="20"/>
                <w:szCs w:val="20"/>
              </w:rPr>
              <w:t>Ma</w:t>
            </w:r>
            <w:r w:rsidR="00523372" w:rsidRPr="797E22C3">
              <w:rPr>
                <w:rFonts w:ascii="Arial" w:eastAsia="Calibri" w:hAnsi="Arial" w:cs="Arial"/>
                <w:color w:val="000000" w:themeColor="text1"/>
                <w:sz w:val="20"/>
                <w:szCs w:val="20"/>
              </w:rPr>
              <w:t>y 202</w:t>
            </w:r>
            <w:r w:rsidR="1FE5DCD8" w:rsidRPr="797E22C3">
              <w:rPr>
                <w:rFonts w:ascii="Arial" w:eastAsia="Calibri" w:hAnsi="Arial" w:cs="Arial"/>
                <w:color w:val="000000" w:themeColor="text1"/>
                <w:sz w:val="20"/>
                <w:szCs w:val="20"/>
              </w:rPr>
              <w:t>2</w:t>
            </w:r>
          </w:p>
        </w:tc>
      </w:tr>
      <w:tr w:rsidR="00523372" w:rsidRPr="00523372" w14:paraId="675F8075" w14:textId="77777777" w:rsidTr="797E22C3">
        <w:trPr>
          <w:trHeight w:val="354"/>
          <w:jc w:val="center"/>
        </w:trPr>
        <w:tc>
          <w:tcPr>
            <w:tcW w:w="2521" w:type="dxa"/>
            <w:vMerge/>
          </w:tcPr>
          <w:p w14:paraId="0A2FE3B2" w14:textId="77777777" w:rsidR="00523372" w:rsidRPr="00523372" w:rsidRDefault="00523372" w:rsidP="00523372">
            <w:pPr>
              <w:jc w:val="both"/>
              <w:rPr>
                <w:rFonts w:ascii="Arial" w:hAnsi="Arial" w:cs="Arial"/>
                <w:b/>
                <w:bCs/>
                <w:sz w:val="20"/>
                <w:szCs w:val="20"/>
                <w:lang w:eastAsia="da-DK" w:bidi="ar-SA"/>
              </w:rPr>
            </w:pPr>
          </w:p>
        </w:tc>
        <w:tc>
          <w:tcPr>
            <w:tcW w:w="4318" w:type="dxa"/>
            <w:tcBorders>
              <w:top w:val="single" w:sz="4" w:space="0" w:color="auto"/>
              <w:left w:val="single" w:sz="4" w:space="0" w:color="auto"/>
              <w:bottom w:val="single" w:sz="4" w:space="0" w:color="auto"/>
              <w:right w:val="single" w:sz="4" w:space="0" w:color="auto"/>
            </w:tcBorders>
            <w:shd w:val="clear" w:color="auto" w:fill="auto"/>
          </w:tcPr>
          <w:p w14:paraId="6A3EE4A0" w14:textId="47CA8316" w:rsidR="00523372" w:rsidRPr="00523372" w:rsidRDefault="00523372" w:rsidP="00523372">
            <w:pPr>
              <w:numPr>
                <w:ilvl w:val="0"/>
                <w:numId w:val="26"/>
              </w:numPr>
              <w:contextualSpacing/>
              <w:jc w:val="both"/>
              <w:rPr>
                <w:rFonts w:ascii="Arial" w:eastAsia="Calibri" w:hAnsi="Arial" w:cs="Arial"/>
                <w:color w:val="000000"/>
                <w:sz w:val="20"/>
                <w:szCs w:val="20"/>
              </w:rPr>
            </w:pPr>
            <w:r w:rsidRPr="797E22C3">
              <w:rPr>
                <w:rFonts w:ascii="Arial" w:eastAsia="Calibri" w:hAnsi="Arial" w:cs="Arial"/>
                <w:color w:val="000000" w:themeColor="text1"/>
                <w:sz w:val="20"/>
                <w:szCs w:val="20"/>
              </w:rPr>
              <w:t xml:space="preserve">Delivery of sessions and workshops </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09D5BA7A" w14:textId="1504275D" w:rsidR="00523372" w:rsidRPr="00523372" w:rsidRDefault="3190192E" w:rsidP="00523372">
            <w:pPr>
              <w:jc w:val="center"/>
              <w:rPr>
                <w:rFonts w:ascii="Arial" w:eastAsia="Calibri" w:hAnsi="Arial" w:cs="Arial"/>
                <w:color w:val="000000"/>
                <w:sz w:val="20"/>
                <w:szCs w:val="20"/>
              </w:rPr>
            </w:pPr>
            <w:r w:rsidRPr="797E22C3">
              <w:rPr>
                <w:rFonts w:ascii="Arial" w:eastAsia="Calibri" w:hAnsi="Arial" w:cs="Arial"/>
                <w:color w:val="000000" w:themeColor="text1"/>
                <w:sz w:val="20"/>
                <w:szCs w:val="20"/>
              </w:rPr>
              <w:t>June 2021 – May 2022</w:t>
            </w:r>
          </w:p>
        </w:tc>
      </w:tr>
      <w:tr w:rsidR="00523372" w:rsidRPr="00523372" w14:paraId="1B0E6691" w14:textId="77777777" w:rsidTr="797E22C3">
        <w:trPr>
          <w:trHeight w:val="411"/>
          <w:jc w:val="center"/>
        </w:trPr>
        <w:tc>
          <w:tcPr>
            <w:tcW w:w="2521" w:type="dxa"/>
            <w:vMerge/>
          </w:tcPr>
          <w:p w14:paraId="55CFF3CD" w14:textId="77777777" w:rsidR="00523372" w:rsidRPr="00523372" w:rsidRDefault="00523372" w:rsidP="00523372">
            <w:pPr>
              <w:jc w:val="both"/>
              <w:rPr>
                <w:rFonts w:ascii="Arial" w:hAnsi="Arial" w:cs="Arial"/>
                <w:b/>
                <w:bCs/>
                <w:sz w:val="20"/>
                <w:szCs w:val="20"/>
                <w:lang w:eastAsia="da-DK" w:bidi="ar-SA"/>
              </w:rPr>
            </w:pPr>
          </w:p>
        </w:tc>
        <w:tc>
          <w:tcPr>
            <w:tcW w:w="4318" w:type="dxa"/>
            <w:tcBorders>
              <w:top w:val="single" w:sz="4" w:space="0" w:color="auto"/>
              <w:left w:val="single" w:sz="4" w:space="0" w:color="auto"/>
              <w:bottom w:val="single" w:sz="4" w:space="0" w:color="auto"/>
              <w:right w:val="single" w:sz="4" w:space="0" w:color="auto"/>
            </w:tcBorders>
            <w:shd w:val="clear" w:color="auto" w:fill="auto"/>
          </w:tcPr>
          <w:p w14:paraId="25C8DD82" w14:textId="77777777" w:rsidR="00523372" w:rsidRPr="00523372" w:rsidRDefault="00523372" w:rsidP="00523372">
            <w:pPr>
              <w:numPr>
                <w:ilvl w:val="0"/>
                <w:numId w:val="26"/>
              </w:numPr>
              <w:contextualSpacing/>
              <w:jc w:val="both"/>
              <w:rPr>
                <w:rFonts w:ascii="Arial" w:eastAsia="Calibri" w:hAnsi="Arial" w:cs="Arial"/>
                <w:color w:val="000000"/>
                <w:sz w:val="20"/>
                <w:szCs w:val="20"/>
              </w:rPr>
            </w:pPr>
            <w:r w:rsidRPr="797E22C3">
              <w:rPr>
                <w:rFonts w:ascii="Arial" w:eastAsia="Calibri" w:hAnsi="Arial" w:cs="Arial"/>
                <w:color w:val="000000" w:themeColor="text1"/>
                <w:sz w:val="20"/>
                <w:szCs w:val="20"/>
              </w:rPr>
              <w:t>Write M&amp;E outcomes (as developed in consultation with DCA) and report to DCA quarterly</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7CD0C656" w14:textId="1504275D" w:rsidR="00523372" w:rsidRPr="00523372" w:rsidRDefault="33B899C9" w:rsidP="797E22C3">
            <w:pPr>
              <w:jc w:val="center"/>
              <w:rPr>
                <w:rFonts w:ascii="Arial" w:eastAsia="Calibri" w:hAnsi="Arial" w:cs="Arial"/>
                <w:color w:val="000000" w:themeColor="text1"/>
                <w:sz w:val="20"/>
                <w:szCs w:val="20"/>
              </w:rPr>
            </w:pPr>
            <w:r w:rsidRPr="797E22C3">
              <w:rPr>
                <w:rFonts w:ascii="Arial" w:eastAsia="Calibri" w:hAnsi="Arial" w:cs="Arial"/>
                <w:color w:val="000000" w:themeColor="text1"/>
                <w:sz w:val="20"/>
                <w:szCs w:val="20"/>
              </w:rPr>
              <w:t>June 2021 – May 2022</w:t>
            </w:r>
          </w:p>
          <w:p w14:paraId="25E69C7E" w14:textId="457D1E90" w:rsidR="00523372" w:rsidRPr="00523372" w:rsidRDefault="00523372" w:rsidP="797E22C3">
            <w:pPr>
              <w:jc w:val="center"/>
              <w:rPr>
                <w:rFonts w:ascii="Arial" w:eastAsia="Calibri" w:hAnsi="Arial" w:cs="Arial"/>
                <w:color w:val="000000"/>
                <w:sz w:val="20"/>
                <w:szCs w:val="20"/>
              </w:rPr>
            </w:pPr>
          </w:p>
        </w:tc>
      </w:tr>
      <w:tr w:rsidR="00523372" w:rsidRPr="00523372" w14:paraId="0DEC05AD" w14:textId="77777777" w:rsidTr="797E22C3">
        <w:trPr>
          <w:trHeight w:val="331"/>
          <w:jc w:val="center"/>
        </w:trPr>
        <w:tc>
          <w:tcPr>
            <w:tcW w:w="850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2818585" w14:textId="77777777" w:rsidR="00523372" w:rsidRPr="00523372" w:rsidRDefault="00523372" w:rsidP="00523372">
            <w:pPr>
              <w:tabs>
                <w:tab w:val="left" w:pos="390"/>
                <w:tab w:val="center" w:pos="3993"/>
              </w:tabs>
              <w:rPr>
                <w:rFonts w:cs="Calibri"/>
                <w:b/>
                <w:bCs/>
                <w:color w:val="000000"/>
                <w:sz w:val="20"/>
                <w:szCs w:val="20"/>
                <w:lang w:val="en-US" w:eastAsia="da-DK"/>
              </w:rPr>
            </w:pPr>
            <w:r w:rsidRPr="00523372">
              <w:rPr>
                <w:rFonts w:cs="Calibri"/>
                <w:b/>
                <w:bCs/>
                <w:color w:val="000000"/>
                <w:sz w:val="20"/>
                <w:szCs w:val="20"/>
                <w:lang w:val="en-US" w:eastAsia="da-DK"/>
              </w:rPr>
              <w:tab/>
            </w:r>
            <w:r w:rsidRPr="00523372">
              <w:rPr>
                <w:rFonts w:cs="Calibri"/>
                <w:b/>
                <w:bCs/>
                <w:color w:val="000000"/>
                <w:sz w:val="20"/>
                <w:szCs w:val="20"/>
                <w:lang w:val="en-US" w:eastAsia="da-DK"/>
              </w:rPr>
              <w:tab/>
            </w:r>
          </w:p>
        </w:tc>
      </w:tr>
      <w:bookmarkEnd w:id="4"/>
    </w:tbl>
    <w:p w14:paraId="32A286D4" w14:textId="77777777" w:rsidR="00523372" w:rsidRPr="00523372" w:rsidRDefault="00523372" w:rsidP="00523372">
      <w:pPr>
        <w:rPr>
          <w:rFonts w:ascii="Arial" w:hAnsi="Arial" w:cs="Arial"/>
          <w:bCs/>
          <w:sz w:val="20"/>
          <w:szCs w:val="20"/>
          <w:lang w:eastAsia="da-DK" w:bidi="ar-SA"/>
        </w:rPr>
      </w:pPr>
    </w:p>
    <w:p w14:paraId="201B49B6" w14:textId="77777777" w:rsidR="00523372" w:rsidRPr="00523372" w:rsidRDefault="00523372" w:rsidP="00523372">
      <w:pPr>
        <w:jc w:val="both"/>
        <w:rPr>
          <w:rFonts w:ascii="Arial" w:hAnsi="Arial" w:cs="Arial"/>
          <w:sz w:val="20"/>
          <w:szCs w:val="20"/>
          <w:lang w:eastAsia="da-DK" w:bidi="ar-SA"/>
        </w:rPr>
      </w:pPr>
      <w:r w:rsidRPr="00523372">
        <w:rPr>
          <w:rFonts w:ascii="Arial" w:hAnsi="Arial" w:cs="Arial"/>
          <w:sz w:val="20"/>
          <w:szCs w:val="20"/>
          <w:lang w:eastAsia="da-DK" w:bidi="ar-SA"/>
        </w:rPr>
        <w:t>The proposed timeframe is indicative and subject to negotiation with DCA</w:t>
      </w:r>
    </w:p>
    <w:p w14:paraId="51E784A9" w14:textId="77777777" w:rsidR="00523372" w:rsidRPr="00523372" w:rsidRDefault="00523372" w:rsidP="00523372">
      <w:pPr>
        <w:jc w:val="both"/>
        <w:rPr>
          <w:rFonts w:ascii="Arial" w:hAnsi="Arial" w:cs="Arial"/>
          <w:bCs/>
          <w:sz w:val="20"/>
          <w:szCs w:val="20"/>
          <w:lang w:eastAsia="da-DK" w:bidi="ar-SA"/>
        </w:rPr>
      </w:pPr>
    </w:p>
    <w:p w14:paraId="39D9346A" w14:textId="77777777" w:rsidR="00523372" w:rsidRPr="00523372" w:rsidRDefault="00523372" w:rsidP="00523372">
      <w:pPr>
        <w:jc w:val="both"/>
        <w:rPr>
          <w:rFonts w:ascii="Arial" w:hAnsi="Arial" w:cs="Arial"/>
          <w:bCs/>
          <w:sz w:val="20"/>
          <w:szCs w:val="20"/>
          <w:lang w:eastAsia="da-DK" w:bidi="ar-SA"/>
        </w:rPr>
      </w:pPr>
      <w:r w:rsidRPr="00523372">
        <w:rPr>
          <w:rFonts w:ascii="Arial" w:hAnsi="Arial" w:cs="Arial"/>
          <w:bCs/>
          <w:sz w:val="20"/>
          <w:szCs w:val="20"/>
          <w:lang w:eastAsia="da-DK" w:bidi="ar-SA"/>
        </w:rPr>
        <w:t>The proposal for the consultancy must include the following features:</w:t>
      </w:r>
    </w:p>
    <w:p w14:paraId="5CBCAB5C" w14:textId="77777777" w:rsidR="00523372" w:rsidRPr="00523372" w:rsidRDefault="00523372" w:rsidP="00523372">
      <w:pPr>
        <w:numPr>
          <w:ilvl w:val="0"/>
          <w:numId w:val="27"/>
        </w:numPr>
        <w:jc w:val="both"/>
        <w:rPr>
          <w:rFonts w:ascii="Arial" w:hAnsi="Arial" w:cs="Arial"/>
          <w:bCs/>
          <w:sz w:val="20"/>
          <w:szCs w:val="20"/>
          <w:lang w:eastAsia="da-DK" w:bidi="ar-SA"/>
        </w:rPr>
      </w:pPr>
      <w:r w:rsidRPr="00523372">
        <w:rPr>
          <w:rFonts w:ascii="Arial" w:hAnsi="Arial" w:cs="Arial"/>
          <w:bCs/>
          <w:sz w:val="20"/>
          <w:szCs w:val="20"/>
          <w:lang w:eastAsia="da-DK" w:bidi="ar-SA"/>
        </w:rPr>
        <w:t>Outline of approach to working with DCA and partners with a focus on the consultant independently driving and implementing key activities</w:t>
      </w:r>
    </w:p>
    <w:p w14:paraId="4D06D4FE" w14:textId="424509F0" w:rsidR="00523372" w:rsidRPr="00523372" w:rsidRDefault="00523372" w:rsidP="797E22C3">
      <w:pPr>
        <w:numPr>
          <w:ilvl w:val="0"/>
          <w:numId w:val="27"/>
        </w:numPr>
        <w:jc w:val="both"/>
        <w:rPr>
          <w:rFonts w:ascii="Arial" w:hAnsi="Arial" w:cs="Arial"/>
          <w:sz w:val="20"/>
          <w:szCs w:val="20"/>
          <w:lang w:eastAsia="da-DK" w:bidi="ar-SA"/>
        </w:rPr>
      </w:pPr>
      <w:r w:rsidRPr="797E22C3">
        <w:rPr>
          <w:rFonts w:ascii="Arial" w:hAnsi="Arial" w:cs="Arial"/>
          <w:sz w:val="20"/>
          <w:szCs w:val="20"/>
          <w:lang w:eastAsia="da-DK" w:bidi="ar-SA"/>
        </w:rPr>
        <w:t>Draft a workplan for the consultancy across the o</w:t>
      </w:r>
      <w:r w:rsidR="7A7D4F2B" w:rsidRPr="797E22C3">
        <w:rPr>
          <w:rFonts w:ascii="Arial" w:hAnsi="Arial" w:cs="Arial"/>
          <w:sz w:val="20"/>
          <w:szCs w:val="20"/>
          <w:lang w:eastAsia="da-DK" w:bidi="ar-SA"/>
        </w:rPr>
        <w:t>ne</w:t>
      </w:r>
      <w:r w:rsidRPr="797E22C3">
        <w:rPr>
          <w:rFonts w:ascii="Arial" w:hAnsi="Arial" w:cs="Arial"/>
          <w:sz w:val="20"/>
          <w:szCs w:val="20"/>
          <w:lang w:eastAsia="da-DK" w:bidi="ar-SA"/>
        </w:rPr>
        <w:t>-year period</w:t>
      </w:r>
    </w:p>
    <w:p w14:paraId="1A25F5AF" w14:textId="2BA56E06" w:rsidR="00523372" w:rsidRPr="00523372" w:rsidRDefault="00523372" w:rsidP="00523372">
      <w:pPr>
        <w:numPr>
          <w:ilvl w:val="0"/>
          <w:numId w:val="27"/>
        </w:numPr>
        <w:jc w:val="both"/>
        <w:rPr>
          <w:rFonts w:ascii="Arial" w:hAnsi="Arial" w:cs="Arial"/>
          <w:sz w:val="20"/>
          <w:szCs w:val="20"/>
          <w:lang w:eastAsia="da-DK" w:bidi="ar-SA"/>
        </w:rPr>
      </w:pPr>
      <w:r w:rsidRPr="797E22C3">
        <w:rPr>
          <w:rFonts w:ascii="Arial" w:hAnsi="Arial" w:cs="Arial"/>
          <w:sz w:val="20"/>
          <w:szCs w:val="20"/>
          <w:lang w:eastAsia="da-DK" w:bidi="ar-SA"/>
        </w:rPr>
        <w:t>Consultancy cost with inclusions and exclusions outlined within the budget.</w:t>
      </w:r>
      <w:r w:rsidR="46A9FBB7" w:rsidRPr="797E22C3">
        <w:rPr>
          <w:rFonts w:ascii="Arial" w:hAnsi="Arial" w:cs="Arial"/>
          <w:sz w:val="20"/>
          <w:szCs w:val="20"/>
          <w:lang w:eastAsia="da-DK" w:bidi="ar-SA"/>
        </w:rPr>
        <w:t xml:space="preserve"> Costs associated with travelling to Cambodia and COVID safe travel requirements can be included in the proposal.</w:t>
      </w:r>
      <w:r w:rsidRPr="797E22C3">
        <w:rPr>
          <w:rFonts w:ascii="Arial" w:hAnsi="Arial" w:cs="Arial"/>
          <w:sz w:val="20"/>
          <w:szCs w:val="20"/>
          <w:lang w:eastAsia="da-DK" w:bidi="ar-SA"/>
        </w:rPr>
        <w:t xml:space="preserve"> Please note that this should i</w:t>
      </w:r>
      <w:bookmarkStart w:id="5" w:name="_GoBack"/>
      <w:bookmarkEnd w:id="5"/>
      <w:r w:rsidRPr="797E22C3">
        <w:rPr>
          <w:rFonts w:ascii="Arial" w:hAnsi="Arial" w:cs="Arial"/>
          <w:sz w:val="20"/>
          <w:szCs w:val="20"/>
          <w:lang w:eastAsia="da-DK" w:bidi="ar-SA"/>
        </w:rPr>
        <w:t>nclude travel for events and activities. Workshop expenses outside of the consultant’s expenses will be covered by DCA.</w:t>
      </w:r>
    </w:p>
    <w:p w14:paraId="3D4EF325" w14:textId="77777777" w:rsidR="00523372" w:rsidRPr="00523372" w:rsidRDefault="00523372" w:rsidP="00523372">
      <w:pPr>
        <w:numPr>
          <w:ilvl w:val="0"/>
          <w:numId w:val="27"/>
        </w:numPr>
        <w:jc w:val="both"/>
        <w:rPr>
          <w:rFonts w:ascii="Arial" w:hAnsi="Arial" w:cs="Arial"/>
          <w:bCs/>
          <w:sz w:val="20"/>
          <w:szCs w:val="20"/>
          <w:lang w:eastAsia="da-DK" w:bidi="ar-SA"/>
        </w:rPr>
      </w:pPr>
      <w:r w:rsidRPr="00523372">
        <w:rPr>
          <w:rFonts w:ascii="Arial" w:hAnsi="Arial" w:cs="Arial"/>
          <w:bCs/>
          <w:sz w:val="20"/>
          <w:szCs w:val="20"/>
          <w:lang w:eastAsia="da-DK" w:bidi="ar-SA"/>
        </w:rPr>
        <w:t>Details of partnerships (planned or existing) with local organizations providing psychosocial care in Cambodia. If existing, how this partnership can be strengthened or modified to focus on the specific needs of HRDs and if planned how these partnerships will be developed.</w:t>
      </w:r>
    </w:p>
    <w:p w14:paraId="18D2B19A" w14:textId="77777777" w:rsidR="00523372" w:rsidRPr="00523372" w:rsidRDefault="00523372" w:rsidP="00523372">
      <w:pPr>
        <w:numPr>
          <w:ilvl w:val="0"/>
          <w:numId w:val="27"/>
        </w:numPr>
        <w:jc w:val="both"/>
        <w:rPr>
          <w:rFonts w:ascii="Arial" w:hAnsi="Arial" w:cs="Arial"/>
          <w:bCs/>
          <w:sz w:val="20"/>
          <w:szCs w:val="20"/>
          <w:lang w:eastAsia="da-DK" w:bidi="ar-SA"/>
        </w:rPr>
      </w:pPr>
      <w:r w:rsidRPr="00523372">
        <w:rPr>
          <w:rFonts w:ascii="Arial" w:hAnsi="Arial" w:cs="Arial"/>
          <w:bCs/>
          <w:sz w:val="20"/>
          <w:szCs w:val="20"/>
          <w:lang w:eastAsia="da-DK" w:bidi="ar-SA"/>
        </w:rPr>
        <w:t>Overview of experience and previous consultancies relevant to the type of work (scope, stakeholders, content) completed by the individual and/or contacts and partnerships with individuals and organizations who may be brought into the consultancy to assist with delivery and implementation.</w:t>
      </w:r>
    </w:p>
    <w:p w14:paraId="65F42EA5" w14:textId="77777777" w:rsidR="00523372" w:rsidRPr="00523372" w:rsidRDefault="00523372" w:rsidP="00523372">
      <w:pPr>
        <w:jc w:val="both"/>
        <w:rPr>
          <w:rFonts w:ascii="Arial" w:hAnsi="Arial" w:cs="Arial"/>
          <w:bCs/>
          <w:sz w:val="20"/>
          <w:szCs w:val="20"/>
          <w:lang w:eastAsia="da-DK" w:bidi="ar-SA"/>
        </w:rPr>
      </w:pPr>
      <w:r w:rsidRPr="00523372">
        <w:rPr>
          <w:rFonts w:ascii="Arial" w:hAnsi="Arial" w:cs="Arial"/>
          <w:bCs/>
          <w:sz w:val="20"/>
          <w:szCs w:val="20"/>
          <w:lang w:eastAsia="da-DK" w:bidi="ar-SA"/>
        </w:rPr>
        <w:t xml:space="preserve"> </w:t>
      </w:r>
    </w:p>
    <w:p w14:paraId="63AE57A4" w14:textId="77777777" w:rsidR="00523372" w:rsidRPr="00523372" w:rsidRDefault="00523372" w:rsidP="00523372">
      <w:pPr>
        <w:jc w:val="both"/>
        <w:rPr>
          <w:rFonts w:ascii="Arial" w:hAnsi="Arial" w:cs="Arial"/>
          <w:bCs/>
          <w:sz w:val="20"/>
          <w:szCs w:val="20"/>
          <w:lang w:eastAsia="da-DK" w:bidi="ar-SA"/>
        </w:rPr>
      </w:pPr>
    </w:p>
    <w:p w14:paraId="32651767" w14:textId="77777777" w:rsidR="00523372" w:rsidRPr="00523372" w:rsidRDefault="00523372" w:rsidP="00523372">
      <w:pPr>
        <w:jc w:val="both"/>
        <w:rPr>
          <w:rFonts w:ascii="Arial" w:hAnsi="Arial" w:cs="Arial"/>
          <w:sz w:val="20"/>
          <w:szCs w:val="20"/>
          <w:lang w:eastAsia="da-DK" w:bidi="ar-SA"/>
        </w:rPr>
      </w:pPr>
      <w:r w:rsidRPr="00523372">
        <w:rPr>
          <w:rFonts w:ascii="Arial" w:hAnsi="Arial" w:cs="Arial"/>
          <w:sz w:val="20"/>
          <w:szCs w:val="20"/>
          <w:lang w:eastAsia="da-DK" w:bidi="ar-SA"/>
        </w:rPr>
        <w:lastRenderedPageBreak/>
        <w:t xml:space="preserve">The consultant will be required to work with minimal supervision to implement activities with DCA and identified partners. Consulting with these stakeholders across the course of the consultancy will clarify the needs and inclusion for each activity. Therefore, the methodology used to approach the consultancy should be flexible and agile </w:t>
      </w:r>
      <w:proofErr w:type="gramStart"/>
      <w:r w:rsidRPr="00523372">
        <w:rPr>
          <w:rFonts w:ascii="Arial" w:hAnsi="Arial" w:cs="Arial"/>
          <w:sz w:val="20"/>
          <w:szCs w:val="20"/>
          <w:lang w:eastAsia="da-DK" w:bidi="ar-SA"/>
        </w:rPr>
        <w:t>in order to</w:t>
      </w:r>
      <w:proofErr w:type="gramEnd"/>
      <w:r w:rsidRPr="00523372">
        <w:rPr>
          <w:rFonts w:ascii="Arial" w:hAnsi="Arial" w:cs="Arial"/>
          <w:sz w:val="20"/>
          <w:szCs w:val="20"/>
          <w:lang w:eastAsia="da-DK" w:bidi="ar-SA"/>
        </w:rPr>
        <w:t xml:space="preserve"> address the needs of multiple stakeholders and the changeable environment in which the consultancy will occur. The consultant should include feedback sessions with DCA throughout the project to ensure the outcomes remain fit-for-purpose.</w:t>
      </w:r>
    </w:p>
    <w:p w14:paraId="6B3FA8AD" w14:textId="77777777" w:rsidR="00523372" w:rsidRPr="00523372" w:rsidRDefault="00523372" w:rsidP="00523372">
      <w:pPr>
        <w:jc w:val="both"/>
        <w:rPr>
          <w:rFonts w:ascii="Arial" w:hAnsi="Arial" w:cs="Arial"/>
          <w:sz w:val="20"/>
          <w:szCs w:val="20"/>
          <w:lang w:eastAsia="da-DK" w:bidi="ar-SA"/>
        </w:rPr>
      </w:pPr>
    </w:p>
    <w:p w14:paraId="0436E206" w14:textId="77777777" w:rsidR="00523372" w:rsidRPr="00523372" w:rsidRDefault="00523372" w:rsidP="00523372">
      <w:pPr>
        <w:numPr>
          <w:ilvl w:val="0"/>
          <w:numId w:val="21"/>
        </w:numPr>
        <w:jc w:val="both"/>
        <w:rPr>
          <w:rFonts w:ascii="Arial" w:hAnsi="Arial" w:cs="Arial"/>
          <w:b/>
          <w:bCs/>
          <w:sz w:val="20"/>
          <w:szCs w:val="20"/>
          <w:lang w:eastAsia="da-DK" w:bidi="ar-SA"/>
        </w:rPr>
      </w:pPr>
      <w:r w:rsidRPr="00523372">
        <w:rPr>
          <w:rFonts w:ascii="Arial" w:hAnsi="Arial" w:cs="Arial"/>
          <w:b/>
          <w:bCs/>
          <w:sz w:val="20"/>
          <w:szCs w:val="20"/>
          <w:lang w:eastAsia="da-DK" w:bidi="ar-SA"/>
        </w:rPr>
        <w:t>DELIVERABLES</w:t>
      </w:r>
    </w:p>
    <w:p w14:paraId="4889A651" w14:textId="77777777" w:rsidR="00523372" w:rsidRPr="00523372" w:rsidRDefault="00523372" w:rsidP="00523372">
      <w:pPr>
        <w:jc w:val="both"/>
        <w:rPr>
          <w:rFonts w:ascii="Arial" w:hAnsi="Arial" w:cs="Arial"/>
          <w:b/>
          <w:bCs/>
          <w:sz w:val="20"/>
          <w:szCs w:val="20"/>
          <w:lang w:eastAsia="da-DK" w:bidi="ar-SA"/>
        </w:rPr>
      </w:pPr>
    </w:p>
    <w:p w14:paraId="63BE5CB9" w14:textId="793117FD" w:rsidR="00523372" w:rsidRPr="00523372" w:rsidRDefault="00523372" w:rsidP="00523372">
      <w:pPr>
        <w:numPr>
          <w:ilvl w:val="0"/>
          <w:numId w:val="28"/>
        </w:numPr>
        <w:pBdr>
          <w:top w:val="nil"/>
          <w:left w:val="nil"/>
          <w:bottom w:val="nil"/>
          <w:right w:val="nil"/>
          <w:between w:val="nil"/>
        </w:pBdr>
        <w:contextualSpacing/>
        <w:rPr>
          <w:rFonts w:ascii="Arial" w:eastAsia="Arial" w:hAnsi="Arial" w:cs="Arial"/>
          <w:color w:val="000000"/>
          <w:sz w:val="20"/>
          <w:szCs w:val="20"/>
          <w:lang w:eastAsia="da-DK" w:bidi="ar-SA"/>
        </w:rPr>
      </w:pPr>
      <w:r w:rsidRPr="797E22C3">
        <w:rPr>
          <w:rFonts w:ascii="Arial" w:eastAsia="Arial" w:hAnsi="Arial" w:cs="Arial"/>
          <w:color w:val="000000" w:themeColor="text1"/>
          <w:sz w:val="20"/>
          <w:szCs w:val="20"/>
          <w:lang w:eastAsia="da-DK" w:bidi="ar-SA"/>
        </w:rPr>
        <w:t>Complete a baseline of psychosocial needs for Human Rights Defenders and their supporting organizations</w:t>
      </w:r>
    </w:p>
    <w:p w14:paraId="18F8033F" w14:textId="77777777" w:rsidR="00523372" w:rsidRPr="00523372" w:rsidRDefault="00523372" w:rsidP="00523372">
      <w:pPr>
        <w:numPr>
          <w:ilvl w:val="0"/>
          <w:numId w:val="28"/>
        </w:numPr>
        <w:pBdr>
          <w:top w:val="nil"/>
          <w:left w:val="nil"/>
          <w:bottom w:val="nil"/>
          <w:right w:val="nil"/>
          <w:between w:val="nil"/>
        </w:pBdr>
        <w:contextualSpacing/>
        <w:rPr>
          <w:rFonts w:ascii="Arial" w:eastAsia="Arial" w:hAnsi="Arial" w:cs="Arial"/>
          <w:color w:val="000000"/>
          <w:sz w:val="20"/>
          <w:szCs w:val="20"/>
          <w:lang w:eastAsia="da-DK" w:bidi="ar-SA"/>
        </w:rPr>
      </w:pPr>
      <w:r w:rsidRPr="797E22C3">
        <w:rPr>
          <w:rFonts w:ascii="Arial" w:eastAsia="Arial" w:hAnsi="Arial" w:cs="Arial"/>
          <w:color w:val="000000" w:themeColor="text1"/>
          <w:sz w:val="20"/>
          <w:szCs w:val="20"/>
          <w:lang w:eastAsia="da-DK" w:bidi="ar-SA"/>
        </w:rPr>
        <w:t>Conduct a minimum of 6 workshops on agreed topics and themes for human rights defenders and their support organizations</w:t>
      </w:r>
    </w:p>
    <w:p w14:paraId="2D32D32D" w14:textId="77777777" w:rsidR="00523372" w:rsidRPr="00523372" w:rsidRDefault="00523372" w:rsidP="00523372">
      <w:pPr>
        <w:numPr>
          <w:ilvl w:val="0"/>
          <w:numId w:val="28"/>
        </w:numPr>
        <w:pBdr>
          <w:top w:val="nil"/>
          <w:left w:val="nil"/>
          <w:bottom w:val="nil"/>
          <w:right w:val="nil"/>
          <w:between w:val="nil"/>
        </w:pBdr>
        <w:contextualSpacing/>
        <w:rPr>
          <w:rFonts w:ascii="Arial" w:eastAsia="Arial" w:hAnsi="Arial" w:cs="Arial"/>
          <w:color w:val="000000"/>
          <w:sz w:val="20"/>
          <w:szCs w:val="20"/>
          <w:lang w:eastAsia="da-DK" w:bidi="ar-SA"/>
        </w:rPr>
      </w:pPr>
      <w:r w:rsidRPr="797E22C3">
        <w:rPr>
          <w:rFonts w:ascii="Arial" w:eastAsia="Arial" w:hAnsi="Arial" w:cs="Arial"/>
          <w:color w:val="000000" w:themeColor="text1"/>
          <w:sz w:val="20"/>
          <w:szCs w:val="20"/>
          <w:lang w:eastAsia="da-DK" w:bidi="ar-SA"/>
        </w:rPr>
        <w:t>Build relationships and the capacity of a minimum of two local organizations to increase the availability and quality of psychosocial care in Cambodia</w:t>
      </w:r>
    </w:p>
    <w:p w14:paraId="11DC2244" w14:textId="77777777" w:rsidR="00523372" w:rsidRPr="00523372" w:rsidRDefault="00523372" w:rsidP="00523372">
      <w:pPr>
        <w:numPr>
          <w:ilvl w:val="0"/>
          <w:numId w:val="28"/>
        </w:numPr>
        <w:pBdr>
          <w:top w:val="nil"/>
          <w:left w:val="nil"/>
          <w:bottom w:val="nil"/>
          <w:right w:val="nil"/>
          <w:between w:val="nil"/>
        </w:pBdr>
        <w:contextualSpacing/>
        <w:rPr>
          <w:rFonts w:ascii="Arial" w:eastAsia="Arial" w:hAnsi="Arial" w:cs="Arial"/>
          <w:color w:val="000000"/>
          <w:sz w:val="20"/>
          <w:szCs w:val="20"/>
          <w:lang w:eastAsia="da-DK" w:bidi="ar-SA"/>
        </w:rPr>
      </w:pPr>
      <w:r w:rsidRPr="797E22C3">
        <w:rPr>
          <w:rFonts w:ascii="Arial" w:eastAsia="Arial" w:hAnsi="Arial" w:cs="Arial"/>
          <w:color w:val="000000" w:themeColor="text1"/>
          <w:sz w:val="20"/>
          <w:szCs w:val="20"/>
          <w:lang w:eastAsia="da-DK" w:bidi="ar-SA"/>
        </w:rPr>
        <w:t xml:space="preserve">Develop a workplan outlining the proposed implementation of all above activities </w:t>
      </w:r>
      <w:proofErr w:type="gramStart"/>
      <w:r w:rsidRPr="797E22C3">
        <w:rPr>
          <w:rFonts w:ascii="Arial" w:eastAsia="Arial" w:hAnsi="Arial" w:cs="Arial"/>
          <w:color w:val="000000" w:themeColor="text1"/>
          <w:sz w:val="20"/>
          <w:szCs w:val="20"/>
          <w:lang w:eastAsia="da-DK" w:bidi="ar-SA"/>
        </w:rPr>
        <w:t>in order to</w:t>
      </w:r>
      <w:proofErr w:type="gramEnd"/>
      <w:r w:rsidRPr="797E22C3">
        <w:rPr>
          <w:rFonts w:ascii="Arial" w:eastAsia="Arial" w:hAnsi="Arial" w:cs="Arial"/>
          <w:color w:val="000000" w:themeColor="text1"/>
          <w:sz w:val="20"/>
          <w:szCs w:val="20"/>
          <w:lang w:eastAsia="da-DK" w:bidi="ar-SA"/>
        </w:rPr>
        <w:t xml:space="preserve"> increase psychosocial care for partner organizations over two years. The work plan should include quarterly reporting activities to DCA.</w:t>
      </w:r>
    </w:p>
    <w:p w14:paraId="451B5807" w14:textId="77777777" w:rsidR="00523372" w:rsidRPr="00523372" w:rsidRDefault="00523372" w:rsidP="00523372">
      <w:pPr>
        <w:rPr>
          <w:rFonts w:ascii="Arial" w:hAnsi="Arial" w:cs="Arial"/>
          <w:sz w:val="20"/>
          <w:szCs w:val="20"/>
          <w:lang w:eastAsia="da-DK" w:bidi="ar-SA"/>
        </w:rPr>
      </w:pPr>
    </w:p>
    <w:p w14:paraId="450CEFC4" w14:textId="77777777" w:rsidR="00523372" w:rsidRPr="00523372" w:rsidRDefault="00523372" w:rsidP="00523372">
      <w:pPr>
        <w:numPr>
          <w:ilvl w:val="0"/>
          <w:numId w:val="22"/>
        </w:numPr>
        <w:rPr>
          <w:rFonts w:ascii="Arial" w:hAnsi="Arial" w:cs="Arial"/>
          <w:b/>
          <w:caps/>
          <w:sz w:val="20"/>
          <w:szCs w:val="20"/>
          <w:lang w:eastAsia="da-DK" w:bidi="ar-SA"/>
        </w:rPr>
      </w:pPr>
      <w:r w:rsidRPr="00523372">
        <w:rPr>
          <w:rFonts w:ascii="Arial" w:hAnsi="Arial" w:cs="Arial"/>
          <w:b/>
          <w:caps/>
          <w:sz w:val="20"/>
          <w:szCs w:val="20"/>
          <w:lang w:eastAsia="da-DK" w:bidi="ar-SA"/>
        </w:rPr>
        <w:t>timing COMMITMENT, LOGISTICS AND FACILITIES</w:t>
      </w:r>
    </w:p>
    <w:p w14:paraId="1C570946" w14:textId="71CA443E" w:rsidR="00523372" w:rsidRPr="00523372" w:rsidRDefault="00523372" w:rsidP="00523372">
      <w:pPr>
        <w:jc w:val="both"/>
        <w:rPr>
          <w:rFonts w:ascii="Arial" w:hAnsi="Arial" w:cs="Arial"/>
          <w:sz w:val="20"/>
          <w:szCs w:val="20"/>
          <w:lang w:eastAsia="da-DK" w:bidi="ar-SA"/>
        </w:rPr>
      </w:pPr>
      <w:r w:rsidRPr="797E22C3">
        <w:rPr>
          <w:rFonts w:ascii="Arial" w:hAnsi="Arial" w:cs="Arial"/>
          <w:sz w:val="20"/>
          <w:szCs w:val="20"/>
          <w:lang w:eastAsia="da-DK" w:bidi="ar-SA"/>
        </w:rPr>
        <w:t xml:space="preserve">It is envisaged that the consultancy will be for a duration of </w:t>
      </w:r>
      <w:r w:rsidR="1A3F1225" w:rsidRPr="797E22C3">
        <w:rPr>
          <w:rFonts w:ascii="Arial" w:hAnsi="Arial" w:cs="Arial"/>
          <w:sz w:val="20"/>
          <w:szCs w:val="20"/>
          <w:lang w:eastAsia="da-DK" w:bidi="ar-SA"/>
        </w:rPr>
        <w:t>1</w:t>
      </w:r>
      <w:r w:rsidRPr="797E22C3">
        <w:rPr>
          <w:rFonts w:ascii="Arial" w:hAnsi="Arial" w:cs="Arial"/>
          <w:sz w:val="20"/>
          <w:szCs w:val="20"/>
          <w:lang w:eastAsia="da-DK" w:bidi="ar-SA"/>
        </w:rPr>
        <w:t xml:space="preserve"> year</w:t>
      </w:r>
      <w:r w:rsidR="295FEC03" w:rsidRPr="797E22C3">
        <w:rPr>
          <w:rFonts w:ascii="Arial" w:hAnsi="Arial" w:cs="Arial"/>
          <w:sz w:val="20"/>
          <w:szCs w:val="20"/>
          <w:lang w:eastAsia="da-DK" w:bidi="ar-SA"/>
        </w:rPr>
        <w:t>, with the provision for a further 1-year extension</w:t>
      </w:r>
      <w:r w:rsidRPr="797E22C3">
        <w:rPr>
          <w:rFonts w:ascii="Arial" w:hAnsi="Arial" w:cs="Arial"/>
          <w:sz w:val="20"/>
          <w:szCs w:val="20"/>
          <w:lang w:eastAsia="da-DK" w:bidi="ar-SA"/>
        </w:rPr>
        <w:t xml:space="preserve"> to enable extensive support to human rights defenders and their supporting organizations. The consultant will work with DCA to ensure activities remain fit-for-purpose and to resolve issues as they arise.</w:t>
      </w:r>
    </w:p>
    <w:p w14:paraId="520B7874" w14:textId="77777777" w:rsidR="00523372" w:rsidRPr="00523372" w:rsidRDefault="00523372" w:rsidP="00523372">
      <w:pPr>
        <w:rPr>
          <w:rFonts w:ascii="Arial" w:hAnsi="Arial" w:cs="Arial"/>
          <w:sz w:val="20"/>
          <w:szCs w:val="20"/>
          <w:lang w:eastAsia="da-DK" w:bidi="ar-SA"/>
        </w:rPr>
      </w:pPr>
    </w:p>
    <w:p w14:paraId="1D18D28F" w14:textId="77777777" w:rsidR="00523372" w:rsidRPr="00523372" w:rsidRDefault="00523372" w:rsidP="00523372">
      <w:pPr>
        <w:numPr>
          <w:ilvl w:val="0"/>
          <w:numId w:val="22"/>
        </w:numPr>
        <w:rPr>
          <w:rFonts w:ascii="Arial" w:hAnsi="Arial" w:cs="Arial"/>
          <w:b/>
          <w:caps/>
          <w:sz w:val="20"/>
          <w:szCs w:val="20"/>
          <w:lang w:eastAsia="da-DK" w:bidi="ar-SA"/>
        </w:rPr>
      </w:pPr>
      <w:r w:rsidRPr="00523372">
        <w:rPr>
          <w:rFonts w:ascii="Arial" w:hAnsi="Arial" w:cs="Arial"/>
          <w:b/>
          <w:caps/>
          <w:sz w:val="20"/>
          <w:szCs w:val="20"/>
          <w:lang w:eastAsia="da-DK" w:bidi="ar-SA"/>
        </w:rPr>
        <w:t>reporting</w:t>
      </w:r>
    </w:p>
    <w:p w14:paraId="5C527850" w14:textId="77777777" w:rsidR="00523372" w:rsidRPr="00523372" w:rsidRDefault="00523372" w:rsidP="00523372">
      <w:pPr>
        <w:jc w:val="both"/>
        <w:rPr>
          <w:rFonts w:ascii="Arial" w:hAnsi="Arial" w:cs="Arial"/>
          <w:sz w:val="20"/>
          <w:szCs w:val="20"/>
          <w:lang w:eastAsia="da-DK" w:bidi="ar-SA"/>
        </w:rPr>
      </w:pPr>
      <w:r w:rsidRPr="00523372">
        <w:rPr>
          <w:rFonts w:ascii="Arial" w:hAnsi="Arial" w:cs="Arial"/>
          <w:sz w:val="20"/>
          <w:szCs w:val="20"/>
          <w:lang w:eastAsia="da-DK" w:bidi="ar-SA"/>
        </w:rPr>
        <w:t xml:space="preserve">DCA and the consultant will set regular meetings to discuss the progress of the activities, provide feedback and </w:t>
      </w:r>
      <w:proofErr w:type="gramStart"/>
      <w:r w:rsidRPr="00523372">
        <w:rPr>
          <w:rFonts w:ascii="Arial" w:hAnsi="Arial" w:cs="Arial"/>
          <w:sz w:val="20"/>
          <w:szCs w:val="20"/>
          <w:lang w:eastAsia="da-DK" w:bidi="ar-SA"/>
        </w:rPr>
        <w:t>make adjustments</w:t>
      </w:r>
      <w:proofErr w:type="gramEnd"/>
      <w:r w:rsidRPr="00523372">
        <w:rPr>
          <w:rFonts w:ascii="Arial" w:hAnsi="Arial" w:cs="Arial"/>
          <w:sz w:val="20"/>
          <w:szCs w:val="20"/>
          <w:lang w:eastAsia="da-DK" w:bidi="ar-SA"/>
        </w:rPr>
        <w:t xml:space="preserve">. In </w:t>
      </w:r>
      <w:proofErr w:type="gramStart"/>
      <w:r w:rsidRPr="00523372">
        <w:rPr>
          <w:rFonts w:ascii="Arial" w:hAnsi="Arial" w:cs="Arial"/>
          <w:sz w:val="20"/>
          <w:szCs w:val="20"/>
          <w:lang w:eastAsia="da-DK" w:bidi="ar-SA"/>
        </w:rPr>
        <w:t>addition</w:t>
      </w:r>
      <w:proofErr w:type="gramEnd"/>
      <w:r w:rsidRPr="00523372">
        <w:rPr>
          <w:rFonts w:ascii="Arial" w:hAnsi="Arial" w:cs="Arial"/>
          <w:sz w:val="20"/>
          <w:szCs w:val="20"/>
          <w:lang w:eastAsia="da-DK" w:bidi="ar-SA"/>
        </w:rPr>
        <w:t xml:space="preserve"> the consultant is required to provide quarterly reporting on activities conducted during the period. A template and reporting inclusions are to be negotiated with DCA.</w:t>
      </w:r>
    </w:p>
    <w:p w14:paraId="62DE7006" w14:textId="77777777" w:rsidR="00523372" w:rsidRPr="00523372" w:rsidRDefault="00523372" w:rsidP="00523372">
      <w:pPr>
        <w:rPr>
          <w:rFonts w:ascii="Arial" w:hAnsi="Arial" w:cs="Arial"/>
          <w:sz w:val="20"/>
          <w:szCs w:val="20"/>
          <w:lang w:eastAsia="da-DK" w:bidi="ar-SA"/>
        </w:rPr>
      </w:pPr>
    </w:p>
    <w:p w14:paraId="0A7C83A7" w14:textId="77777777" w:rsidR="00523372" w:rsidRPr="00523372" w:rsidRDefault="00523372" w:rsidP="00523372">
      <w:pPr>
        <w:numPr>
          <w:ilvl w:val="0"/>
          <w:numId w:val="22"/>
        </w:numPr>
        <w:rPr>
          <w:rFonts w:ascii="Arial" w:hAnsi="Arial" w:cs="Arial"/>
          <w:b/>
          <w:caps/>
          <w:sz w:val="20"/>
          <w:szCs w:val="20"/>
          <w:lang w:eastAsia="da-DK" w:bidi="ar-SA"/>
        </w:rPr>
      </w:pPr>
      <w:r w:rsidRPr="00523372">
        <w:rPr>
          <w:rFonts w:ascii="Arial" w:hAnsi="Arial" w:cs="Arial"/>
          <w:b/>
          <w:caps/>
          <w:sz w:val="20"/>
          <w:szCs w:val="20"/>
          <w:lang w:eastAsia="da-DK" w:bidi="ar-SA"/>
        </w:rPr>
        <w:t>QUALIFICATION REQUIREMENTS</w:t>
      </w:r>
    </w:p>
    <w:p w14:paraId="65D35F9A" w14:textId="77777777" w:rsidR="00523372" w:rsidRPr="00523372" w:rsidRDefault="00523372" w:rsidP="00523372">
      <w:pPr>
        <w:numPr>
          <w:ilvl w:val="0"/>
          <w:numId w:val="24"/>
        </w:numPr>
        <w:jc w:val="both"/>
        <w:rPr>
          <w:rFonts w:ascii="Arial" w:hAnsi="Arial" w:cs="Arial"/>
          <w:sz w:val="20"/>
          <w:szCs w:val="20"/>
          <w:lang w:eastAsia="da-DK" w:bidi="ar-SA"/>
        </w:rPr>
      </w:pPr>
      <w:r w:rsidRPr="00523372">
        <w:rPr>
          <w:rFonts w:ascii="Arial" w:hAnsi="Arial" w:cs="Arial"/>
          <w:sz w:val="20"/>
          <w:szCs w:val="20"/>
          <w:lang w:eastAsia="da-DK" w:bidi="ar-SA"/>
        </w:rPr>
        <w:t xml:space="preserve">The individual must hold a degree (minimum </w:t>
      </w:r>
      <w:proofErr w:type="spellStart"/>
      <w:proofErr w:type="gramStart"/>
      <w:r w:rsidRPr="00523372">
        <w:rPr>
          <w:rFonts w:ascii="Arial" w:hAnsi="Arial" w:cs="Arial"/>
          <w:sz w:val="20"/>
          <w:szCs w:val="20"/>
          <w:lang w:eastAsia="da-DK" w:bidi="ar-SA"/>
        </w:rPr>
        <w:t>bachelors</w:t>
      </w:r>
      <w:proofErr w:type="spellEnd"/>
      <w:proofErr w:type="gramEnd"/>
      <w:r w:rsidRPr="00523372">
        <w:rPr>
          <w:rFonts w:ascii="Arial" w:hAnsi="Arial" w:cs="Arial"/>
          <w:sz w:val="20"/>
          <w:szCs w:val="20"/>
          <w:lang w:eastAsia="da-DK" w:bidi="ar-SA"/>
        </w:rPr>
        <w:t xml:space="preserve"> degree) in an allied health or health profession such as psychology, social work, occupational therapy, psychiatry or counselling.</w:t>
      </w:r>
    </w:p>
    <w:p w14:paraId="79079126" w14:textId="77777777" w:rsidR="00523372" w:rsidRPr="00523372" w:rsidRDefault="00523372" w:rsidP="00523372">
      <w:pPr>
        <w:numPr>
          <w:ilvl w:val="0"/>
          <w:numId w:val="24"/>
        </w:numPr>
        <w:jc w:val="both"/>
        <w:rPr>
          <w:rFonts w:ascii="Arial" w:hAnsi="Arial" w:cs="Arial"/>
          <w:sz w:val="20"/>
          <w:szCs w:val="20"/>
          <w:lang w:eastAsia="da-DK" w:bidi="ar-SA"/>
        </w:rPr>
      </w:pPr>
      <w:r w:rsidRPr="00523372">
        <w:rPr>
          <w:rFonts w:ascii="Arial" w:hAnsi="Arial" w:cs="Arial"/>
          <w:sz w:val="20"/>
          <w:szCs w:val="20"/>
          <w:lang w:eastAsia="da-DK" w:bidi="ar-SA"/>
        </w:rPr>
        <w:t>The individual must have a minimum of 5 years work experience in psychosocial support and advice with a focus on trauma informed care and/or stress management and/or mental health wellbeing.</w:t>
      </w:r>
    </w:p>
    <w:p w14:paraId="325868D3" w14:textId="77777777" w:rsidR="00523372" w:rsidRPr="00523372" w:rsidRDefault="00523372" w:rsidP="00523372">
      <w:pPr>
        <w:numPr>
          <w:ilvl w:val="0"/>
          <w:numId w:val="24"/>
        </w:numPr>
        <w:jc w:val="both"/>
        <w:rPr>
          <w:rFonts w:ascii="Arial" w:hAnsi="Arial" w:cs="Arial"/>
          <w:sz w:val="20"/>
          <w:szCs w:val="20"/>
          <w:lang w:eastAsia="da-DK" w:bidi="ar-SA"/>
        </w:rPr>
      </w:pPr>
      <w:r w:rsidRPr="00523372">
        <w:rPr>
          <w:rFonts w:ascii="Arial" w:hAnsi="Arial" w:cs="Arial"/>
          <w:sz w:val="20"/>
          <w:szCs w:val="20"/>
          <w:lang w:eastAsia="da-DK" w:bidi="ar-SA"/>
        </w:rPr>
        <w:t>The individual or organization must have a minimum of one similar technical consultancy with either an international or national NGO or organization. Experience operating in Cambodia will be highly regarded.</w:t>
      </w:r>
    </w:p>
    <w:p w14:paraId="04BA309C" w14:textId="77777777" w:rsidR="00523372" w:rsidRPr="00523372" w:rsidRDefault="00523372" w:rsidP="00523372">
      <w:pPr>
        <w:numPr>
          <w:ilvl w:val="0"/>
          <w:numId w:val="24"/>
        </w:numPr>
        <w:jc w:val="both"/>
        <w:rPr>
          <w:rFonts w:ascii="Arial" w:hAnsi="Arial" w:cs="Arial"/>
          <w:sz w:val="20"/>
          <w:szCs w:val="20"/>
          <w:lang w:eastAsia="da-DK" w:bidi="ar-SA"/>
        </w:rPr>
      </w:pPr>
      <w:r w:rsidRPr="00523372">
        <w:rPr>
          <w:rFonts w:ascii="Arial" w:hAnsi="Arial" w:cs="Arial"/>
          <w:sz w:val="20"/>
          <w:szCs w:val="20"/>
          <w:lang w:eastAsia="da-DK" w:bidi="ar-SA"/>
        </w:rPr>
        <w:t>The individual must have the proven skills to provide analyse the mental health and wellness needs of organizations and/or individuals and provide training and capacity development support to a wide range of people with vary level of understanding of and experience in psychosocial care.</w:t>
      </w:r>
    </w:p>
    <w:p w14:paraId="75E78EDC" w14:textId="77777777" w:rsidR="00523372" w:rsidRPr="00523372" w:rsidRDefault="00523372" w:rsidP="00523372">
      <w:pPr>
        <w:numPr>
          <w:ilvl w:val="0"/>
          <w:numId w:val="24"/>
        </w:numPr>
        <w:jc w:val="both"/>
        <w:rPr>
          <w:rFonts w:ascii="Arial" w:hAnsi="Arial" w:cs="Arial"/>
          <w:sz w:val="20"/>
          <w:szCs w:val="20"/>
          <w:lang w:eastAsia="da-DK" w:bidi="ar-SA"/>
        </w:rPr>
      </w:pPr>
      <w:r w:rsidRPr="00523372">
        <w:rPr>
          <w:rFonts w:ascii="Arial" w:hAnsi="Arial" w:cs="Arial"/>
          <w:sz w:val="20"/>
          <w:szCs w:val="20"/>
          <w:lang w:eastAsia="da-DK" w:bidi="ar-SA"/>
        </w:rPr>
        <w:t>Regarding languages, the consultant must possess good written and verbal communication skills in English, with Khmer language skills highly regarded.</w:t>
      </w:r>
    </w:p>
    <w:p w14:paraId="0236F4B8" w14:textId="616F3325" w:rsidR="00AB3D7E" w:rsidRPr="005A0B2F" w:rsidRDefault="00D1130D" w:rsidP="005A0B2F">
      <w:pPr>
        <w:numPr>
          <w:ilvl w:val="0"/>
          <w:numId w:val="8"/>
        </w:numPr>
        <w:pBdr>
          <w:top w:val="nil"/>
          <w:left w:val="nil"/>
          <w:bottom w:val="nil"/>
          <w:right w:val="nil"/>
          <w:between w:val="nil"/>
        </w:pBdr>
        <w:jc w:val="both"/>
        <w:rPr>
          <w:color w:val="000000"/>
          <w:sz w:val="20"/>
          <w:szCs w:val="20"/>
        </w:rPr>
      </w:pPr>
      <w:r>
        <w:br w:type="page"/>
      </w:r>
      <w:r w:rsidRPr="005A0B2F">
        <w:rPr>
          <w:rFonts w:ascii="Arial" w:eastAsia="Arial" w:hAnsi="Arial" w:cs="Arial"/>
          <w:b/>
          <w:smallCaps/>
          <w:color w:val="000000"/>
          <w:sz w:val="20"/>
          <w:szCs w:val="20"/>
        </w:rPr>
        <w:lastRenderedPageBreak/>
        <w:t>ANNEX 2: PROPOSAL SUBMISSION FORM</w:t>
      </w:r>
    </w:p>
    <w:p w14:paraId="1156EE72"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My financial proposal for my services is as follows:</w:t>
      </w:r>
    </w:p>
    <w:tbl>
      <w:tblPr>
        <w:tblStyle w:val="a4"/>
        <w:tblW w:w="9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1328"/>
        <w:gridCol w:w="2281"/>
      </w:tblGrid>
      <w:tr w:rsidR="00AB3D7E" w14:paraId="0ECFDB60" w14:textId="77777777">
        <w:tc>
          <w:tcPr>
            <w:tcW w:w="6048" w:type="dxa"/>
            <w:shd w:val="clear" w:color="auto" w:fill="auto"/>
          </w:tcPr>
          <w:p w14:paraId="4F06365A" w14:textId="77777777" w:rsidR="00AB3D7E" w:rsidRDefault="00AB3D7E">
            <w:pPr>
              <w:rPr>
                <w:rFonts w:ascii="Arial" w:eastAsia="Arial" w:hAnsi="Arial" w:cs="Arial"/>
                <w:color w:val="000000"/>
                <w:sz w:val="20"/>
                <w:szCs w:val="20"/>
              </w:rPr>
            </w:pPr>
          </w:p>
        </w:tc>
        <w:tc>
          <w:tcPr>
            <w:tcW w:w="1328" w:type="dxa"/>
            <w:shd w:val="clear" w:color="auto" w:fill="auto"/>
          </w:tcPr>
          <w:p w14:paraId="3C5FE83F"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USD</w:t>
            </w:r>
          </w:p>
        </w:tc>
        <w:tc>
          <w:tcPr>
            <w:tcW w:w="2281" w:type="dxa"/>
            <w:shd w:val="clear" w:color="auto" w:fill="F3F3F3"/>
          </w:tcPr>
          <w:p w14:paraId="465D92A7"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Amount</w:t>
            </w:r>
          </w:p>
        </w:tc>
      </w:tr>
      <w:tr w:rsidR="00AB3D7E" w14:paraId="65C32071" w14:textId="77777777">
        <w:tc>
          <w:tcPr>
            <w:tcW w:w="6048" w:type="dxa"/>
            <w:shd w:val="clear" w:color="auto" w:fill="F3F3F3"/>
          </w:tcPr>
          <w:p w14:paraId="571FA905"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Global price (fees and expenses)/fee</w:t>
            </w:r>
          </w:p>
        </w:tc>
        <w:tc>
          <w:tcPr>
            <w:tcW w:w="1328" w:type="dxa"/>
          </w:tcPr>
          <w:p w14:paraId="74A41907" w14:textId="77777777" w:rsidR="00AB3D7E" w:rsidRDefault="00AB3D7E">
            <w:pPr>
              <w:rPr>
                <w:rFonts w:ascii="Arial" w:eastAsia="Arial" w:hAnsi="Arial" w:cs="Arial"/>
                <w:color w:val="000000"/>
                <w:sz w:val="20"/>
                <w:szCs w:val="20"/>
              </w:rPr>
            </w:pPr>
          </w:p>
        </w:tc>
        <w:tc>
          <w:tcPr>
            <w:tcW w:w="2281" w:type="dxa"/>
          </w:tcPr>
          <w:p w14:paraId="5661172E" w14:textId="77777777" w:rsidR="00AB3D7E" w:rsidRDefault="00AB3D7E">
            <w:pPr>
              <w:rPr>
                <w:rFonts w:ascii="Arial" w:eastAsia="Arial" w:hAnsi="Arial" w:cs="Arial"/>
                <w:color w:val="000000"/>
                <w:sz w:val="20"/>
                <w:szCs w:val="20"/>
              </w:rPr>
            </w:pPr>
          </w:p>
        </w:tc>
      </w:tr>
      <w:tr w:rsidR="00AB3D7E" w14:paraId="45D14BC2" w14:textId="77777777">
        <w:tc>
          <w:tcPr>
            <w:tcW w:w="6048" w:type="dxa"/>
            <w:shd w:val="clear" w:color="auto" w:fill="F3F3F3"/>
          </w:tcPr>
          <w:p w14:paraId="09C07C00"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VAT or other tax on services</w:t>
            </w:r>
          </w:p>
        </w:tc>
        <w:tc>
          <w:tcPr>
            <w:tcW w:w="1328" w:type="dxa"/>
          </w:tcPr>
          <w:p w14:paraId="3861C386" w14:textId="77777777" w:rsidR="00AB3D7E" w:rsidRDefault="00AB3D7E">
            <w:pPr>
              <w:rPr>
                <w:rFonts w:ascii="Arial" w:eastAsia="Arial" w:hAnsi="Arial" w:cs="Arial"/>
                <w:color w:val="000000"/>
                <w:sz w:val="20"/>
                <w:szCs w:val="20"/>
              </w:rPr>
            </w:pPr>
          </w:p>
        </w:tc>
        <w:tc>
          <w:tcPr>
            <w:tcW w:w="2281" w:type="dxa"/>
          </w:tcPr>
          <w:p w14:paraId="1996B603" w14:textId="77777777" w:rsidR="00AB3D7E" w:rsidRDefault="00AB3D7E">
            <w:pPr>
              <w:rPr>
                <w:rFonts w:ascii="Arial" w:eastAsia="Arial" w:hAnsi="Arial" w:cs="Arial"/>
                <w:color w:val="000000"/>
                <w:sz w:val="20"/>
                <w:szCs w:val="20"/>
              </w:rPr>
            </w:pPr>
          </w:p>
        </w:tc>
      </w:tr>
      <w:tr w:rsidR="00AB3D7E" w14:paraId="41B46380" w14:textId="77777777">
        <w:tc>
          <w:tcPr>
            <w:tcW w:w="6048" w:type="dxa"/>
            <w:shd w:val="clear" w:color="auto" w:fill="F3F3F3"/>
          </w:tcPr>
          <w:p w14:paraId="095433F0"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Total price incl. taxes</w:t>
            </w:r>
          </w:p>
        </w:tc>
        <w:tc>
          <w:tcPr>
            <w:tcW w:w="1328" w:type="dxa"/>
          </w:tcPr>
          <w:p w14:paraId="7E592539" w14:textId="77777777" w:rsidR="00AB3D7E" w:rsidRDefault="00AB3D7E">
            <w:pPr>
              <w:rPr>
                <w:rFonts w:ascii="Arial" w:eastAsia="Arial" w:hAnsi="Arial" w:cs="Arial"/>
                <w:color w:val="000000"/>
                <w:sz w:val="20"/>
                <w:szCs w:val="20"/>
              </w:rPr>
            </w:pPr>
          </w:p>
        </w:tc>
        <w:tc>
          <w:tcPr>
            <w:tcW w:w="2281" w:type="dxa"/>
          </w:tcPr>
          <w:p w14:paraId="3CF5EDE6" w14:textId="77777777" w:rsidR="00AB3D7E" w:rsidRDefault="00AB3D7E">
            <w:pPr>
              <w:rPr>
                <w:rFonts w:ascii="Arial" w:eastAsia="Arial" w:hAnsi="Arial" w:cs="Arial"/>
                <w:color w:val="000000"/>
                <w:sz w:val="20"/>
                <w:szCs w:val="20"/>
              </w:rPr>
            </w:pPr>
          </w:p>
        </w:tc>
      </w:tr>
    </w:tbl>
    <w:p w14:paraId="405A0243"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ab/>
      </w:r>
    </w:p>
    <w:tbl>
      <w:tblPr>
        <w:tblStyle w:val="a5"/>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5"/>
        <w:gridCol w:w="5531"/>
      </w:tblGrid>
      <w:tr w:rsidR="00AB3D7E" w14:paraId="4FA464EB" w14:textId="77777777">
        <w:tc>
          <w:tcPr>
            <w:tcW w:w="9426" w:type="dxa"/>
            <w:gridSpan w:val="2"/>
            <w:shd w:val="clear" w:color="auto" w:fill="E6E6E6"/>
          </w:tcPr>
          <w:p w14:paraId="5815993C" w14:textId="77777777" w:rsidR="00AB3D7E" w:rsidRDefault="00D1130D">
            <w:pPr>
              <w:rPr>
                <w:rFonts w:ascii="Arial" w:eastAsia="Arial" w:hAnsi="Arial" w:cs="Arial"/>
                <w:color w:val="000000"/>
                <w:sz w:val="20"/>
                <w:szCs w:val="20"/>
              </w:rPr>
            </w:pPr>
            <w:r>
              <w:rPr>
                <w:rFonts w:ascii="Arial" w:eastAsia="Arial" w:hAnsi="Arial" w:cs="Arial"/>
                <w:b/>
                <w:smallCaps/>
                <w:color w:val="000000"/>
                <w:sz w:val="20"/>
                <w:szCs w:val="20"/>
              </w:rPr>
              <w:t>CANDIDATE OR COMPANY INFORMATION</w:t>
            </w:r>
          </w:p>
        </w:tc>
      </w:tr>
      <w:tr w:rsidR="00AB3D7E" w14:paraId="33E76E0D" w14:textId="77777777">
        <w:tc>
          <w:tcPr>
            <w:tcW w:w="3895" w:type="dxa"/>
          </w:tcPr>
          <w:p w14:paraId="70C06834"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Company (legal name)</w:t>
            </w:r>
          </w:p>
        </w:tc>
        <w:tc>
          <w:tcPr>
            <w:tcW w:w="5531" w:type="dxa"/>
          </w:tcPr>
          <w:p w14:paraId="206A951E" w14:textId="77777777" w:rsidR="00AB3D7E" w:rsidRDefault="00AB3D7E">
            <w:pPr>
              <w:rPr>
                <w:rFonts w:ascii="Arial" w:eastAsia="Arial" w:hAnsi="Arial" w:cs="Arial"/>
                <w:color w:val="000000"/>
                <w:sz w:val="20"/>
                <w:szCs w:val="20"/>
              </w:rPr>
            </w:pPr>
          </w:p>
        </w:tc>
      </w:tr>
      <w:tr w:rsidR="00AB3D7E" w14:paraId="611464A9" w14:textId="77777777">
        <w:tc>
          <w:tcPr>
            <w:tcW w:w="3895" w:type="dxa"/>
          </w:tcPr>
          <w:p w14:paraId="5075AD82"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Nationality</w:t>
            </w:r>
          </w:p>
        </w:tc>
        <w:tc>
          <w:tcPr>
            <w:tcW w:w="5531" w:type="dxa"/>
          </w:tcPr>
          <w:p w14:paraId="4D8E2453" w14:textId="77777777" w:rsidR="00AB3D7E" w:rsidRDefault="00AB3D7E">
            <w:pPr>
              <w:rPr>
                <w:rFonts w:ascii="Arial" w:eastAsia="Arial" w:hAnsi="Arial" w:cs="Arial"/>
                <w:color w:val="000000"/>
                <w:sz w:val="20"/>
                <w:szCs w:val="20"/>
              </w:rPr>
            </w:pPr>
          </w:p>
        </w:tc>
      </w:tr>
      <w:tr w:rsidR="00AB3D7E" w14:paraId="2AE3639C" w14:textId="77777777">
        <w:tc>
          <w:tcPr>
            <w:tcW w:w="3895" w:type="dxa"/>
          </w:tcPr>
          <w:p w14:paraId="66667F6F"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Licensing authority</w:t>
            </w:r>
          </w:p>
        </w:tc>
        <w:tc>
          <w:tcPr>
            <w:tcW w:w="5531" w:type="dxa"/>
          </w:tcPr>
          <w:p w14:paraId="0533AF94" w14:textId="77777777" w:rsidR="00AB3D7E" w:rsidRDefault="00AB3D7E">
            <w:pPr>
              <w:rPr>
                <w:rFonts w:ascii="Arial" w:eastAsia="Arial" w:hAnsi="Arial" w:cs="Arial"/>
                <w:color w:val="000000"/>
                <w:sz w:val="20"/>
                <w:szCs w:val="20"/>
              </w:rPr>
            </w:pPr>
          </w:p>
        </w:tc>
      </w:tr>
      <w:tr w:rsidR="00AB3D7E" w14:paraId="3A5B63DF" w14:textId="77777777">
        <w:tc>
          <w:tcPr>
            <w:tcW w:w="3895" w:type="dxa"/>
          </w:tcPr>
          <w:p w14:paraId="70711CE7"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Licence number (VAT no./TAX id)</w:t>
            </w:r>
          </w:p>
        </w:tc>
        <w:tc>
          <w:tcPr>
            <w:tcW w:w="5531" w:type="dxa"/>
          </w:tcPr>
          <w:p w14:paraId="3E6EC3D4" w14:textId="77777777" w:rsidR="00AB3D7E" w:rsidRDefault="00AB3D7E">
            <w:pPr>
              <w:rPr>
                <w:rFonts w:ascii="Arial" w:eastAsia="Arial" w:hAnsi="Arial" w:cs="Arial"/>
                <w:color w:val="000000"/>
                <w:sz w:val="20"/>
                <w:szCs w:val="20"/>
              </w:rPr>
            </w:pPr>
          </w:p>
        </w:tc>
      </w:tr>
      <w:tr w:rsidR="00AB3D7E" w14:paraId="3DFF7037" w14:textId="77777777">
        <w:tc>
          <w:tcPr>
            <w:tcW w:w="3895" w:type="dxa"/>
          </w:tcPr>
          <w:p w14:paraId="5F134344"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Street name and no.</w:t>
            </w:r>
          </w:p>
        </w:tc>
        <w:tc>
          <w:tcPr>
            <w:tcW w:w="5531" w:type="dxa"/>
          </w:tcPr>
          <w:p w14:paraId="01087F11" w14:textId="77777777" w:rsidR="00AB3D7E" w:rsidRDefault="00AB3D7E">
            <w:pPr>
              <w:rPr>
                <w:rFonts w:ascii="Arial" w:eastAsia="Arial" w:hAnsi="Arial" w:cs="Arial"/>
                <w:color w:val="000000"/>
                <w:sz w:val="20"/>
                <w:szCs w:val="20"/>
              </w:rPr>
            </w:pPr>
          </w:p>
        </w:tc>
      </w:tr>
      <w:tr w:rsidR="00AB3D7E" w14:paraId="0B8E21C7" w14:textId="77777777">
        <w:tc>
          <w:tcPr>
            <w:tcW w:w="3895" w:type="dxa"/>
          </w:tcPr>
          <w:p w14:paraId="0B80BAF0"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City </w:t>
            </w:r>
          </w:p>
        </w:tc>
        <w:tc>
          <w:tcPr>
            <w:tcW w:w="5531" w:type="dxa"/>
          </w:tcPr>
          <w:p w14:paraId="649036AB" w14:textId="77777777" w:rsidR="00AB3D7E" w:rsidRDefault="00AB3D7E">
            <w:pPr>
              <w:rPr>
                <w:rFonts w:ascii="Arial" w:eastAsia="Arial" w:hAnsi="Arial" w:cs="Arial"/>
                <w:color w:val="000000"/>
                <w:sz w:val="20"/>
                <w:szCs w:val="20"/>
              </w:rPr>
            </w:pPr>
          </w:p>
        </w:tc>
      </w:tr>
      <w:tr w:rsidR="00AB3D7E" w14:paraId="0A7AEDF9" w14:textId="77777777">
        <w:tc>
          <w:tcPr>
            <w:tcW w:w="3895" w:type="dxa"/>
          </w:tcPr>
          <w:p w14:paraId="66B29918"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Postal code</w:t>
            </w:r>
          </w:p>
        </w:tc>
        <w:tc>
          <w:tcPr>
            <w:tcW w:w="5531" w:type="dxa"/>
          </w:tcPr>
          <w:p w14:paraId="6CA82AB2" w14:textId="77777777" w:rsidR="00AB3D7E" w:rsidRDefault="00AB3D7E">
            <w:pPr>
              <w:rPr>
                <w:rFonts w:ascii="Arial" w:eastAsia="Arial" w:hAnsi="Arial" w:cs="Arial"/>
                <w:color w:val="000000"/>
                <w:sz w:val="20"/>
                <w:szCs w:val="20"/>
              </w:rPr>
            </w:pPr>
          </w:p>
        </w:tc>
      </w:tr>
      <w:tr w:rsidR="00AB3D7E" w14:paraId="24DDFD65" w14:textId="77777777">
        <w:tc>
          <w:tcPr>
            <w:tcW w:w="3895" w:type="dxa"/>
          </w:tcPr>
          <w:p w14:paraId="29080DF3"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Country </w:t>
            </w:r>
          </w:p>
        </w:tc>
        <w:tc>
          <w:tcPr>
            <w:tcW w:w="5531" w:type="dxa"/>
          </w:tcPr>
          <w:p w14:paraId="350BE85D" w14:textId="77777777" w:rsidR="00AB3D7E" w:rsidRDefault="00AB3D7E">
            <w:pPr>
              <w:rPr>
                <w:rFonts w:ascii="Arial" w:eastAsia="Arial" w:hAnsi="Arial" w:cs="Arial"/>
                <w:color w:val="000000"/>
                <w:sz w:val="20"/>
                <w:szCs w:val="20"/>
              </w:rPr>
            </w:pPr>
          </w:p>
        </w:tc>
      </w:tr>
      <w:tr w:rsidR="00AB3D7E" w14:paraId="18ABFD0E" w14:textId="77777777">
        <w:tc>
          <w:tcPr>
            <w:tcW w:w="3895" w:type="dxa"/>
          </w:tcPr>
          <w:p w14:paraId="734EDBB6" w14:textId="77777777" w:rsidR="00AB3D7E" w:rsidRDefault="00AB3D7E">
            <w:pPr>
              <w:rPr>
                <w:rFonts w:ascii="Arial" w:eastAsia="Arial" w:hAnsi="Arial" w:cs="Arial"/>
                <w:color w:val="000000"/>
                <w:sz w:val="20"/>
                <w:szCs w:val="20"/>
              </w:rPr>
            </w:pPr>
          </w:p>
        </w:tc>
        <w:tc>
          <w:tcPr>
            <w:tcW w:w="5531" w:type="dxa"/>
          </w:tcPr>
          <w:p w14:paraId="334FD505" w14:textId="77777777" w:rsidR="00AB3D7E" w:rsidRDefault="00AB3D7E">
            <w:pPr>
              <w:rPr>
                <w:rFonts w:ascii="Arial" w:eastAsia="Arial" w:hAnsi="Arial" w:cs="Arial"/>
                <w:color w:val="000000"/>
                <w:sz w:val="20"/>
                <w:szCs w:val="20"/>
              </w:rPr>
            </w:pPr>
          </w:p>
        </w:tc>
      </w:tr>
      <w:tr w:rsidR="00AB3D7E" w14:paraId="0F5E6760" w14:textId="77777777">
        <w:tc>
          <w:tcPr>
            <w:tcW w:w="3895" w:type="dxa"/>
          </w:tcPr>
          <w:p w14:paraId="1917CC91"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Phone no.</w:t>
            </w:r>
          </w:p>
        </w:tc>
        <w:tc>
          <w:tcPr>
            <w:tcW w:w="5531" w:type="dxa"/>
          </w:tcPr>
          <w:p w14:paraId="410F9F48" w14:textId="77777777" w:rsidR="00AB3D7E" w:rsidRDefault="00AB3D7E">
            <w:pPr>
              <w:rPr>
                <w:rFonts w:ascii="Arial" w:eastAsia="Arial" w:hAnsi="Arial" w:cs="Arial"/>
                <w:color w:val="000000"/>
                <w:sz w:val="20"/>
                <w:szCs w:val="20"/>
              </w:rPr>
            </w:pPr>
          </w:p>
        </w:tc>
      </w:tr>
      <w:tr w:rsidR="00AB3D7E" w14:paraId="4C270798" w14:textId="77777777">
        <w:tc>
          <w:tcPr>
            <w:tcW w:w="3895" w:type="dxa"/>
          </w:tcPr>
          <w:p w14:paraId="33B075AA"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Email</w:t>
            </w:r>
          </w:p>
        </w:tc>
        <w:tc>
          <w:tcPr>
            <w:tcW w:w="5531" w:type="dxa"/>
          </w:tcPr>
          <w:p w14:paraId="139EBF8C" w14:textId="77777777" w:rsidR="00AB3D7E" w:rsidRDefault="00AB3D7E">
            <w:pPr>
              <w:rPr>
                <w:rFonts w:ascii="Arial" w:eastAsia="Arial" w:hAnsi="Arial" w:cs="Arial"/>
                <w:color w:val="000000"/>
                <w:sz w:val="20"/>
                <w:szCs w:val="20"/>
              </w:rPr>
            </w:pPr>
          </w:p>
        </w:tc>
      </w:tr>
      <w:tr w:rsidR="00AB3D7E" w14:paraId="7D9D07EB" w14:textId="77777777">
        <w:tc>
          <w:tcPr>
            <w:tcW w:w="3895" w:type="dxa"/>
          </w:tcPr>
          <w:p w14:paraId="105B32BB"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Website</w:t>
            </w:r>
          </w:p>
        </w:tc>
        <w:tc>
          <w:tcPr>
            <w:tcW w:w="5531" w:type="dxa"/>
          </w:tcPr>
          <w:p w14:paraId="15B5E19D" w14:textId="77777777" w:rsidR="00AB3D7E" w:rsidRDefault="00AB3D7E">
            <w:pPr>
              <w:rPr>
                <w:rFonts w:ascii="Arial" w:eastAsia="Arial" w:hAnsi="Arial" w:cs="Arial"/>
                <w:color w:val="000000"/>
                <w:sz w:val="20"/>
                <w:szCs w:val="20"/>
              </w:rPr>
            </w:pPr>
          </w:p>
        </w:tc>
      </w:tr>
      <w:tr w:rsidR="00AB3D7E" w14:paraId="62E0E56F" w14:textId="77777777">
        <w:tc>
          <w:tcPr>
            <w:tcW w:w="3895" w:type="dxa"/>
          </w:tcPr>
          <w:p w14:paraId="0C45B1F1" w14:textId="77777777" w:rsidR="00AB3D7E" w:rsidRDefault="00AB3D7E">
            <w:pPr>
              <w:rPr>
                <w:rFonts w:ascii="Arial" w:eastAsia="Arial" w:hAnsi="Arial" w:cs="Arial"/>
                <w:color w:val="000000"/>
                <w:sz w:val="20"/>
                <w:szCs w:val="20"/>
              </w:rPr>
            </w:pPr>
          </w:p>
        </w:tc>
        <w:tc>
          <w:tcPr>
            <w:tcW w:w="5531" w:type="dxa"/>
          </w:tcPr>
          <w:p w14:paraId="68C82FDB" w14:textId="77777777" w:rsidR="00AB3D7E" w:rsidRDefault="00AB3D7E">
            <w:pPr>
              <w:rPr>
                <w:rFonts w:ascii="Arial" w:eastAsia="Arial" w:hAnsi="Arial" w:cs="Arial"/>
                <w:color w:val="000000"/>
                <w:sz w:val="20"/>
                <w:szCs w:val="20"/>
              </w:rPr>
            </w:pPr>
          </w:p>
        </w:tc>
      </w:tr>
      <w:tr w:rsidR="00AB3D7E" w14:paraId="45B1DD3C" w14:textId="77777777">
        <w:tc>
          <w:tcPr>
            <w:tcW w:w="3895" w:type="dxa"/>
          </w:tcPr>
          <w:p w14:paraId="68CEBD58"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Director (name)</w:t>
            </w:r>
          </w:p>
        </w:tc>
        <w:tc>
          <w:tcPr>
            <w:tcW w:w="5531" w:type="dxa"/>
          </w:tcPr>
          <w:p w14:paraId="5E42D9FE" w14:textId="77777777" w:rsidR="00AB3D7E" w:rsidRDefault="00AB3D7E">
            <w:pPr>
              <w:rPr>
                <w:rFonts w:ascii="Arial" w:eastAsia="Arial" w:hAnsi="Arial" w:cs="Arial"/>
                <w:color w:val="000000"/>
                <w:sz w:val="20"/>
                <w:szCs w:val="20"/>
              </w:rPr>
            </w:pPr>
          </w:p>
        </w:tc>
      </w:tr>
    </w:tbl>
    <w:p w14:paraId="53811938" w14:textId="77777777" w:rsidR="00AB3D7E" w:rsidRDefault="00AB3D7E">
      <w:pPr>
        <w:rPr>
          <w:rFonts w:ascii="Arial" w:eastAsia="Arial" w:hAnsi="Arial" w:cs="Arial"/>
          <w:color w:val="000000"/>
          <w:sz w:val="20"/>
          <w:szCs w:val="20"/>
        </w:rPr>
      </w:pPr>
    </w:p>
    <w:p w14:paraId="1AB14BB1" w14:textId="77777777" w:rsidR="00AB3D7E" w:rsidRDefault="00AB3D7E">
      <w:pPr>
        <w:rPr>
          <w:rFonts w:ascii="Arial" w:eastAsia="Arial" w:hAnsi="Arial" w:cs="Arial"/>
          <w:color w:val="000000"/>
          <w:sz w:val="20"/>
          <w:szCs w:val="20"/>
        </w:rPr>
      </w:pPr>
    </w:p>
    <w:tbl>
      <w:tblPr>
        <w:tblStyle w:val="a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5"/>
        <w:gridCol w:w="1955"/>
        <w:gridCol w:w="1956"/>
        <w:gridCol w:w="1956"/>
        <w:gridCol w:w="1642"/>
      </w:tblGrid>
      <w:tr w:rsidR="00AB3D7E" w14:paraId="1D0832B6" w14:textId="77777777">
        <w:tc>
          <w:tcPr>
            <w:tcW w:w="9464" w:type="dxa"/>
            <w:gridSpan w:val="5"/>
            <w:shd w:val="clear" w:color="auto" w:fill="E6E6E6"/>
          </w:tcPr>
          <w:p w14:paraId="1EB190AE"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REFERENCES</w:t>
            </w:r>
          </w:p>
        </w:tc>
      </w:tr>
      <w:tr w:rsidR="00AB3D7E" w14:paraId="6DCFD925" w14:textId="77777777">
        <w:tc>
          <w:tcPr>
            <w:tcW w:w="1955" w:type="dxa"/>
            <w:shd w:val="clear" w:color="auto" w:fill="E6E6E6"/>
          </w:tcPr>
          <w:p w14:paraId="5E8E3F3D"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Name and country of customer</w:t>
            </w:r>
          </w:p>
        </w:tc>
        <w:tc>
          <w:tcPr>
            <w:tcW w:w="1955" w:type="dxa"/>
            <w:shd w:val="clear" w:color="auto" w:fill="E6E6E6"/>
          </w:tcPr>
          <w:p w14:paraId="121D002C"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Type of contract</w:t>
            </w:r>
          </w:p>
        </w:tc>
        <w:tc>
          <w:tcPr>
            <w:tcW w:w="1956" w:type="dxa"/>
            <w:shd w:val="clear" w:color="auto" w:fill="E6E6E6"/>
          </w:tcPr>
          <w:p w14:paraId="7D9C58DE"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Value</w:t>
            </w:r>
          </w:p>
        </w:tc>
        <w:tc>
          <w:tcPr>
            <w:tcW w:w="1956" w:type="dxa"/>
            <w:shd w:val="clear" w:color="auto" w:fill="E6E6E6"/>
          </w:tcPr>
          <w:p w14:paraId="720A4863"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Contact name</w:t>
            </w:r>
          </w:p>
        </w:tc>
        <w:tc>
          <w:tcPr>
            <w:tcW w:w="1642" w:type="dxa"/>
            <w:shd w:val="clear" w:color="auto" w:fill="E6E6E6"/>
          </w:tcPr>
          <w:p w14:paraId="0F87F507"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Phone/fax and email</w:t>
            </w:r>
          </w:p>
        </w:tc>
      </w:tr>
      <w:tr w:rsidR="00AB3D7E" w14:paraId="45A3A378" w14:textId="77777777">
        <w:tc>
          <w:tcPr>
            <w:tcW w:w="1955" w:type="dxa"/>
          </w:tcPr>
          <w:p w14:paraId="59CA44D8" w14:textId="77777777" w:rsidR="00AB3D7E" w:rsidRDefault="00AB3D7E">
            <w:pPr>
              <w:rPr>
                <w:rFonts w:ascii="Arial" w:eastAsia="Arial" w:hAnsi="Arial" w:cs="Arial"/>
                <w:color w:val="000000"/>
                <w:sz w:val="20"/>
                <w:szCs w:val="20"/>
              </w:rPr>
            </w:pPr>
          </w:p>
        </w:tc>
        <w:tc>
          <w:tcPr>
            <w:tcW w:w="1955" w:type="dxa"/>
          </w:tcPr>
          <w:p w14:paraId="3FBFFB98" w14:textId="77777777" w:rsidR="00AB3D7E" w:rsidRDefault="00AB3D7E">
            <w:pPr>
              <w:rPr>
                <w:rFonts w:ascii="Arial" w:eastAsia="Arial" w:hAnsi="Arial" w:cs="Arial"/>
                <w:color w:val="000000"/>
                <w:sz w:val="20"/>
                <w:szCs w:val="20"/>
              </w:rPr>
            </w:pPr>
          </w:p>
        </w:tc>
        <w:tc>
          <w:tcPr>
            <w:tcW w:w="1956" w:type="dxa"/>
          </w:tcPr>
          <w:p w14:paraId="4323C9FD" w14:textId="77777777" w:rsidR="00AB3D7E" w:rsidRDefault="00AB3D7E">
            <w:pPr>
              <w:rPr>
                <w:rFonts w:ascii="Arial" w:eastAsia="Arial" w:hAnsi="Arial" w:cs="Arial"/>
                <w:color w:val="000000"/>
                <w:sz w:val="20"/>
                <w:szCs w:val="20"/>
              </w:rPr>
            </w:pPr>
          </w:p>
        </w:tc>
        <w:tc>
          <w:tcPr>
            <w:tcW w:w="1956" w:type="dxa"/>
          </w:tcPr>
          <w:p w14:paraId="4F08CB99" w14:textId="77777777" w:rsidR="00AB3D7E" w:rsidRDefault="00AB3D7E">
            <w:pPr>
              <w:rPr>
                <w:rFonts w:ascii="Arial" w:eastAsia="Arial" w:hAnsi="Arial" w:cs="Arial"/>
                <w:color w:val="000000"/>
                <w:sz w:val="20"/>
                <w:szCs w:val="20"/>
              </w:rPr>
            </w:pPr>
          </w:p>
        </w:tc>
        <w:tc>
          <w:tcPr>
            <w:tcW w:w="1642" w:type="dxa"/>
          </w:tcPr>
          <w:p w14:paraId="1F777A83" w14:textId="77777777" w:rsidR="00AB3D7E" w:rsidRDefault="00AB3D7E">
            <w:pPr>
              <w:rPr>
                <w:rFonts w:ascii="Arial" w:eastAsia="Arial" w:hAnsi="Arial" w:cs="Arial"/>
                <w:color w:val="000000"/>
                <w:sz w:val="20"/>
                <w:szCs w:val="20"/>
              </w:rPr>
            </w:pPr>
          </w:p>
        </w:tc>
      </w:tr>
      <w:tr w:rsidR="00AB3D7E" w14:paraId="3480015D" w14:textId="77777777">
        <w:tc>
          <w:tcPr>
            <w:tcW w:w="1955" w:type="dxa"/>
          </w:tcPr>
          <w:p w14:paraId="31C30F0E" w14:textId="77777777" w:rsidR="00AB3D7E" w:rsidRDefault="00AB3D7E">
            <w:pPr>
              <w:rPr>
                <w:rFonts w:ascii="Arial" w:eastAsia="Arial" w:hAnsi="Arial" w:cs="Arial"/>
                <w:color w:val="000000"/>
                <w:sz w:val="20"/>
                <w:szCs w:val="20"/>
              </w:rPr>
            </w:pPr>
          </w:p>
        </w:tc>
        <w:tc>
          <w:tcPr>
            <w:tcW w:w="1955" w:type="dxa"/>
          </w:tcPr>
          <w:p w14:paraId="23256B79" w14:textId="77777777" w:rsidR="00AB3D7E" w:rsidRDefault="00AB3D7E">
            <w:pPr>
              <w:rPr>
                <w:rFonts w:ascii="Arial" w:eastAsia="Arial" w:hAnsi="Arial" w:cs="Arial"/>
                <w:color w:val="000000"/>
                <w:sz w:val="20"/>
                <w:szCs w:val="20"/>
              </w:rPr>
            </w:pPr>
          </w:p>
        </w:tc>
        <w:tc>
          <w:tcPr>
            <w:tcW w:w="1956" w:type="dxa"/>
          </w:tcPr>
          <w:p w14:paraId="6D98BD32" w14:textId="77777777" w:rsidR="00AB3D7E" w:rsidRDefault="00AB3D7E">
            <w:pPr>
              <w:rPr>
                <w:rFonts w:ascii="Arial" w:eastAsia="Arial" w:hAnsi="Arial" w:cs="Arial"/>
                <w:color w:val="000000"/>
                <w:sz w:val="20"/>
                <w:szCs w:val="20"/>
              </w:rPr>
            </w:pPr>
          </w:p>
        </w:tc>
        <w:tc>
          <w:tcPr>
            <w:tcW w:w="1956" w:type="dxa"/>
          </w:tcPr>
          <w:p w14:paraId="179F28DE" w14:textId="77777777" w:rsidR="00AB3D7E" w:rsidRDefault="00AB3D7E">
            <w:pPr>
              <w:rPr>
                <w:rFonts w:ascii="Arial" w:eastAsia="Arial" w:hAnsi="Arial" w:cs="Arial"/>
                <w:color w:val="000000"/>
                <w:sz w:val="20"/>
                <w:szCs w:val="20"/>
              </w:rPr>
            </w:pPr>
          </w:p>
        </w:tc>
        <w:tc>
          <w:tcPr>
            <w:tcW w:w="1642" w:type="dxa"/>
          </w:tcPr>
          <w:p w14:paraId="4FEF904F" w14:textId="77777777" w:rsidR="00AB3D7E" w:rsidRDefault="00AB3D7E">
            <w:pPr>
              <w:rPr>
                <w:rFonts w:ascii="Arial" w:eastAsia="Arial" w:hAnsi="Arial" w:cs="Arial"/>
                <w:color w:val="000000"/>
                <w:sz w:val="20"/>
                <w:szCs w:val="20"/>
              </w:rPr>
            </w:pPr>
          </w:p>
        </w:tc>
      </w:tr>
      <w:tr w:rsidR="00AB3D7E" w14:paraId="565F3729" w14:textId="77777777">
        <w:tc>
          <w:tcPr>
            <w:tcW w:w="1955" w:type="dxa"/>
          </w:tcPr>
          <w:p w14:paraId="2DC11E62" w14:textId="77777777" w:rsidR="00AB3D7E" w:rsidRDefault="00AB3D7E">
            <w:pPr>
              <w:rPr>
                <w:rFonts w:ascii="Arial" w:eastAsia="Arial" w:hAnsi="Arial" w:cs="Arial"/>
                <w:color w:val="000000"/>
                <w:sz w:val="20"/>
                <w:szCs w:val="20"/>
              </w:rPr>
            </w:pPr>
          </w:p>
        </w:tc>
        <w:tc>
          <w:tcPr>
            <w:tcW w:w="1955" w:type="dxa"/>
          </w:tcPr>
          <w:p w14:paraId="64B76805" w14:textId="77777777" w:rsidR="00AB3D7E" w:rsidRDefault="00AB3D7E">
            <w:pPr>
              <w:rPr>
                <w:rFonts w:ascii="Arial" w:eastAsia="Arial" w:hAnsi="Arial" w:cs="Arial"/>
                <w:color w:val="000000"/>
                <w:sz w:val="20"/>
                <w:szCs w:val="20"/>
              </w:rPr>
            </w:pPr>
          </w:p>
        </w:tc>
        <w:tc>
          <w:tcPr>
            <w:tcW w:w="1956" w:type="dxa"/>
          </w:tcPr>
          <w:p w14:paraId="6B1E8086" w14:textId="77777777" w:rsidR="00AB3D7E" w:rsidRDefault="00AB3D7E">
            <w:pPr>
              <w:rPr>
                <w:rFonts w:ascii="Arial" w:eastAsia="Arial" w:hAnsi="Arial" w:cs="Arial"/>
                <w:color w:val="000000"/>
                <w:sz w:val="20"/>
                <w:szCs w:val="20"/>
              </w:rPr>
            </w:pPr>
          </w:p>
        </w:tc>
        <w:tc>
          <w:tcPr>
            <w:tcW w:w="1956" w:type="dxa"/>
          </w:tcPr>
          <w:p w14:paraId="0C35866D" w14:textId="77777777" w:rsidR="00AB3D7E" w:rsidRDefault="00AB3D7E">
            <w:pPr>
              <w:rPr>
                <w:rFonts w:ascii="Arial" w:eastAsia="Arial" w:hAnsi="Arial" w:cs="Arial"/>
                <w:color w:val="000000"/>
                <w:sz w:val="20"/>
                <w:szCs w:val="20"/>
              </w:rPr>
            </w:pPr>
          </w:p>
        </w:tc>
        <w:tc>
          <w:tcPr>
            <w:tcW w:w="1642" w:type="dxa"/>
          </w:tcPr>
          <w:p w14:paraId="7C72ACE1" w14:textId="77777777" w:rsidR="00AB3D7E" w:rsidRDefault="00AB3D7E">
            <w:pPr>
              <w:rPr>
                <w:rFonts w:ascii="Arial" w:eastAsia="Arial" w:hAnsi="Arial" w:cs="Arial"/>
                <w:color w:val="000000"/>
                <w:sz w:val="20"/>
                <w:szCs w:val="20"/>
              </w:rPr>
            </w:pPr>
          </w:p>
        </w:tc>
      </w:tr>
      <w:tr w:rsidR="00AB3D7E" w14:paraId="291A0100" w14:textId="77777777">
        <w:tc>
          <w:tcPr>
            <w:tcW w:w="1955" w:type="dxa"/>
          </w:tcPr>
          <w:p w14:paraId="1DD410D0" w14:textId="77777777" w:rsidR="00AB3D7E" w:rsidRDefault="00AB3D7E">
            <w:pPr>
              <w:rPr>
                <w:rFonts w:ascii="Arial" w:eastAsia="Arial" w:hAnsi="Arial" w:cs="Arial"/>
                <w:color w:val="000000"/>
                <w:sz w:val="20"/>
                <w:szCs w:val="20"/>
              </w:rPr>
            </w:pPr>
          </w:p>
        </w:tc>
        <w:tc>
          <w:tcPr>
            <w:tcW w:w="1955" w:type="dxa"/>
          </w:tcPr>
          <w:p w14:paraId="6B95CB22" w14:textId="77777777" w:rsidR="00AB3D7E" w:rsidRDefault="00AB3D7E">
            <w:pPr>
              <w:rPr>
                <w:rFonts w:ascii="Arial" w:eastAsia="Arial" w:hAnsi="Arial" w:cs="Arial"/>
                <w:color w:val="000000"/>
                <w:sz w:val="20"/>
                <w:szCs w:val="20"/>
              </w:rPr>
            </w:pPr>
          </w:p>
        </w:tc>
        <w:tc>
          <w:tcPr>
            <w:tcW w:w="1956" w:type="dxa"/>
          </w:tcPr>
          <w:p w14:paraId="6C9ED3CE" w14:textId="77777777" w:rsidR="00AB3D7E" w:rsidRDefault="00AB3D7E">
            <w:pPr>
              <w:rPr>
                <w:rFonts w:ascii="Arial" w:eastAsia="Arial" w:hAnsi="Arial" w:cs="Arial"/>
                <w:color w:val="000000"/>
                <w:sz w:val="20"/>
                <w:szCs w:val="20"/>
              </w:rPr>
            </w:pPr>
          </w:p>
        </w:tc>
        <w:tc>
          <w:tcPr>
            <w:tcW w:w="1956" w:type="dxa"/>
          </w:tcPr>
          <w:p w14:paraId="24307ACD" w14:textId="77777777" w:rsidR="00AB3D7E" w:rsidRDefault="00AB3D7E">
            <w:pPr>
              <w:rPr>
                <w:rFonts w:ascii="Arial" w:eastAsia="Arial" w:hAnsi="Arial" w:cs="Arial"/>
                <w:color w:val="000000"/>
                <w:sz w:val="20"/>
                <w:szCs w:val="20"/>
              </w:rPr>
            </w:pPr>
          </w:p>
        </w:tc>
        <w:tc>
          <w:tcPr>
            <w:tcW w:w="1642" w:type="dxa"/>
          </w:tcPr>
          <w:p w14:paraId="72E3D2C7" w14:textId="77777777" w:rsidR="00AB3D7E" w:rsidRDefault="00AB3D7E">
            <w:pPr>
              <w:rPr>
                <w:rFonts w:ascii="Arial" w:eastAsia="Arial" w:hAnsi="Arial" w:cs="Arial"/>
                <w:color w:val="000000"/>
                <w:sz w:val="20"/>
                <w:szCs w:val="20"/>
              </w:rPr>
            </w:pPr>
          </w:p>
        </w:tc>
      </w:tr>
    </w:tbl>
    <w:p w14:paraId="65A51545" w14:textId="77777777" w:rsidR="00AB3D7E" w:rsidRDefault="00AB3D7E">
      <w:pPr>
        <w:rPr>
          <w:rFonts w:ascii="Arial" w:eastAsia="Arial" w:hAnsi="Arial" w:cs="Arial"/>
          <w:color w:val="000000"/>
          <w:sz w:val="20"/>
          <w:szCs w:val="20"/>
        </w:rPr>
      </w:pPr>
    </w:p>
    <w:p w14:paraId="092DE1B8" w14:textId="77777777" w:rsidR="00AB3D7E" w:rsidRDefault="00AB3D7E">
      <w:pPr>
        <w:rPr>
          <w:rFonts w:ascii="Arial" w:eastAsia="Arial" w:hAnsi="Arial" w:cs="Arial"/>
          <w:color w:val="000000"/>
          <w:sz w:val="20"/>
          <w:szCs w:val="20"/>
        </w:rPr>
      </w:pPr>
    </w:p>
    <w:p w14:paraId="403907AA"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Candidate’s assignments and periods of engagement. Additional documents can be attached to the above form.</w:t>
      </w:r>
    </w:p>
    <w:p w14:paraId="66E7EAF5" w14:textId="77777777" w:rsidR="00AB3D7E" w:rsidRDefault="00AB3D7E">
      <w:pPr>
        <w:rPr>
          <w:rFonts w:ascii="Arial" w:eastAsia="Arial" w:hAnsi="Arial" w:cs="Arial"/>
          <w:color w:val="000000"/>
          <w:sz w:val="20"/>
          <w:szCs w:val="20"/>
        </w:rPr>
      </w:pPr>
    </w:p>
    <w:p w14:paraId="6A2DAFEA"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The proposal is valid for a period of 60 days after the closing date in accordance with the Article No. A7: Validity. </w:t>
      </w:r>
    </w:p>
    <w:p w14:paraId="75C287F6"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14:paraId="42E6CE0C" w14:textId="1384AF57" w:rsidR="00AB3D7E" w:rsidRDefault="00D1130D">
      <w:pPr>
        <w:rPr>
          <w:rFonts w:ascii="Arial" w:eastAsia="Arial" w:hAnsi="Arial" w:cs="Arial"/>
          <w:color w:val="000000"/>
          <w:sz w:val="20"/>
          <w:szCs w:val="20"/>
        </w:rPr>
      </w:pPr>
      <w:r>
        <w:rPr>
          <w:rFonts w:ascii="Arial" w:eastAsia="Arial" w:hAnsi="Arial" w:cs="Arial"/>
          <w:color w:val="000000"/>
          <w:sz w:val="20"/>
          <w:szCs w:val="20"/>
        </w:rPr>
        <w:t>After having read your Request for Proposal no</w:t>
      </w:r>
      <w:r>
        <w:rPr>
          <w:rFonts w:ascii="Arial" w:eastAsia="Arial" w:hAnsi="Arial" w:cs="Arial"/>
          <w:b/>
          <w:color w:val="000000"/>
          <w:sz w:val="20"/>
          <w:szCs w:val="20"/>
        </w:rPr>
        <w:t xml:space="preserve"> </w:t>
      </w:r>
      <w:r>
        <w:rPr>
          <w:rFonts w:ascii="Arial" w:eastAsia="Arial" w:hAnsi="Arial" w:cs="Arial"/>
          <w:color w:val="000000"/>
          <w:sz w:val="20"/>
          <w:szCs w:val="20"/>
        </w:rPr>
        <w:t xml:space="preserve">1010279-56, RFP for </w:t>
      </w:r>
      <w:r w:rsidR="00523372" w:rsidRPr="00D95857">
        <w:rPr>
          <w:rFonts w:ascii="Arial" w:eastAsia="Arial" w:hAnsi="Arial" w:cs="Arial"/>
          <w:color w:val="000000"/>
          <w:sz w:val="20"/>
          <w:szCs w:val="20"/>
        </w:rPr>
        <w:t>Consultant on psychosocial</w:t>
      </w:r>
      <w:r w:rsidR="00D95857" w:rsidRPr="00D95857">
        <w:rPr>
          <w:rFonts w:ascii="Arial" w:eastAsia="Arial" w:hAnsi="Arial" w:cs="Arial"/>
          <w:color w:val="000000"/>
          <w:sz w:val="20"/>
          <w:szCs w:val="20"/>
        </w:rPr>
        <w:t xml:space="preserve"> support</w:t>
      </w:r>
      <w:r w:rsidR="00523372" w:rsidRPr="00D95857">
        <w:rPr>
          <w:rFonts w:ascii="Arial" w:eastAsia="Arial" w:hAnsi="Arial" w:cs="Arial"/>
          <w:color w:val="000000"/>
          <w:sz w:val="20"/>
          <w:szCs w:val="20"/>
        </w:rPr>
        <w:t xml:space="preserve"> for DanChurchAid</w:t>
      </w:r>
      <w:r w:rsidRPr="00D95857">
        <w:rPr>
          <w:rFonts w:ascii="Arial" w:eastAsia="Arial" w:hAnsi="Arial" w:cs="Arial"/>
          <w:color w:val="000000"/>
          <w:sz w:val="20"/>
          <w:szCs w:val="20"/>
        </w:rPr>
        <w:t>, and after having examined the Request for Proposal, I</w:t>
      </w:r>
      <w:r>
        <w:rPr>
          <w:rFonts w:ascii="Arial" w:eastAsia="Arial" w:hAnsi="Arial" w:cs="Arial"/>
          <w:color w:val="000000"/>
          <w:sz w:val="20"/>
          <w:szCs w:val="20"/>
        </w:rPr>
        <w:t>/we hereby offer to execute and complete the services in conformity with all conditions in the Request for Proposal for the sum indicated in our financial proposal.</w:t>
      </w:r>
    </w:p>
    <w:p w14:paraId="2B7B6892" w14:textId="77777777" w:rsidR="00AB3D7E" w:rsidRDefault="00AB3D7E">
      <w:pPr>
        <w:rPr>
          <w:rFonts w:ascii="Arial" w:eastAsia="Arial" w:hAnsi="Arial" w:cs="Arial"/>
          <w:color w:val="000000"/>
          <w:sz w:val="20"/>
          <w:szCs w:val="20"/>
        </w:rPr>
      </w:pPr>
    </w:p>
    <w:p w14:paraId="38676415"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Further, I/we hereby:</w:t>
      </w:r>
    </w:p>
    <w:p w14:paraId="7177588F" w14:textId="77777777" w:rsidR="00AB3D7E" w:rsidRDefault="00AB3D7E">
      <w:pPr>
        <w:rPr>
          <w:rFonts w:ascii="Arial" w:eastAsia="Arial" w:hAnsi="Arial" w:cs="Arial"/>
          <w:color w:val="000000"/>
          <w:sz w:val="20"/>
          <w:szCs w:val="20"/>
        </w:rPr>
      </w:pPr>
    </w:p>
    <w:p w14:paraId="0A8D6B7A" w14:textId="77777777" w:rsidR="00AB3D7E" w:rsidRDefault="00D1130D">
      <w:pPr>
        <w:numPr>
          <w:ilvl w:val="0"/>
          <w:numId w:val="11"/>
        </w:numPr>
        <w:rPr>
          <w:rFonts w:ascii="Arial" w:eastAsia="Arial" w:hAnsi="Arial" w:cs="Arial"/>
          <w:color w:val="000000"/>
          <w:sz w:val="20"/>
          <w:szCs w:val="20"/>
        </w:rPr>
      </w:pPr>
      <w:r>
        <w:rPr>
          <w:rFonts w:ascii="Arial" w:eastAsia="Arial" w:hAnsi="Arial" w:cs="Arial"/>
          <w:color w:val="000000"/>
          <w:sz w:val="20"/>
          <w:szCs w:val="20"/>
        </w:rPr>
        <w:t>Accept, without restrictions, all the provisions in the Request for Proposal including the General Terms and Conditions for Service Contracts – Ver3 2020 and the draft Service Contract including all annexes.</w:t>
      </w:r>
    </w:p>
    <w:p w14:paraId="6E60CECE" w14:textId="77777777" w:rsidR="00AB3D7E" w:rsidRDefault="00AB3D7E">
      <w:pPr>
        <w:ind w:left="360"/>
        <w:rPr>
          <w:rFonts w:ascii="Arial" w:eastAsia="Arial" w:hAnsi="Arial" w:cs="Arial"/>
          <w:color w:val="000000"/>
          <w:sz w:val="20"/>
          <w:szCs w:val="20"/>
        </w:rPr>
      </w:pPr>
    </w:p>
    <w:p w14:paraId="12EAAA7A" w14:textId="77777777" w:rsidR="00AB3D7E" w:rsidRDefault="00D1130D">
      <w:pPr>
        <w:numPr>
          <w:ilvl w:val="0"/>
          <w:numId w:val="11"/>
        </w:numPr>
        <w:rPr>
          <w:rFonts w:ascii="Arial" w:eastAsia="Arial" w:hAnsi="Arial" w:cs="Arial"/>
          <w:color w:val="000000"/>
          <w:sz w:val="20"/>
          <w:szCs w:val="20"/>
        </w:rPr>
      </w:pPr>
      <w:r>
        <w:rPr>
          <w:rFonts w:ascii="Arial" w:eastAsia="Arial" w:hAnsi="Arial" w:cs="Arial"/>
          <w:color w:val="000000"/>
          <w:sz w:val="20"/>
          <w:szCs w:val="20"/>
        </w:rPr>
        <w:t xml:space="preserve">Provided that a contract is issued by the Contracting Authority I/we hereby commit to perform all services described in the Terms of Reference, Annex 1 </w:t>
      </w:r>
    </w:p>
    <w:p w14:paraId="4F9AC4B0" w14:textId="77777777" w:rsidR="00AB3D7E" w:rsidRDefault="00AB3D7E">
      <w:pPr>
        <w:rPr>
          <w:rFonts w:ascii="Arial" w:eastAsia="Arial" w:hAnsi="Arial" w:cs="Arial"/>
          <w:color w:val="000000"/>
          <w:sz w:val="20"/>
          <w:szCs w:val="20"/>
        </w:rPr>
      </w:pPr>
    </w:p>
    <w:p w14:paraId="7F7880E1" w14:textId="77777777" w:rsidR="00AB3D7E" w:rsidRDefault="00D1130D">
      <w:pPr>
        <w:numPr>
          <w:ilvl w:val="0"/>
          <w:numId w:val="11"/>
        </w:numPr>
        <w:rPr>
          <w:rFonts w:ascii="Arial" w:eastAsia="Arial" w:hAnsi="Arial" w:cs="Arial"/>
          <w:color w:val="000000"/>
          <w:sz w:val="20"/>
          <w:szCs w:val="20"/>
        </w:rPr>
      </w:pPr>
      <w:r>
        <w:rPr>
          <w:rFonts w:ascii="Arial" w:eastAsia="Arial" w:hAnsi="Arial" w:cs="Arial"/>
          <w:color w:val="000000"/>
          <w:sz w:val="20"/>
          <w:szCs w:val="20"/>
        </w:rPr>
        <w:lastRenderedPageBreak/>
        <w:t xml:space="preserve">Certify and attest compliance with eligibility criteria of article 33 of the General Terms and Conditions for Service – Ver3 2020. </w:t>
      </w:r>
    </w:p>
    <w:p w14:paraId="4CF53BFC" w14:textId="77777777" w:rsidR="00AB3D7E" w:rsidRDefault="00AB3D7E">
      <w:pPr>
        <w:rPr>
          <w:rFonts w:ascii="Arial" w:eastAsia="Arial" w:hAnsi="Arial" w:cs="Arial"/>
          <w:color w:val="000000"/>
          <w:sz w:val="20"/>
          <w:szCs w:val="20"/>
        </w:rPr>
      </w:pPr>
    </w:p>
    <w:p w14:paraId="770B2350" w14:textId="77777777" w:rsidR="00AB3D7E" w:rsidRDefault="00D1130D">
      <w:pPr>
        <w:numPr>
          <w:ilvl w:val="0"/>
          <w:numId w:val="11"/>
        </w:numPr>
        <w:rPr>
          <w:rFonts w:ascii="Arial" w:eastAsia="Arial" w:hAnsi="Arial" w:cs="Arial"/>
          <w:color w:val="000000"/>
          <w:sz w:val="20"/>
          <w:szCs w:val="20"/>
        </w:rPr>
      </w:pPr>
      <w:r>
        <w:rPr>
          <w:rFonts w:ascii="Arial" w:eastAsia="Arial" w:hAnsi="Arial" w:cs="Arial"/>
          <w:color w:val="000000"/>
          <w:sz w:val="20"/>
          <w:szCs w:val="20"/>
        </w:rPr>
        <w:t>Certify and attest compliance with the Code of Conduct for Contractors in Annex 4</w:t>
      </w:r>
    </w:p>
    <w:p w14:paraId="01569C11" w14:textId="77777777" w:rsidR="00AB3D7E" w:rsidRDefault="00D1130D">
      <w:pPr>
        <w:ind w:left="720"/>
        <w:rPr>
          <w:rFonts w:ascii="Arial" w:eastAsia="Arial" w:hAnsi="Arial" w:cs="Arial"/>
          <w:color w:val="000000"/>
          <w:sz w:val="20"/>
          <w:szCs w:val="20"/>
        </w:rPr>
      </w:pPr>
      <w:r>
        <w:rPr>
          <w:rFonts w:ascii="Arial" w:eastAsia="Arial" w:hAnsi="Arial" w:cs="Arial"/>
          <w:color w:val="000000"/>
          <w:sz w:val="20"/>
          <w:szCs w:val="20"/>
        </w:rPr>
        <w:t xml:space="preserve"> </w:t>
      </w:r>
    </w:p>
    <w:p w14:paraId="72ADF025" w14:textId="77777777" w:rsidR="00AB3D7E" w:rsidRDefault="00D1130D">
      <w:pPr>
        <w:ind w:left="360"/>
        <w:rPr>
          <w:rFonts w:ascii="Arial" w:eastAsia="Arial" w:hAnsi="Arial" w:cs="Arial"/>
          <w:color w:val="000000"/>
          <w:sz w:val="20"/>
          <w:szCs w:val="20"/>
        </w:rPr>
      </w:pPr>
      <w:r>
        <w:rPr>
          <w:rFonts w:ascii="Arial" w:eastAsia="Arial" w:hAnsi="Arial" w:cs="Arial"/>
          <w:color w:val="000000"/>
          <w:sz w:val="20"/>
          <w:szCs w:val="20"/>
        </w:rPr>
        <w:t>The above declarations will become an integrated part of the Contract and misrepresentation will be regarded as grounds for termination.</w:t>
      </w:r>
    </w:p>
    <w:p w14:paraId="15E2AF96" w14:textId="77777777" w:rsidR="00AB3D7E" w:rsidRDefault="00AB3D7E">
      <w:pPr>
        <w:pBdr>
          <w:bottom w:val="single" w:sz="4" w:space="1" w:color="000000"/>
        </w:pBdr>
        <w:rPr>
          <w:rFonts w:ascii="Arial" w:eastAsia="Arial" w:hAnsi="Arial" w:cs="Arial"/>
          <w:color w:val="000000"/>
          <w:sz w:val="20"/>
          <w:szCs w:val="20"/>
        </w:rPr>
      </w:pPr>
    </w:p>
    <w:p w14:paraId="3476BAFA" w14:textId="77777777" w:rsidR="00AB3D7E" w:rsidRDefault="00AB3D7E">
      <w:pPr>
        <w:pBdr>
          <w:bottom w:val="single" w:sz="4" w:space="1" w:color="000000"/>
        </w:pBdr>
        <w:rPr>
          <w:rFonts w:ascii="Arial" w:eastAsia="Arial" w:hAnsi="Arial" w:cs="Arial"/>
          <w:color w:val="000000"/>
          <w:sz w:val="20"/>
          <w:szCs w:val="20"/>
        </w:rPr>
      </w:pPr>
    </w:p>
    <w:p w14:paraId="49EFC61D" w14:textId="77777777" w:rsidR="00AB3D7E" w:rsidRDefault="00AB3D7E">
      <w:pPr>
        <w:pBdr>
          <w:bottom w:val="single" w:sz="4" w:space="1" w:color="000000"/>
        </w:pBdr>
        <w:rPr>
          <w:rFonts w:ascii="Arial" w:eastAsia="Arial" w:hAnsi="Arial" w:cs="Arial"/>
          <w:color w:val="000000"/>
          <w:sz w:val="20"/>
          <w:szCs w:val="20"/>
        </w:rPr>
      </w:pPr>
    </w:p>
    <w:p w14:paraId="0E901058" w14:textId="77777777" w:rsidR="00AB3D7E" w:rsidRDefault="00D1130D">
      <w:pPr>
        <w:pBdr>
          <w:bottom w:val="single" w:sz="4" w:space="1" w:color="000000"/>
        </w:pBdr>
        <w:rPr>
          <w:rFonts w:ascii="Arial" w:eastAsia="Arial" w:hAnsi="Arial" w:cs="Arial"/>
          <w:color w:val="000000"/>
          <w:sz w:val="20"/>
          <w:szCs w:val="20"/>
        </w:rPr>
      </w:pPr>
      <w:r>
        <w:rPr>
          <w:rFonts w:ascii="Arial" w:eastAsia="Arial" w:hAnsi="Arial" w:cs="Arial"/>
          <w:color w:val="000000"/>
          <w:sz w:val="20"/>
          <w:szCs w:val="20"/>
        </w:rPr>
        <w:t>Signature and stamp:</w:t>
      </w:r>
    </w:p>
    <w:p w14:paraId="47CFB039" w14:textId="77777777" w:rsidR="00AB3D7E" w:rsidRDefault="00AB3D7E">
      <w:pPr>
        <w:pBdr>
          <w:bottom w:val="single" w:sz="4" w:space="1" w:color="000000"/>
        </w:pBdr>
        <w:rPr>
          <w:rFonts w:ascii="Arial" w:eastAsia="Arial" w:hAnsi="Arial" w:cs="Arial"/>
          <w:color w:val="000000"/>
          <w:sz w:val="20"/>
          <w:szCs w:val="20"/>
        </w:rPr>
      </w:pPr>
    </w:p>
    <w:p w14:paraId="05A853A7" w14:textId="77777777" w:rsidR="00AB3D7E" w:rsidRDefault="00AB3D7E">
      <w:pPr>
        <w:pBdr>
          <w:bottom w:val="single" w:sz="4" w:space="1" w:color="000000"/>
        </w:pBdr>
        <w:rPr>
          <w:rFonts w:ascii="Arial" w:eastAsia="Arial" w:hAnsi="Arial" w:cs="Arial"/>
          <w:color w:val="000000"/>
          <w:sz w:val="20"/>
          <w:szCs w:val="20"/>
        </w:rPr>
      </w:pPr>
    </w:p>
    <w:p w14:paraId="259DD216"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Signed by: </w:t>
      </w:r>
    </w:p>
    <w:p w14:paraId="3291541C" w14:textId="77777777" w:rsidR="00AB3D7E" w:rsidRDefault="00AB3D7E">
      <w:pPr>
        <w:rPr>
          <w:rFonts w:ascii="Arial" w:eastAsia="Arial" w:hAnsi="Arial" w:cs="Arial"/>
          <w:color w:val="000000"/>
          <w:sz w:val="20"/>
          <w:szCs w:val="20"/>
        </w:rPr>
      </w:pPr>
    </w:p>
    <w:p w14:paraId="0C547FE8" w14:textId="77777777" w:rsidR="00AB3D7E" w:rsidRDefault="00AB3D7E">
      <w:pPr>
        <w:rPr>
          <w:rFonts w:ascii="Arial" w:eastAsia="Arial" w:hAnsi="Arial" w:cs="Arial"/>
          <w:color w:val="000000"/>
          <w:sz w:val="20"/>
          <w:szCs w:val="20"/>
        </w:rPr>
      </w:pPr>
    </w:p>
    <w:tbl>
      <w:tblPr>
        <w:tblStyle w:val="a7"/>
        <w:tblW w:w="7848" w:type="dxa"/>
        <w:tblLayout w:type="fixed"/>
        <w:tblLook w:val="0000" w:firstRow="0" w:lastRow="0" w:firstColumn="0" w:lastColumn="0" w:noHBand="0" w:noVBand="0"/>
      </w:tblPr>
      <w:tblGrid>
        <w:gridCol w:w="2451"/>
        <w:gridCol w:w="5397"/>
      </w:tblGrid>
      <w:tr w:rsidR="00AB3D7E" w14:paraId="35B80811" w14:textId="77777777">
        <w:tc>
          <w:tcPr>
            <w:tcW w:w="2451" w:type="dxa"/>
          </w:tcPr>
          <w:p w14:paraId="20BB9092"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The Candidate</w:t>
            </w:r>
          </w:p>
        </w:tc>
        <w:tc>
          <w:tcPr>
            <w:tcW w:w="5397" w:type="dxa"/>
          </w:tcPr>
          <w:p w14:paraId="56A5E7BC" w14:textId="77777777" w:rsidR="00AB3D7E" w:rsidRDefault="00AB3D7E">
            <w:pPr>
              <w:rPr>
                <w:rFonts w:ascii="Arial" w:eastAsia="Arial" w:hAnsi="Arial" w:cs="Arial"/>
                <w:color w:val="000000"/>
                <w:sz w:val="20"/>
                <w:szCs w:val="20"/>
              </w:rPr>
            </w:pPr>
          </w:p>
        </w:tc>
      </w:tr>
      <w:tr w:rsidR="00AB3D7E" w14:paraId="6C392767" w14:textId="77777777">
        <w:tc>
          <w:tcPr>
            <w:tcW w:w="2451" w:type="dxa"/>
          </w:tcPr>
          <w:p w14:paraId="701A35CF"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Name of the company</w:t>
            </w:r>
          </w:p>
        </w:tc>
        <w:tc>
          <w:tcPr>
            <w:tcW w:w="5397" w:type="dxa"/>
          </w:tcPr>
          <w:p w14:paraId="388F4AE6" w14:textId="77777777" w:rsidR="00AB3D7E" w:rsidRDefault="00AB3D7E">
            <w:pPr>
              <w:rPr>
                <w:rFonts w:ascii="Arial" w:eastAsia="Arial" w:hAnsi="Arial" w:cs="Arial"/>
                <w:color w:val="000000"/>
                <w:sz w:val="20"/>
                <w:szCs w:val="20"/>
              </w:rPr>
            </w:pPr>
          </w:p>
        </w:tc>
      </w:tr>
      <w:tr w:rsidR="00AB3D7E" w14:paraId="2C04C3E0" w14:textId="77777777">
        <w:tc>
          <w:tcPr>
            <w:tcW w:w="2451" w:type="dxa"/>
          </w:tcPr>
          <w:p w14:paraId="67A9900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Address </w:t>
            </w:r>
          </w:p>
        </w:tc>
        <w:tc>
          <w:tcPr>
            <w:tcW w:w="5397" w:type="dxa"/>
          </w:tcPr>
          <w:p w14:paraId="6F0849D1" w14:textId="77777777" w:rsidR="00AB3D7E" w:rsidRDefault="00AB3D7E">
            <w:pPr>
              <w:rPr>
                <w:rFonts w:ascii="Arial" w:eastAsia="Arial" w:hAnsi="Arial" w:cs="Arial"/>
                <w:color w:val="000000"/>
                <w:sz w:val="20"/>
                <w:szCs w:val="20"/>
              </w:rPr>
            </w:pPr>
          </w:p>
        </w:tc>
      </w:tr>
      <w:tr w:rsidR="00AB3D7E" w14:paraId="637A86EA" w14:textId="77777777">
        <w:tc>
          <w:tcPr>
            <w:tcW w:w="2451" w:type="dxa"/>
          </w:tcPr>
          <w:p w14:paraId="4DDB200C"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Telephone no. </w:t>
            </w:r>
          </w:p>
        </w:tc>
        <w:tc>
          <w:tcPr>
            <w:tcW w:w="5397" w:type="dxa"/>
          </w:tcPr>
          <w:p w14:paraId="6A69449F" w14:textId="77777777" w:rsidR="00AB3D7E" w:rsidRDefault="00AB3D7E">
            <w:pPr>
              <w:rPr>
                <w:rFonts w:ascii="Arial" w:eastAsia="Arial" w:hAnsi="Arial" w:cs="Arial"/>
                <w:color w:val="000000"/>
                <w:sz w:val="20"/>
                <w:szCs w:val="20"/>
              </w:rPr>
            </w:pPr>
          </w:p>
        </w:tc>
      </w:tr>
      <w:tr w:rsidR="00AB3D7E" w14:paraId="783378A8" w14:textId="77777777">
        <w:tc>
          <w:tcPr>
            <w:tcW w:w="2451" w:type="dxa"/>
          </w:tcPr>
          <w:p w14:paraId="6E96A236" w14:textId="77777777" w:rsidR="00AB3D7E" w:rsidRDefault="00D1130D">
            <w:pPr>
              <w:tabs>
                <w:tab w:val="left" w:pos="1399"/>
              </w:tabs>
              <w:rPr>
                <w:rFonts w:ascii="Arial" w:eastAsia="Arial" w:hAnsi="Arial" w:cs="Arial"/>
                <w:color w:val="000000"/>
                <w:sz w:val="20"/>
                <w:szCs w:val="20"/>
              </w:rPr>
            </w:pPr>
            <w:r>
              <w:rPr>
                <w:rFonts w:ascii="Arial" w:eastAsia="Arial" w:hAnsi="Arial" w:cs="Arial"/>
                <w:color w:val="000000"/>
                <w:sz w:val="20"/>
                <w:szCs w:val="20"/>
              </w:rPr>
              <w:t>Email</w:t>
            </w:r>
          </w:p>
        </w:tc>
        <w:tc>
          <w:tcPr>
            <w:tcW w:w="5397" w:type="dxa"/>
          </w:tcPr>
          <w:p w14:paraId="23D9DE57" w14:textId="77777777" w:rsidR="00AB3D7E" w:rsidRDefault="00AB3D7E">
            <w:pPr>
              <w:rPr>
                <w:rFonts w:ascii="Arial" w:eastAsia="Arial" w:hAnsi="Arial" w:cs="Arial"/>
                <w:color w:val="000000"/>
                <w:sz w:val="20"/>
                <w:szCs w:val="20"/>
              </w:rPr>
            </w:pPr>
          </w:p>
        </w:tc>
      </w:tr>
      <w:tr w:rsidR="00AB3D7E" w14:paraId="30C58D26" w14:textId="77777777">
        <w:tc>
          <w:tcPr>
            <w:tcW w:w="2451" w:type="dxa"/>
          </w:tcPr>
          <w:p w14:paraId="69A8C90D"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Name of contact person</w:t>
            </w:r>
          </w:p>
        </w:tc>
        <w:tc>
          <w:tcPr>
            <w:tcW w:w="5397" w:type="dxa"/>
          </w:tcPr>
          <w:p w14:paraId="0B35FA07" w14:textId="77777777" w:rsidR="00AB3D7E" w:rsidRDefault="00AB3D7E">
            <w:pPr>
              <w:rPr>
                <w:rFonts w:ascii="Arial" w:eastAsia="Arial" w:hAnsi="Arial" w:cs="Arial"/>
                <w:color w:val="000000"/>
                <w:sz w:val="20"/>
                <w:szCs w:val="20"/>
              </w:rPr>
            </w:pPr>
          </w:p>
        </w:tc>
      </w:tr>
    </w:tbl>
    <w:p w14:paraId="25C4C3E5" w14:textId="406756C6" w:rsidR="00FF3017" w:rsidRDefault="00FF3017">
      <w:pPr>
        <w:rPr>
          <w:rFonts w:ascii="Arial" w:eastAsia="Arial" w:hAnsi="Arial" w:cs="Arial"/>
          <w:color w:val="000000"/>
          <w:sz w:val="20"/>
          <w:szCs w:val="20"/>
        </w:rPr>
      </w:pPr>
    </w:p>
    <w:p w14:paraId="5778C245" w14:textId="77777777" w:rsidR="00FF3017" w:rsidRDefault="00FF3017">
      <w:pPr>
        <w:rPr>
          <w:rFonts w:ascii="Arial" w:eastAsia="Arial" w:hAnsi="Arial" w:cs="Arial"/>
          <w:color w:val="000000"/>
          <w:sz w:val="20"/>
          <w:szCs w:val="20"/>
        </w:rPr>
      </w:pPr>
      <w:r>
        <w:rPr>
          <w:rFonts w:ascii="Arial" w:eastAsia="Arial" w:hAnsi="Arial" w:cs="Arial"/>
          <w:color w:val="000000"/>
          <w:sz w:val="20"/>
          <w:szCs w:val="20"/>
        </w:rPr>
        <w:br w:type="page"/>
      </w:r>
    </w:p>
    <w:p w14:paraId="6217A6D0" w14:textId="77777777" w:rsidR="00AB3D7E" w:rsidRDefault="00AB3D7E">
      <w:pPr>
        <w:rPr>
          <w:rFonts w:ascii="Arial" w:eastAsia="Arial" w:hAnsi="Arial" w:cs="Arial"/>
          <w:color w:val="000000"/>
          <w:sz w:val="20"/>
          <w:szCs w:val="20"/>
        </w:rPr>
        <w:sectPr w:rsidR="00AB3D7E">
          <w:headerReference w:type="even" r:id="rId17"/>
          <w:headerReference w:type="default" r:id="rId18"/>
          <w:headerReference w:type="first" r:id="rId19"/>
          <w:pgSz w:w="11906" w:h="16838"/>
          <w:pgMar w:top="1701" w:right="1134" w:bottom="1701" w:left="1134" w:header="708" w:footer="708" w:gutter="0"/>
          <w:cols w:space="720"/>
        </w:sectPr>
      </w:pPr>
    </w:p>
    <w:p w14:paraId="089C00E9" w14:textId="77777777" w:rsidR="00AB3D7E" w:rsidRDefault="00D1130D">
      <w:pPr>
        <w:jc w:val="both"/>
        <w:rPr>
          <w:rFonts w:ascii="Arial" w:eastAsia="Arial" w:hAnsi="Arial" w:cs="Arial"/>
          <w:sz w:val="14"/>
          <w:szCs w:val="14"/>
        </w:rPr>
      </w:pPr>
      <w:r>
        <w:rPr>
          <w:rFonts w:ascii="Arial" w:eastAsia="Arial" w:hAnsi="Arial" w:cs="Arial"/>
          <w:b/>
          <w:sz w:val="14"/>
          <w:szCs w:val="14"/>
        </w:rPr>
        <w:lastRenderedPageBreak/>
        <w:t>1. DEFINITIONS</w:t>
      </w:r>
      <w:r>
        <w:rPr>
          <w:noProof/>
        </w:rPr>
        <mc:AlternateContent>
          <mc:Choice Requires="wps">
            <w:drawing>
              <wp:anchor distT="0" distB="0" distL="114300" distR="114300" simplePos="0" relativeHeight="251658240" behindDoc="0" locked="0" layoutInCell="1" hidden="0" allowOverlap="1" wp14:anchorId="62EE3C3D" wp14:editId="6889D22A">
                <wp:simplePos x="0" y="0"/>
                <wp:positionH relativeFrom="column">
                  <wp:posOffset>-101599</wp:posOffset>
                </wp:positionH>
                <wp:positionV relativeFrom="paragraph">
                  <wp:posOffset>-177799</wp:posOffset>
                </wp:positionV>
                <wp:extent cx="6219825" cy="5810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240850" y="3494250"/>
                          <a:ext cx="6210300" cy="5715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6723059" w14:textId="77777777" w:rsidR="00AB3D7E" w:rsidRDefault="00AB3D7E">
                            <w:pPr>
                              <w:textDirection w:val="btLr"/>
                            </w:pPr>
                          </w:p>
                        </w:txbxContent>
                      </wps:txbx>
                      <wps:bodyPr spcFirstLastPara="1" wrap="square" lIns="91425" tIns="91425" rIns="91425" bIns="91425" anchor="ctr" anchorCtr="0">
                        <a:noAutofit/>
                      </wps:bodyPr>
                    </wps:wsp>
                  </a:graphicData>
                </a:graphic>
              </wp:anchor>
            </w:drawing>
          </mc:Choice>
          <mc:Fallback>
            <w:pict>
              <v:rect w14:anchorId="62EE3C3D" id="Rectangle 1" o:spid="_x0000_s1026" style="position:absolute;left:0;text-align:left;margin-left:-8pt;margin-top:-14pt;width:489.7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" strokecolor="white">
                <v:stroke startarrowwidth="narrow" startarrowlength="short" endarrowwidth="narrow" endarrowlength="short"/>
                <v:textbox inset="2.53958mm,2.53958mm,2.53958mm,2.53958mm">
                  <w:txbxContent>
                    <w:p w14:paraId="76723059" w14:textId="77777777" w:rsidR="00AB3D7E" w:rsidRDefault="00AB3D7E">
                      <w:pPr>
                        <w:textDirection w:val="btLr"/>
                      </w:pPr>
                    </w:p>
                  </w:txbxContent>
                </v:textbox>
                <w10:wrap type="square"/>
              </v:rect>
            </w:pict>
          </mc:Fallback>
        </mc:AlternateContent>
      </w:r>
    </w:p>
    <w:p w14:paraId="63DBA084" w14:textId="77777777" w:rsidR="00AB3D7E" w:rsidRDefault="00D1130D">
      <w:pPr>
        <w:jc w:val="both"/>
        <w:rPr>
          <w:rFonts w:ascii="Arial" w:eastAsia="Arial" w:hAnsi="Arial" w:cs="Arial"/>
          <w:sz w:val="14"/>
          <w:szCs w:val="14"/>
        </w:rPr>
      </w:pPr>
      <w:r>
        <w:rPr>
          <w:rFonts w:ascii="Arial" w:eastAsia="Arial" w:hAnsi="Arial" w:cs="Arial"/>
          <w:smallCaps/>
          <w:sz w:val="14"/>
          <w:szCs w:val="14"/>
        </w:rPr>
        <w:t>I</w:t>
      </w:r>
      <w:r>
        <w:rPr>
          <w:rFonts w:ascii="Arial" w:eastAsia="Arial" w:hAnsi="Arial" w:cs="Arial"/>
          <w:sz w:val="14"/>
          <w:szCs w:val="14"/>
        </w:rPr>
        <w:t>n these general terms and conditions:</w:t>
      </w:r>
    </w:p>
    <w:p w14:paraId="7BA9D8CB" w14:textId="77777777" w:rsidR="00AB3D7E" w:rsidRDefault="00D1130D">
      <w:pPr>
        <w:numPr>
          <w:ilvl w:val="0"/>
          <w:numId w:val="3"/>
        </w:numPr>
        <w:ind w:left="360"/>
        <w:jc w:val="both"/>
        <w:rPr>
          <w:rFonts w:ascii="Arial" w:eastAsia="Arial" w:hAnsi="Arial" w:cs="Arial"/>
          <w:sz w:val="14"/>
          <w:szCs w:val="14"/>
        </w:rPr>
      </w:pPr>
      <w:r>
        <w:rPr>
          <w:rFonts w:ascii="Arial" w:eastAsia="Arial" w:hAnsi="Arial" w:cs="Arial"/>
          <w:sz w:val="14"/>
          <w:szCs w:val="14"/>
        </w:rPr>
        <w:t xml:space="preserve"> “contract” is the agreement entered into by the Contracting Authority and the Contractor for the performance of the services described in the terms of reference, to which these general terms and conditions are made applicable; the contract is constituted of the documents listed in the Service Contract.</w:t>
      </w:r>
    </w:p>
    <w:p w14:paraId="3DEED2B7" w14:textId="77777777" w:rsidR="00AB3D7E" w:rsidRDefault="00D1130D">
      <w:pPr>
        <w:numPr>
          <w:ilvl w:val="0"/>
          <w:numId w:val="3"/>
        </w:numPr>
        <w:ind w:left="360"/>
        <w:jc w:val="both"/>
        <w:rPr>
          <w:rFonts w:ascii="Arial" w:eastAsia="Arial" w:hAnsi="Arial" w:cs="Arial"/>
          <w:sz w:val="14"/>
          <w:szCs w:val="14"/>
        </w:rPr>
      </w:pPr>
      <w:r>
        <w:rPr>
          <w:rFonts w:ascii="Arial" w:eastAsia="Arial" w:hAnsi="Arial" w:cs="Arial"/>
          <w:sz w:val="14"/>
          <w:szCs w:val="14"/>
        </w:rPr>
        <w:t>The Contracting Authority’s “partners” are the organisations to which the Contracting Authority is associated or linked;</w:t>
      </w:r>
    </w:p>
    <w:p w14:paraId="0E1690C6" w14:textId="77777777" w:rsidR="00AB3D7E" w:rsidRDefault="00D1130D">
      <w:pPr>
        <w:numPr>
          <w:ilvl w:val="0"/>
          <w:numId w:val="3"/>
        </w:numPr>
        <w:ind w:left="360"/>
        <w:jc w:val="both"/>
        <w:rPr>
          <w:rFonts w:ascii="Arial" w:eastAsia="Arial" w:hAnsi="Arial" w:cs="Arial"/>
          <w:sz w:val="14"/>
          <w:szCs w:val="14"/>
        </w:rPr>
      </w:pPr>
      <w:r>
        <w:rPr>
          <w:rFonts w:ascii="Arial" w:eastAsia="Arial" w:hAnsi="Arial" w:cs="Arial"/>
          <w:sz w:val="14"/>
          <w:szCs w:val="14"/>
        </w:rPr>
        <w:t>“personnel” is any person assigned by the Contractor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12BCAAB0" w14:textId="77777777" w:rsidR="00AB3D7E" w:rsidRDefault="00D1130D">
      <w:pPr>
        <w:numPr>
          <w:ilvl w:val="0"/>
          <w:numId w:val="3"/>
        </w:numPr>
        <w:ind w:left="360"/>
        <w:jc w:val="both"/>
        <w:rPr>
          <w:rFonts w:ascii="Arial" w:eastAsia="Arial" w:hAnsi="Arial" w:cs="Arial"/>
          <w:sz w:val="14"/>
          <w:szCs w:val="14"/>
        </w:rPr>
      </w:pPr>
      <w:r>
        <w:rPr>
          <w:rFonts w:ascii="Arial" w:eastAsia="Arial" w:hAnsi="Arial" w:cs="Arial"/>
          <w:sz w:val="14"/>
          <w:szCs w:val="14"/>
        </w:rPr>
        <w:t>“beneficiary country” is the country where the services are to be performed, or where the project to which the services relate is located.</w:t>
      </w:r>
    </w:p>
    <w:p w14:paraId="6AECE299" w14:textId="77777777" w:rsidR="00AB3D7E" w:rsidRDefault="00AB3D7E">
      <w:pPr>
        <w:jc w:val="both"/>
        <w:rPr>
          <w:rFonts w:ascii="Arial" w:eastAsia="Arial" w:hAnsi="Arial" w:cs="Arial"/>
          <w:sz w:val="14"/>
          <w:szCs w:val="14"/>
        </w:rPr>
      </w:pPr>
    </w:p>
    <w:p w14:paraId="1CBDFE6C" w14:textId="77777777" w:rsidR="00AB3D7E" w:rsidRDefault="00D1130D">
      <w:pPr>
        <w:jc w:val="both"/>
        <w:rPr>
          <w:rFonts w:ascii="Arial" w:eastAsia="Arial" w:hAnsi="Arial" w:cs="Arial"/>
          <w:sz w:val="14"/>
          <w:szCs w:val="14"/>
        </w:rPr>
      </w:pPr>
      <w:r>
        <w:rPr>
          <w:rFonts w:ascii="Arial" w:eastAsia="Arial" w:hAnsi="Arial" w:cs="Arial"/>
          <w:b/>
          <w:sz w:val="14"/>
          <w:szCs w:val="14"/>
        </w:rPr>
        <w:t>2. RELATIONS BETWEEN THE PARTIES</w:t>
      </w:r>
    </w:p>
    <w:p w14:paraId="3FD62C02" w14:textId="77777777" w:rsidR="00AB3D7E" w:rsidRDefault="00D1130D">
      <w:pPr>
        <w:jc w:val="both"/>
        <w:rPr>
          <w:rFonts w:ascii="Arial" w:eastAsia="Arial" w:hAnsi="Arial" w:cs="Arial"/>
          <w:sz w:val="14"/>
          <w:szCs w:val="14"/>
        </w:rPr>
      </w:pPr>
      <w:r>
        <w:rPr>
          <w:rFonts w:ascii="Arial" w:eastAsia="Arial" w:hAnsi="Arial" w:cs="Arial"/>
          <w:sz w:val="14"/>
          <w:szCs w:val="14"/>
        </w:rPr>
        <w:t>Nothing contained in the contract shall be construed as establishing a relation of master and servant or of agent and principal as between the Contracting Authority and the Contractor. Except if otherwise provided in the contract, the Contractor shall under no circumstances act as the representative of the Contracting Authority or give the impression that the Contractor has been given such authority. The Contractor has complete charge of the personnel and shall be fully responsible for the services performed by them.</w:t>
      </w:r>
    </w:p>
    <w:p w14:paraId="16631A1A" w14:textId="77777777" w:rsidR="00AB3D7E" w:rsidRDefault="00AB3D7E">
      <w:pPr>
        <w:jc w:val="both"/>
        <w:rPr>
          <w:rFonts w:ascii="Arial" w:eastAsia="Arial" w:hAnsi="Arial" w:cs="Arial"/>
          <w:sz w:val="14"/>
          <w:szCs w:val="14"/>
        </w:rPr>
      </w:pPr>
    </w:p>
    <w:p w14:paraId="72ED14F5" w14:textId="77777777" w:rsidR="00AB3D7E" w:rsidRDefault="00D1130D">
      <w:pPr>
        <w:jc w:val="both"/>
        <w:rPr>
          <w:rFonts w:ascii="Arial" w:eastAsia="Arial" w:hAnsi="Arial" w:cs="Arial"/>
          <w:sz w:val="14"/>
          <w:szCs w:val="14"/>
        </w:rPr>
      </w:pPr>
      <w:r>
        <w:rPr>
          <w:rFonts w:ascii="Arial" w:eastAsia="Arial" w:hAnsi="Arial" w:cs="Arial"/>
          <w:b/>
          <w:sz w:val="14"/>
          <w:szCs w:val="14"/>
        </w:rPr>
        <w:t>3. SCOPE OF SERVICES</w:t>
      </w:r>
    </w:p>
    <w:p w14:paraId="0C4A0014" w14:textId="77777777" w:rsidR="00AB3D7E" w:rsidRDefault="00D1130D">
      <w:pPr>
        <w:jc w:val="both"/>
        <w:rPr>
          <w:rFonts w:ascii="Arial" w:eastAsia="Arial" w:hAnsi="Arial" w:cs="Arial"/>
          <w:sz w:val="14"/>
          <w:szCs w:val="14"/>
        </w:rPr>
      </w:pPr>
      <w:r>
        <w:rPr>
          <w:rFonts w:ascii="Arial" w:eastAsia="Arial" w:hAnsi="Arial" w:cs="Arial"/>
          <w:sz w:val="14"/>
          <w:szCs w:val="14"/>
        </w:rPr>
        <w:t>The scope of the services including the methods and means to be used by the Contractor, the results to be achieved by him and the verifiable indicators are specified in the Terms of Reference. The Contractor shall be responsible for everything which is required for the performance of the services in accordance with what is specified in the contract, or which must otherwise be regarded as forming part of the services.</w:t>
      </w:r>
    </w:p>
    <w:p w14:paraId="0DF1C986"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0FCCCD62"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4. COMPLIANCE WITH LAWS AND RESPECT OF TRADITIONS</w:t>
      </w:r>
    </w:p>
    <w:p w14:paraId="3EEFE8D1" w14:textId="77777777" w:rsidR="00AB3D7E" w:rsidRDefault="00D1130D">
      <w:pPr>
        <w:jc w:val="both"/>
        <w:rPr>
          <w:rFonts w:ascii="Arial" w:eastAsia="Arial" w:hAnsi="Arial" w:cs="Arial"/>
          <w:sz w:val="14"/>
          <w:szCs w:val="14"/>
        </w:rPr>
      </w:pPr>
      <w:r>
        <w:rPr>
          <w:rFonts w:ascii="Arial" w:eastAsia="Arial" w:hAnsi="Arial" w:cs="Arial"/>
          <w:sz w:val="14"/>
          <w:szCs w:val="14"/>
        </w:rPr>
        <w:t>The Contractor shall respect and abide by all laws and regulations in force in the beneficiary country and shall ensure that its personnel, their dependants, and its local employees also respect and abide by all such laws and regulations. The Contractor shall indemnify the Contracting Authority against any claims and proceedings arising from any infringement by the Contractor, its personnel and their dependants of such laws and regulations.</w:t>
      </w:r>
    </w:p>
    <w:p w14:paraId="14C366F4" w14:textId="77777777" w:rsidR="00AB3D7E" w:rsidRDefault="00AB3D7E">
      <w:pPr>
        <w:jc w:val="both"/>
        <w:rPr>
          <w:rFonts w:ascii="Arial" w:eastAsia="Arial" w:hAnsi="Arial" w:cs="Arial"/>
          <w:sz w:val="14"/>
          <w:szCs w:val="14"/>
        </w:rPr>
      </w:pPr>
    </w:p>
    <w:p w14:paraId="27516DFE" w14:textId="77777777" w:rsidR="00AB3D7E" w:rsidRDefault="00D1130D">
      <w:pPr>
        <w:jc w:val="both"/>
        <w:rPr>
          <w:rFonts w:ascii="Arial" w:eastAsia="Arial" w:hAnsi="Arial" w:cs="Arial"/>
          <w:sz w:val="14"/>
          <w:szCs w:val="14"/>
        </w:rPr>
      </w:pPr>
      <w:r>
        <w:rPr>
          <w:rFonts w:ascii="Arial" w:eastAsia="Arial" w:hAnsi="Arial" w:cs="Arial"/>
          <w:sz w:val="14"/>
          <w:szCs w:val="14"/>
        </w:rPr>
        <w:t>The Contractor, its personnel and their dependents shall respect human rights and undertake not to offend the political, cultural and religious practices prevailing in the beneficiary country.</w:t>
      </w:r>
    </w:p>
    <w:p w14:paraId="79F56A75"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57020BC1"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5. CODE OF CONDUCT</w:t>
      </w:r>
    </w:p>
    <w:p w14:paraId="0489D1B2"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Contractor shall </w:t>
      </w:r>
      <w:proofErr w:type="gramStart"/>
      <w:r>
        <w:rPr>
          <w:rFonts w:ascii="Arial" w:eastAsia="Arial" w:hAnsi="Arial" w:cs="Arial"/>
          <w:sz w:val="14"/>
          <w:szCs w:val="14"/>
        </w:rPr>
        <w:t>at all times</w:t>
      </w:r>
      <w:proofErr w:type="gramEnd"/>
      <w:r>
        <w:rPr>
          <w:rFonts w:ascii="Arial" w:eastAsia="Arial" w:hAnsi="Arial" w:cs="Arial"/>
          <w:sz w:val="14"/>
          <w:szCs w:val="14"/>
        </w:rPr>
        <w:t xml:space="preserve"> act loyally and impartially and as a faithful adviser to the Contracting Authority and shall perform the services with due care, efficiency and diligence, in accordance with the best professional practice.</w:t>
      </w:r>
    </w:p>
    <w:p w14:paraId="363E4054" w14:textId="77777777" w:rsidR="00AB3D7E" w:rsidRDefault="00AB3D7E">
      <w:pPr>
        <w:jc w:val="both"/>
        <w:rPr>
          <w:rFonts w:ascii="Arial" w:eastAsia="Arial" w:hAnsi="Arial" w:cs="Arial"/>
          <w:sz w:val="14"/>
          <w:szCs w:val="14"/>
        </w:rPr>
      </w:pPr>
    </w:p>
    <w:p w14:paraId="0D36A5DE" w14:textId="77777777" w:rsidR="00AB3D7E" w:rsidRDefault="00D1130D">
      <w:pPr>
        <w:jc w:val="both"/>
        <w:rPr>
          <w:rFonts w:ascii="Arial" w:eastAsia="Arial" w:hAnsi="Arial" w:cs="Arial"/>
          <w:sz w:val="14"/>
          <w:szCs w:val="14"/>
        </w:rPr>
      </w:pPr>
      <w:r>
        <w:rPr>
          <w:rFonts w:ascii="Arial" w:eastAsia="Arial" w:hAnsi="Arial" w:cs="Arial"/>
          <w:b/>
          <w:sz w:val="14"/>
          <w:szCs w:val="14"/>
        </w:rPr>
        <w:t>6. DISCRETION AND CONFIDENTIALITY</w:t>
      </w:r>
    </w:p>
    <w:p w14:paraId="0485F6D7"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Contractor shall treat all documents and information received in connection with the contract as private and confidential, and shall not, save in so far as may be necessary for the purposes of the performance thereof, publish or disclose any </w:t>
      </w:r>
      <w:proofErr w:type="gramStart"/>
      <w:r>
        <w:rPr>
          <w:rFonts w:ascii="Arial" w:eastAsia="Arial" w:hAnsi="Arial" w:cs="Arial"/>
          <w:sz w:val="14"/>
          <w:szCs w:val="14"/>
        </w:rPr>
        <w:t>particulars of</w:t>
      </w:r>
      <w:proofErr w:type="gramEnd"/>
      <w:r>
        <w:rPr>
          <w:rFonts w:ascii="Arial" w:eastAsia="Arial" w:hAnsi="Arial" w:cs="Arial"/>
          <w:sz w:val="14"/>
          <w:szCs w:val="14"/>
        </w:rPr>
        <w:t xml:space="preserve"> the contract without the prior consent in writing of the Contracting Authority. It shall</w:t>
      </w:r>
      <w:proofErr w:type="gramStart"/>
      <w:r>
        <w:rPr>
          <w:rFonts w:ascii="Arial" w:eastAsia="Arial" w:hAnsi="Arial" w:cs="Arial"/>
          <w:sz w:val="14"/>
          <w:szCs w:val="14"/>
        </w:rPr>
        <w:t>, in particular, refrain</w:t>
      </w:r>
      <w:proofErr w:type="gramEnd"/>
      <w:r>
        <w:rPr>
          <w:rFonts w:ascii="Arial" w:eastAsia="Arial" w:hAnsi="Arial" w:cs="Arial"/>
          <w:sz w:val="14"/>
          <w:szCs w:val="14"/>
        </w:rPr>
        <w:t xml:space="preserve"> from making any public statements concerning the project or the services without the prior approval of the Contracting Authority,</w:t>
      </w:r>
    </w:p>
    <w:p w14:paraId="225B4AA2" w14:textId="77777777" w:rsidR="00AB3D7E" w:rsidRDefault="00AB3D7E">
      <w:pPr>
        <w:jc w:val="both"/>
        <w:rPr>
          <w:rFonts w:ascii="Arial" w:eastAsia="Arial" w:hAnsi="Arial" w:cs="Arial"/>
          <w:sz w:val="14"/>
          <w:szCs w:val="14"/>
        </w:rPr>
      </w:pPr>
    </w:p>
    <w:p w14:paraId="234AE8FE" w14:textId="77777777" w:rsidR="00AB3D7E" w:rsidRDefault="00D1130D">
      <w:pPr>
        <w:jc w:val="both"/>
        <w:rPr>
          <w:rFonts w:ascii="Arial" w:eastAsia="Arial" w:hAnsi="Arial" w:cs="Arial"/>
          <w:sz w:val="14"/>
          <w:szCs w:val="14"/>
        </w:rPr>
      </w:pPr>
      <w:r>
        <w:rPr>
          <w:rFonts w:ascii="Arial" w:eastAsia="Arial" w:hAnsi="Arial" w:cs="Arial"/>
          <w:b/>
          <w:sz w:val="14"/>
          <w:szCs w:val="14"/>
        </w:rPr>
        <w:t>7. CONFLICT OF INTEREST</w:t>
      </w:r>
    </w:p>
    <w:p w14:paraId="0BD91E56" w14:textId="77777777" w:rsidR="00AB3D7E" w:rsidRDefault="00D1130D">
      <w:pPr>
        <w:jc w:val="both"/>
        <w:rPr>
          <w:rFonts w:ascii="Arial" w:eastAsia="Arial" w:hAnsi="Arial" w:cs="Arial"/>
          <w:sz w:val="14"/>
          <w:szCs w:val="14"/>
        </w:rPr>
      </w:pPr>
      <w:r>
        <w:rPr>
          <w:rFonts w:ascii="Arial" w:eastAsia="Arial" w:hAnsi="Arial" w:cs="Arial"/>
          <w:sz w:val="14"/>
          <w:szCs w:val="14"/>
        </w:rPr>
        <w:t>The Contractor shall refrain from engaging in any activity which conflicts with his obligations towards the Contracting Authority under the contract.</w:t>
      </w:r>
    </w:p>
    <w:p w14:paraId="236D765A" w14:textId="77777777" w:rsidR="00AB3D7E" w:rsidRDefault="00AB3D7E">
      <w:pPr>
        <w:jc w:val="both"/>
        <w:rPr>
          <w:rFonts w:ascii="Arial" w:eastAsia="Arial" w:hAnsi="Arial" w:cs="Arial"/>
          <w:sz w:val="14"/>
          <w:szCs w:val="14"/>
        </w:rPr>
      </w:pPr>
    </w:p>
    <w:p w14:paraId="39621B82"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Contractor shall take all necessary measures to prevent or end any situation that could compromise the impartial and objective performance of the Contract. Such conflict of interests could arise in particular </w:t>
      </w:r>
      <w:proofErr w:type="gramStart"/>
      <w:r>
        <w:rPr>
          <w:rFonts w:ascii="Arial" w:eastAsia="Arial" w:hAnsi="Arial" w:cs="Arial"/>
          <w:sz w:val="14"/>
          <w:szCs w:val="14"/>
        </w:rPr>
        <w:t>as a result of</w:t>
      </w:r>
      <w:proofErr w:type="gramEnd"/>
      <w:r>
        <w:rPr>
          <w:rFonts w:ascii="Arial" w:eastAsia="Arial" w:hAnsi="Arial" w:cs="Arial"/>
          <w:sz w:val="14"/>
          <w:szCs w:val="14"/>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03C628A4" w14:textId="77777777" w:rsidR="00AB3D7E" w:rsidRDefault="00AB3D7E">
      <w:pPr>
        <w:rPr>
          <w:rFonts w:ascii="Arial" w:eastAsia="Arial" w:hAnsi="Arial" w:cs="Arial"/>
          <w:sz w:val="14"/>
          <w:szCs w:val="14"/>
        </w:rPr>
      </w:pPr>
    </w:p>
    <w:p w14:paraId="6411C9F5" w14:textId="77777777" w:rsidR="00AB3D7E" w:rsidRDefault="00D1130D">
      <w:pPr>
        <w:rPr>
          <w:rFonts w:ascii="Arial" w:eastAsia="Arial" w:hAnsi="Arial" w:cs="Arial"/>
          <w:sz w:val="14"/>
          <w:szCs w:val="14"/>
        </w:rPr>
      </w:pPr>
      <w:r>
        <w:rPr>
          <w:rFonts w:ascii="Arial" w:eastAsia="Arial" w:hAnsi="Arial" w:cs="Arial"/>
          <w:b/>
          <w:sz w:val="14"/>
          <w:szCs w:val="14"/>
        </w:rPr>
        <w:t xml:space="preserve">8. CORRUPT PRACTICES  </w:t>
      </w:r>
    </w:p>
    <w:p w14:paraId="197DA68E" w14:textId="77777777" w:rsidR="00AB3D7E" w:rsidRDefault="00D1130D">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The Contractor and the personnel shall refrain from performing, condoning or tolerating any corrupt, fraudulent, collusive or coercive practices, whether such practices are in relation with the performance of the contract or not. “Corrupt practice” means the offering, giving, receiving, or soliciting, directly or indirectly, of anything of value as an inducement or reward for doing or forbearing to do any act in relation to the contract or any other contract with the Contracting Authority, or for showing favour or disfavour to any person in relation to the contract or any other contract with the Contracting Authority. </w:t>
      </w:r>
    </w:p>
    <w:p w14:paraId="046B544E" w14:textId="77777777" w:rsidR="00AB3D7E" w:rsidRDefault="00AB3D7E">
      <w:pPr>
        <w:jc w:val="both"/>
        <w:rPr>
          <w:rFonts w:ascii="Arial" w:eastAsia="Arial" w:hAnsi="Arial" w:cs="Arial"/>
          <w:sz w:val="14"/>
          <w:szCs w:val="14"/>
        </w:rPr>
      </w:pPr>
    </w:p>
    <w:p w14:paraId="248DE916" w14:textId="77777777" w:rsidR="00AB3D7E" w:rsidRDefault="00D1130D">
      <w:pPr>
        <w:jc w:val="both"/>
        <w:rPr>
          <w:rFonts w:ascii="Arial" w:eastAsia="Arial" w:hAnsi="Arial" w:cs="Arial"/>
          <w:sz w:val="14"/>
          <w:szCs w:val="14"/>
        </w:rPr>
      </w:pPr>
      <w:r>
        <w:rPr>
          <w:rFonts w:ascii="Arial" w:eastAsia="Arial" w:hAnsi="Arial" w:cs="Arial"/>
          <w:sz w:val="14"/>
          <w:szCs w:val="14"/>
        </w:rPr>
        <w:t>The payments to the Contractor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7333C608" w14:textId="77777777" w:rsidR="00AB3D7E" w:rsidRDefault="00AB3D7E">
      <w:pPr>
        <w:jc w:val="both"/>
        <w:rPr>
          <w:rFonts w:ascii="Arial" w:eastAsia="Arial" w:hAnsi="Arial" w:cs="Arial"/>
          <w:sz w:val="14"/>
          <w:szCs w:val="14"/>
        </w:rPr>
      </w:pPr>
    </w:p>
    <w:p w14:paraId="24412754"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Pr>
          <w:rFonts w:ascii="Arial" w:eastAsia="Arial" w:hAnsi="Arial" w:cs="Arial"/>
          <w:sz w:val="14"/>
          <w:szCs w:val="14"/>
        </w:rPr>
        <w:t>identified</w:t>
      </w:r>
      <w:proofErr w:type="gramEnd"/>
      <w:r>
        <w:rPr>
          <w:rFonts w:ascii="Arial" w:eastAsia="Arial" w:hAnsi="Arial" w:cs="Arial"/>
          <w:sz w:val="14"/>
          <w:szCs w:val="14"/>
        </w:rPr>
        <w:t xml:space="preserve"> or commission paid to a company which has every appearance of being a front company.</w:t>
      </w:r>
    </w:p>
    <w:p w14:paraId="728E9642" w14:textId="77777777" w:rsidR="00AB3D7E" w:rsidRDefault="00AB3D7E">
      <w:pPr>
        <w:jc w:val="both"/>
        <w:rPr>
          <w:rFonts w:ascii="Arial" w:eastAsia="Arial" w:hAnsi="Arial" w:cs="Arial"/>
          <w:color w:val="000000"/>
          <w:sz w:val="14"/>
          <w:szCs w:val="14"/>
        </w:rPr>
      </w:pPr>
    </w:p>
    <w:p w14:paraId="63274C86" w14:textId="77777777" w:rsidR="00AB3D7E" w:rsidRDefault="00D1130D">
      <w:pPr>
        <w:jc w:val="both"/>
        <w:rPr>
          <w:rFonts w:ascii="Arial" w:eastAsia="Arial" w:hAnsi="Arial" w:cs="Arial"/>
          <w:sz w:val="14"/>
          <w:szCs w:val="14"/>
        </w:rPr>
      </w:pPr>
      <w:r>
        <w:rPr>
          <w:rFonts w:ascii="Arial" w:eastAsia="Arial" w:hAnsi="Arial" w:cs="Arial"/>
          <w:color w:val="000000"/>
          <w:sz w:val="14"/>
          <w:szCs w:val="14"/>
        </w:rPr>
        <w:t>The Contractor further warrants that no official of the Contracting Authority and/or their partner has received or will be offered by the Contractor any direct or indirect benefit arising from this Contract.</w:t>
      </w:r>
    </w:p>
    <w:p w14:paraId="75AF95E8" w14:textId="77777777" w:rsidR="00AB3D7E" w:rsidRDefault="00AB3D7E">
      <w:pPr>
        <w:jc w:val="both"/>
        <w:rPr>
          <w:rFonts w:ascii="Arial" w:eastAsia="Arial" w:hAnsi="Arial" w:cs="Arial"/>
          <w:sz w:val="14"/>
          <w:szCs w:val="14"/>
        </w:rPr>
      </w:pPr>
    </w:p>
    <w:p w14:paraId="6C16CE54" w14:textId="77777777" w:rsidR="00AB3D7E" w:rsidRDefault="00D1130D">
      <w:pPr>
        <w:jc w:val="both"/>
        <w:rPr>
          <w:rFonts w:ascii="Arial" w:eastAsia="Arial" w:hAnsi="Arial" w:cs="Arial"/>
          <w:sz w:val="14"/>
          <w:szCs w:val="14"/>
        </w:rPr>
      </w:pPr>
      <w:r>
        <w:rPr>
          <w:rFonts w:ascii="Arial" w:eastAsia="Arial" w:hAnsi="Arial" w:cs="Arial"/>
          <w:b/>
          <w:sz w:val="14"/>
          <w:szCs w:val="14"/>
        </w:rPr>
        <w:t>9. JOINT VENTURE OR CONSORTIUM</w:t>
      </w:r>
    </w:p>
    <w:p w14:paraId="41F65FD5" w14:textId="77777777" w:rsidR="00AB3D7E" w:rsidRDefault="00D1130D">
      <w:pPr>
        <w:jc w:val="both"/>
        <w:rPr>
          <w:rFonts w:ascii="Arial" w:eastAsia="Arial" w:hAnsi="Arial" w:cs="Arial"/>
          <w:sz w:val="14"/>
          <w:szCs w:val="14"/>
        </w:rPr>
      </w:pPr>
      <w:r>
        <w:rPr>
          <w:rFonts w:ascii="Arial" w:eastAsia="Arial" w:hAnsi="Arial" w:cs="Arial"/>
          <w:sz w:val="14"/>
          <w:szCs w:val="14"/>
        </w:rPr>
        <w:t>If the Contractor is a joint venture or a consortium of two or more legal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23C736D6"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2C8F7C05"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For the purposes of performance of the contract, the joint venture or consortium shall act as, and be considered, a single person </w:t>
      </w:r>
      <w:proofErr w:type="gramStart"/>
      <w:r>
        <w:rPr>
          <w:rFonts w:ascii="Arial" w:eastAsia="Arial" w:hAnsi="Arial" w:cs="Arial"/>
          <w:color w:val="000000"/>
          <w:sz w:val="14"/>
          <w:szCs w:val="14"/>
        </w:rPr>
        <w:t>and in particular, shall</w:t>
      </w:r>
      <w:proofErr w:type="gramEnd"/>
      <w:r>
        <w:rPr>
          <w:rFonts w:ascii="Arial" w:eastAsia="Arial" w:hAnsi="Arial" w:cs="Arial"/>
          <w:color w:val="000000"/>
          <w:sz w:val="14"/>
          <w:szCs w:val="14"/>
        </w:rPr>
        <w:t xml:space="preserve"> have bank account opened in its name, shall submit to the Contracting Authority single guarantees if required, and shall submit single invoices and single reports.</w:t>
      </w:r>
    </w:p>
    <w:p w14:paraId="1795A236" w14:textId="77777777" w:rsidR="00AB3D7E" w:rsidRDefault="00AB3D7E">
      <w:pPr>
        <w:pStyle w:val="Title"/>
        <w:jc w:val="both"/>
        <w:rPr>
          <w:sz w:val="14"/>
          <w:szCs w:val="14"/>
        </w:rPr>
      </w:pPr>
    </w:p>
    <w:p w14:paraId="627CB5A6"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The composition of the joint venture or a consortium shall not be altered without the prior written consent of the Contracting Authority.</w:t>
      </w:r>
    </w:p>
    <w:p w14:paraId="65519ECF" w14:textId="77777777" w:rsidR="00AB3D7E" w:rsidRDefault="00AB3D7E">
      <w:pPr>
        <w:keepNext/>
        <w:pBdr>
          <w:top w:val="nil"/>
          <w:left w:val="nil"/>
          <w:bottom w:val="nil"/>
          <w:right w:val="nil"/>
          <w:between w:val="nil"/>
        </w:pBdr>
        <w:jc w:val="both"/>
        <w:rPr>
          <w:rFonts w:ascii="Arial" w:eastAsia="Arial" w:hAnsi="Arial" w:cs="Arial"/>
          <w:color w:val="000000"/>
          <w:sz w:val="14"/>
          <w:szCs w:val="14"/>
        </w:rPr>
      </w:pPr>
    </w:p>
    <w:p w14:paraId="07464E8F"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10. SPECIFICATIONS AND DESIGNS</w:t>
      </w:r>
    </w:p>
    <w:p w14:paraId="2F4071E2"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Contractor shall prepare all specifications and designs using accepted and generally recognised systems acceptable to the Contracting Authority and </w:t>
      </w:r>
      <w:proofErr w:type="gramStart"/>
      <w:r>
        <w:rPr>
          <w:rFonts w:ascii="Arial" w:eastAsia="Arial" w:hAnsi="Arial" w:cs="Arial"/>
          <w:sz w:val="14"/>
          <w:szCs w:val="14"/>
        </w:rPr>
        <w:t>taking into account</w:t>
      </w:r>
      <w:proofErr w:type="gramEnd"/>
      <w:r>
        <w:rPr>
          <w:rFonts w:ascii="Arial" w:eastAsia="Arial" w:hAnsi="Arial" w:cs="Arial"/>
          <w:sz w:val="14"/>
          <w:szCs w:val="14"/>
        </w:rPr>
        <w:t xml:space="preserve"> the latest design criteria.</w:t>
      </w:r>
    </w:p>
    <w:p w14:paraId="565DABD7"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62962E8C"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11. INFORMATION</w:t>
      </w:r>
    </w:p>
    <w:p w14:paraId="368489BA" w14:textId="77777777" w:rsidR="00AB3D7E" w:rsidRDefault="00D1130D">
      <w:pPr>
        <w:jc w:val="both"/>
        <w:rPr>
          <w:rFonts w:ascii="Arial" w:eastAsia="Arial" w:hAnsi="Arial" w:cs="Arial"/>
          <w:sz w:val="14"/>
          <w:szCs w:val="14"/>
        </w:rPr>
      </w:pPr>
      <w:r>
        <w:rPr>
          <w:rFonts w:ascii="Arial" w:eastAsia="Arial" w:hAnsi="Arial" w:cs="Arial"/>
          <w:sz w:val="14"/>
          <w:szCs w:val="14"/>
        </w:rPr>
        <w:t>The Contractor shall furnish the Contracting Authority, or any person authorised by the Contracting Authority with any information relating to the services and the project as the Contracting Authority may at any time request.</w:t>
      </w:r>
    </w:p>
    <w:p w14:paraId="15A46862"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5F4539D6" w14:textId="77777777" w:rsidR="00AB3D7E" w:rsidRDefault="00D1130D">
      <w:pPr>
        <w:jc w:val="both"/>
        <w:rPr>
          <w:rFonts w:ascii="Arial" w:eastAsia="Arial" w:hAnsi="Arial" w:cs="Arial"/>
          <w:sz w:val="14"/>
          <w:szCs w:val="14"/>
        </w:rPr>
      </w:pPr>
      <w:r>
        <w:rPr>
          <w:rFonts w:ascii="Arial" w:eastAsia="Arial" w:hAnsi="Arial" w:cs="Arial"/>
          <w:b/>
          <w:sz w:val="14"/>
          <w:szCs w:val="14"/>
        </w:rPr>
        <w:t>12. REPORTS</w:t>
      </w:r>
    </w:p>
    <w:p w14:paraId="7DC8B675" w14:textId="77777777" w:rsidR="00AB3D7E" w:rsidRDefault="00D1130D">
      <w:pPr>
        <w:jc w:val="both"/>
        <w:rPr>
          <w:rFonts w:ascii="Arial" w:eastAsia="Arial" w:hAnsi="Arial" w:cs="Arial"/>
          <w:sz w:val="14"/>
          <w:szCs w:val="14"/>
        </w:rPr>
      </w:pPr>
      <w:r>
        <w:rPr>
          <w:rFonts w:ascii="Arial" w:eastAsia="Arial" w:hAnsi="Arial" w:cs="Arial"/>
          <w:sz w:val="14"/>
          <w:szCs w:val="14"/>
        </w:rPr>
        <w:t>The frequency, deadlines, format and contents of the reports to be drawn up by the Contractor in relation to the performance of the contract shall be described in the Terms of Reference.</w:t>
      </w:r>
    </w:p>
    <w:p w14:paraId="180CA00A"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 </w:t>
      </w:r>
    </w:p>
    <w:p w14:paraId="37646B16" w14:textId="77777777" w:rsidR="00AB3D7E" w:rsidRDefault="00D1130D">
      <w:pPr>
        <w:jc w:val="both"/>
        <w:rPr>
          <w:rFonts w:ascii="Arial" w:eastAsia="Arial" w:hAnsi="Arial" w:cs="Arial"/>
          <w:sz w:val="14"/>
          <w:szCs w:val="14"/>
        </w:rPr>
      </w:pPr>
      <w:r>
        <w:rPr>
          <w:rFonts w:ascii="Arial" w:eastAsia="Arial" w:hAnsi="Arial" w:cs="Arial"/>
          <w:b/>
          <w:sz w:val="14"/>
          <w:szCs w:val="14"/>
        </w:rPr>
        <w:t>13. CONTRACTOR’S PERSONNEL</w:t>
      </w:r>
    </w:p>
    <w:p w14:paraId="226D0176" w14:textId="77777777" w:rsidR="00AB3D7E" w:rsidRDefault="00D1130D">
      <w:pPr>
        <w:jc w:val="both"/>
        <w:rPr>
          <w:rFonts w:ascii="Arial" w:eastAsia="Arial" w:hAnsi="Arial" w:cs="Arial"/>
          <w:sz w:val="14"/>
          <w:szCs w:val="14"/>
        </w:rPr>
      </w:pPr>
      <w:r>
        <w:rPr>
          <w:rFonts w:ascii="Arial" w:eastAsia="Arial" w:hAnsi="Arial" w:cs="Arial"/>
          <w:sz w:val="14"/>
          <w:szCs w:val="14"/>
        </w:rPr>
        <w:t>13.1. The Contractor shall employ and provide such qualified and experienced personnel as are required to carry out the services, and the Contractor shall be responsible for the quality of the personnel.</w:t>
      </w:r>
    </w:p>
    <w:p w14:paraId="4ADDD6DF" w14:textId="77777777" w:rsidR="00AB3D7E" w:rsidRDefault="00AB3D7E">
      <w:pPr>
        <w:jc w:val="both"/>
        <w:rPr>
          <w:rFonts w:ascii="Arial" w:eastAsia="Arial" w:hAnsi="Arial" w:cs="Arial"/>
          <w:sz w:val="14"/>
          <w:szCs w:val="14"/>
        </w:rPr>
      </w:pPr>
    </w:p>
    <w:p w14:paraId="3B88FC08"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contract. The Contractor must inform the Contracting Authority of all non-expert personnel it intends to use for the implementation of the contract. </w:t>
      </w:r>
      <w:r>
        <w:rPr>
          <w:rFonts w:ascii="Arial" w:eastAsia="Arial" w:hAnsi="Arial" w:cs="Arial"/>
          <w:sz w:val="14"/>
          <w:szCs w:val="14"/>
        </w:rPr>
        <w:lastRenderedPageBreak/>
        <w:t>The Contracting Authority shall have the right to oppose the Contractor’s choice of personnel.</w:t>
      </w:r>
    </w:p>
    <w:p w14:paraId="1139A2A4" w14:textId="77777777" w:rsidR="00AB3D7E" w:rsidRDefault="00D1130D">
      <w:pPr>
        <w:jc w:val="both"/>
        <w:rPr>
          <w:rFonts w:ascii="Arial" w:eastAsia="Arial" w:hAnsi="Arial" w:cs="Arial"/>
          <w:sz w:val="14"/>
          <w:szCs w:val="14"/>
        </w:rPr>
      </w:pPr>
      <w:r>
        <w:rPr>
          <w:rFonts w:ascii="Arial" w:eastAsia="Arial" w:hAnsi="Arial" w:cs="Arial"/>
          <w:sz w:val="14"/>
          <w:szCs w:val="14"/>
        </w:rPr>
        <w:t>13.2. No changes shall be made in the personnel without the prior consent of the Contracting Authority. The Contractor shall provide a replacement with at least equivalent qualifications and experience and acceptable to the Contracting Authority if:</w:t>
      </w:r>
    </w:p>
    <w:p w14:paraId="6B2117FC" w14:textId="77777777" w:rsidR="00AB3D7E" w:rsidRDefault="00AB3D7E">
      <w:pPr>
        <w:jc w:val="both"/>
        <w:rPr>
          <w:rFonts w:ascii="Arial" w:eastAsia="Arial" w:hAnsi="Arial" w:cs="Arial"/>
          <w:sz w:val="14"/>
          <w:szCs w:val="14"/>
        </w:rPr>
      </w:pPr>
    </w:p>
    <w:p w14:paraId="6FA21767"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a)  </w:t>
      </w:r>
      <w:proofErr w:type="gramStart"/>
      <w:r>
        <w:rPr>
          <w:rFonts w:ascii="Arial" w:eastAsia="Arial" w:hAnsi="Arial" w:cs="Arial"/>
          <w:sz w:val="14"/>
          <w:szCs w:val="14"/>
        </w:rPr>
        <w:t>on account of</w:t>
      </w:r>
      <w:proofErr w:type="gramEnd"/>
      <w:r>
        <w:rPr>
          <w:rFonts w:ascii="Arial" w:eastAsia="Arial" w:hAnsi="Arial" w:cs="Arial"/>
          <w:sz w:val="14"/>
          <w:szCs w:val="14"/>
        </w:rPr>
        <w:t xml:space="preserve"> death, sickness or accident, a member of the Personnel is unable to continue providing his services,</w:t>
      </w:r>
    </w:p>
    <w:p w14:paraId="3868CA2C" w14:textId="77777777" w:rsidR="00AB3D7E" w:rsidRDefault="00AB3D7E">
      <w:pPr>
        <w:jc w:val="both"/>
        <w:rPr>
          <w:rFonts w:ascii="Arial" w:eastAsia="Arial" w:hAnsi="Arial" w:cs="Arial"/>
          <w:sz w:val="14"/>
          <w:szCs w:val="14"/>
        </w:rPr>
      </w:pPr>
    </w:p>
    <w:p w14:paraId="2720C849" w14:textId="77777777" w:rsidR="00AB3D7E" w:rsidRDefault="00D1130D">
      <w:pPr>
        <w:jc w:val="both"/>
        <w:rPr>
          <w:rFonts w:ascii="Arial" w:eastAsia="Arial" w:hAnsi="Arial" w:cs="Arial"/>
          <w:sz w:val="14"/>
          <w:szCs w:val="14"/>
        </w:rPr>
      </w:pPr>
      <w:r>
        <w:rPr>
          <w:rFonts w:ascii="Arial" w:eastAsia="Arial" w:hAnsi="Arial" w:cs="Arial"/>
          <w:sz w:val="14"/>
          <w:szCs w:val="14"/>
        </w:rPr>
        <w:t>b)  any member of the personnel is found by the Contracting Authority to be incompetent in discharging or unsuitable for the performance of his duties under the Contract,</w:t>
      </w:r>
    </w:p>
    <w:p w14:paraId="2FB06B3E" w14:textId="77777777" w:rsidR="00AB3D7E" w:rsidRDefault="00AB3D7E">
      <w:pPr>
        <w:jc w:val="both"/>
        <w:rPr>
          <w:rFonts w:ascii="Arial" w:eastAsia="Arial" w:hAnsi="Arial" w:cs="Arial"/>
          <w:sz w:val="14"/>
          <w:szCs w:val="14"/>
        </w:rPr>
      </w:pPr>
    </w:p>
    <w:p w14:paraId="1E0EF162" w14:textId="77777777" w:rsidR="00AB3D7E" w:rsidRDefault="00D1130D">
      <w:pPr>
        <w:jc w:val="both"/>
        <w:rPr>
          <w:rFonts w:ascii="Arial" w:eastAsia="Arial" w:hAnsi="Arial" w:cs="Arial"/>
          <w:sz w:val="14"/>
          <w:szCs w:val="14"/>
        </w:rPr>
      </w:pPr>
      <w:r>
        <w:rPr>
          <w:rFonts w:ascii="Arial" w:eastAsia="Arial" w:hAnsi="Arial" w:cs="Arial"/>
          <w:sz w:val="14"/>
          <w:szCs w:val="14"/>
        </w:rPr>
        <w:t>c) for any reasons beyond the control of the Contractor, it becomes necessary to replace any member of the Personnel.</w:t>
      </w:r>
    </w:p>
    <w:p w14:paraId="3E4EF77F" w14:textId="77777777" w:rsidR="00AB3D7E" w:rsidRDefault="00AB3D7E">
      <w:pPr>
        <w:jc w:val="both"/>
        <w:rPr>
          <w:rFonts w:ascii="Arial" w:eastAsia="Arial" w:hAnsi="Arial" w:cs="Arial"/>
          <w:sz w:val="14"/>
          <w:szCs w:val="14"/>
        </w:rPr>
      </w:pPr>
    </w:p>
    <w:p w14:paraId="76799422" w14:textId="77777777" w:rsidR="00AB3D7E" w:rsidRDefault="00D1130D">
      <w:pPr>
        <w:jc w:val="both"/>
        <w:rPr>
          <w:rFonts w:ascii="Arial" w:eastAsia="Arial" w:hAnsi="Arial" w:cs="Arial"/>
          <w:sz w:val="14"/>
          <w:szCs w:val="14"/>
        </w:rPr>
      </w:pPr>
      <w:r>
        <w:rPr>
          <w:rFonts w:ascii="Arial" w:eastAsia="Arial" w:hAnsi="Arial" w:cs="Arial"/>
          <w:sz w:val="14"/>
          <w:szCs w:val="14"/>
        </w:rPr>
        <w:t>The request for replacement must be made in writing and state the reason therefore. The Contractor shall proceed swiftly with the request and propose a replacement with at least equivalent qualifications and experience. The remuneration to be paid to the replacement cannot exceed that received by the replaced member of the personnel.</w:t>
      </w:r>
    </w:p>
    <w:p w14:paraId="3134C3C1" w14:textId="77777777" w:rsidR="00AB3D7E" w:rsidRDefault="00AB3D7E">
      <w:pPr>
        <w:jc w:val="both"/>
        <w:rPr>
          <w:rFonts w:ascii="Arial" w:eastAsia="Arial" w:hAnsi="Arial" w:cs="Arial"/>
          <w:sz w:val="14"/>
          <w:szCs w:val="14"/>
        </w:rPr>
      </w:pPr>
    </w:p>
    <w:p w14:paraId="50469010" w14:textId="77777777" w:rsidR="00AB3D7E" w:rsidRDefault="00D1130D">
      <w:pPr>
        <w:jc w:val="both"/>
        <w:rPr>
          <w:rFonts w:ascii="Arial" w:eastAsia="Arial" w:hAnsi="Arial" w:cs="Arial"/>
          <w:sz w:val="14"/>
          <w:szCs w:val="14"/>
        </w:rPr>
      </w:pPr>
      <w:r>
        <w:rPr>
          <w:rFonts w:ascii="Arial" w:eastAsia="Arial" w:hAnsi="Arial" w:cs="Arial"/>
          <w:sz w:val="14"/>
          <w:szCs w:val="14"/>
        </w:rPr>
        <w:t>Failure by the Contractor to propose a replacement for a key expert satisfactory to the Contracting Authority, shall give the right to the Contracting Authority to terminate the contract.</w:t>
      </w:r>
    </w:p>
    <w:p w14:paraId="3E11A48F" w14:textId="77777777" w:rsidR="00AB3D7E" w:rsidRDefault="00AB3D7E">
      <w:pPr>
        <w:jc w:val="both"/>
        <w:rPr>
          <w:rFonts w:ascii="Arial" w:eastAsia="Arial" w:hAnsi="Arial" w:cs="Arial"/>
          <w:sz w:val="14"/>
          <w:szCs w:val="14"/>
        </w:rPr>
      </w:pPr>
    </w:p>
    <w:p w14:paraId="45E2C742" w14:textId="77777777" w:rsidR="00AB3D7E" w:rsidRDefault="00D1130D">
      <w:pPr>
        <w:jc w:val="both"/>
        <w:rPr>
          <w:rFonts w:ascii="Arial" w:eastAsia="Arial" w:hAnsi="Arial" w:cs="Arial"/>
          <w:sz w:val="14"/>
          <w:szCs w:val="14"/>
        </w:rPr>
      </w:pPr>
      <w:r>
        <w:rPr>
          <w:rFonts w:ascii="Arial" w:eastAsia="Arial" w:hAnsi="Arial" w:cs="Arial"/>
          <w:sz w:val="14"/>
          <w:szCs w:val="14"/>
        </w:rPr>
        <w:t>Additional costs arising out of a replacement shall be borne by the Contractor.</w:t>
      </w:r>
    </w:p>
    <w:p w14:paraId="2803097E"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178FEA70"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13.3. Working hours</w:t>
      </w:r>
    </w:p>
    <w:p w14:paraId="07217EFE"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days and hours of work of the Contractor or/and its personnel in the beneficiary country shall be fixed </w:t>
      </w:r>
      <w:proofErr w:type="gramStart"/>
      <w:r>
        <w:rPr>
          <w:rFonts w:ascii="Arial" w:eastAsia="Arial" w:hAnsi="Arial" w:cs="Arial"/>
          <w:sz w:val="14"/>
          <w:szCs w:val="14"/>
        </w:rPr>
        <w:t>on the basis of</w:t>
      </w:r>
      <w:proofErr w:type="gramEnd"/>
      <w:r>
        <w:rPr>
          <w:rFonts w:ascii="Arial" w:eastAsia="Arial" w:hAnsi="Arial" w:cs="Arial"/>
          <w:sz w:val="14"/>
          <w:szCs w:val="14"/>
        </w:rPr>
        <w:t xml:space="preserve"> the laws, regulations and customs of the beneficiary country and the requirements of the services.</w:t>
      </w:r>
    </w:p>
    <w:p w14:paraId="2B118182"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59A22AA5"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13.4. Leave entitlement</w:t>
      </w:r>
    </w:p>
    <w:p w14:paraId="3D4AF4A7" w14:textId="77777777" w:rsidR="00AB3D7E" w:rsidRDefault="00D1130D">
      <w:pPr>
        <w:jc w:val="both"/>
        <w:rPr>
          <w:rFonts w:ascii="Arial" w:eastAsia="Arial" w:hAnsi="Arial" w:cs="Arial"/>
          <w:sz w:val="14"/>
          <w:szCs w:val="14"/>
        </w:rPr>
      </w:pPr>
      <w:r>
        <w:rPr>
          <w:rFonts w:ascii="Arial" w:eastAsia="Arial" w:hAnsi="Arial" w:cs="Arial"/>
          <w:sz w:val="14"/>
          <w:szCs w:val="14"/>
        </w:rPr>
        <w:t>Any taking of holiday leave by the personnel during the period of implementation of the contract must be at a time approved by the Contracting Authority.</w:t>
      </w:r>
    </w:p>
    <w:p w14:paraId="7F98760B" w14:textId="77777777" w:rsidR="00AB3D7E" w:rsidRDefault="00AB3D7E">
      <w:pPr>
        <w:jc w:val="both"/>
        <w:rPr>
          <w:rFonts w:ascii="Arial" w:eastAsia="Arial" w:hAnsi="Arial" w:cs="Arial"/>
          <w:sz w:val="14"/>
          <w:szCs w:val="14"/>
        </w:rPr>
      </w:pPr>
    </w:p>
    <w:p w14:paraId="16F579DC" w14:textId="77777777" w:rsidR="00AB3D7E" w:rsidRDefault="00D1130D">
      <w:pPr>
        <w:jc w:val="both"/>
        <w:rPr>
          <w:rFonts w:ascii="Arial" w:eastAsia="Arial" w:hAnsi="Arial" w:cs="Arial"/>
          <w:sz w:val="14"/>
          <w:szCs w:val="14"/>
        </w:rPr>
      </w:pPr>
      <w:r>
        <w:rPr>
          <w:rFonts w:ascii="Arial" w:eastAsia="Arial" w:hAnsi="Arial" w:cs="Arial"/>
          <w:sz w:val="14"/>
          <w:szCs w:val="14"/>
        </w:rPr>
        <w:t>Overtime, sick leave, pay and holidays leave pay are deemed to be covered by the Contractor’s remuneration.</w:t>
      </w:r>
    </w:p>
    <w:p w14:paraId="6250BC1F" w14:textId="77777777" w:rsidR="00AB3D7E" w:rsidRDefault="00AB3D7E">
      <w:pPr>
        <w:jc w:val="both"/>
        <w:rPr>
          <w:rFonts w:ascii="Arial" w:eastAsia="Arial" w:hAnsi="Arial" w:cs="Arial"/>
          <w:sz w:val="14"/>
          <w:szCs w:val="14"/>
        </w:rPr>
      </w:pPr>
    </w:p>
    <w:p w14:paraId="4E4DCAE0" w14:textId="77777777" w:rsidR="00AB3D7E" w:rsidRDefault="00D1130D">
      <w:pPr>
        <w:pStyle w:val="Title"/>
        <w:jc w:val="both"/>
        <w:rPr>
          <w:sz w:val="14"/>
          <w:szCs w:val="14"/>
        </w:rPr>
      </w:pPr>
      <w:r>
        <w:rPr>
          <w:sz w:val="14"/>
          <w:szCs w:val="14"/>
        </w:rPr>
        <w:t>14. SUB-CONTRACTING</w:t>
      </w:r>
    </w:p>
    <w:p w14:paraId="196CD682" w14:textId="77777777" w:rsidR="00AB3D7E" w:rsidRDefault="00D1130D">
      <w:pPr>
        <w:pStyle w:val="Title"/>
        <w:jc w:val="both"/>
        <w:rPr>
          <w:b w:val="0"/>
          <w:sz w:val="14"/>
          <w:szCs w:val="14"/>
        </w:rPr>
      </w:pPr>
      <w:r>
        <w:rPr>
          <w:b w:val="0"/>
          <w:sz w:val="14"/>
          <w:szCs w:val="14"/>
        </w:rPr>
        <w:t>Except from the subcontractors listed in the contract, the Consultant shall not subcontract to nor engage another independent contractor to perform any part of the services without the prior written consent of the Contracting Authority.  Subcontractors must satisfy the eligibility criteria applicable for the award of the contract.</w:t>
      </w:r>
    </w:p>
    <w:p w14:paraId="7F6DF89D" w14:textId="77777777" w:rsidR="00AB3D7E" w:rsidRDefault="00AB3D7E">
      <w:pPr>
        <w:pStyle w:val="Title"/>
        <w:jc w:val="both"/>
        <w:rPr>
          <w:b w:val="0"/>
          <w:sz w:val="14"/>
          <w:szCs w:val="14"/>
        </w:rPr>
      </w:pPr>
    </w:p>
    <w:p w14:paraId="38E79280" w14:textId="77777777" w:rsidR="00AB3D7E" w:rsidRDefault="00D1130D">
      <w:pPr>
        <w:pStyle w:val="Title"/>
        <w:jc w:val="both"/>
        <w:rPr>
          <w:b w:val="0"/>
          <w:sz w:val="14"/>
          <w:szCs w:val="14"/>
        </w:rPr>
      </w:pPr>
      <w:r>
        <w:rPr>
          <w:b w:val="0"/>
          <w:sz w:val="14"/>
          <w:szCs w:val="14"/>
        </w:rPr>
        <w:t xml:space="preserve">The Contracting Authority shall have no contractual relations with the subcontractors. The provisions of the contract, including these general terms and conditions, and </w:t>
      </w:r>
      <w:proofErr w:type="gramStart"/>
      <w:r>
        <w:rPr>
          <w:b w:val="0"/>
          <w:sz w:val="14"/>
          <w:szCs w:val="14"/>
        </w:rPr>
        <w:t>in particular article</w:t>
      </w:r>
      <w:proofErr w:type="gramEnd"/>
      <w:r>
        <w:rPr>
          <w:b w:val="0"/>
          <w:sz w:val="14"/>
          <w:szCs w:val="14"/>
        </w:rPr>
        <w:t xml:space="preserve"> 13.2 shall, where practicable, apply to the subcontractors and their personnel.</w:t>
      </w:r>
    </w:p>
    <w:p w14:paraId="26EC0EE5" w14:textId="77777777" w:rsidR="00AB3D7E" w:rsidRDefault="00AB3D7E">
      <w:pPr>
        <w:pStyle w:val="Title"/>
        <w:jc w:val="both"/>
        <w:rPr>
          <w:sz w:val="14"/>
          <w:szCs w:val="14"/>
        </w:rPr>
      </w:pPr>
    </w:p>
    <w:p w14:paraId="49042B3A"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15. LIABILITY</w:t>
      </w:r>
    </w:p>
    <w:p w14:paraId="3FFB2736" w14:textId="77777777" w:rsidR="00AB3D7E" w:rsidRDefault="00D1130D">
      <w:pPr>
        <w:jc w:val="both"/>
        <w:rPr>
          <w:rFonts w:ascii="Arial" w:eastAsia="Arial" w:hAnsi="Arial" w:cs="Arial"/>
          <w:sz w:val="14"/>
          <w:szCs w:val="14"/>
        </w:rPr>
      </w:pPr>
      <w:r>
        <w:rPr>
          <w:rFonts w:ascii="Arial" w:eastAsia="Arial" w:hAnsi="Arial" w:cs="Arial"/>
          <w:sz w:val="14"/>
          <w:szCs w:val="14"/>
        </w:rPr>
        <w:t>At its own expense, the Contractor shall indemnify, protect and defend, the Contracting Authority, its agents and employees, from and against all actions, claims, losses or damages arising from any act or omission by the Contractor in the performance of the services, including any violation of any legal provisions, or rights of third parties, in respect of patents, trademarks and other forms of intellectual property such as copyrights.</w:t>
      </w:r>
    </w:p>
    <w:p w14:paraId="211C25F9" w14:textId="77777777" w:rsidR="00AB3D7E" w:rsidRDefault="00AB3D7E">
      <w:pPr>
        <w:jc w:val="both"/>
        <w:rPr>
          <w:rFonts w:ascii="Arial" w:eastAsia="Arial" w:hAnsi="Arial" w:cs="Arial"/>
          <w:sz w:val="14"/>
          <w:szCs w:val="14"/>
        </w:rPr>
      </w:pPr>
    </w:p>
    <w:p w14:paraId="4FE995C0" w14:textId="77777777" w:rsidR="00AB3D7E" w:rsidRDefault="00D1130D">
      <w:pPr>
        <w:jc w:val="both"/>
        <w:rPr>
          <w:rFonts w:ascii="Arial" w:eastAsia="Arial" w:hAnsi="Arial" w:cs="Arial"/>
          <w:sz w:val="14"/>
          <w:szCs w:val="14"/>
        </w:rPr>
      </w:pPr>
      <w:r>
        <w:rPr>
          <w:rFonts w:ascii="Arial" w:eastAsia="Arial" w:hAnsi="Arial" w:cs="Arial"/>
          <w:sz w:val="14"/>
          <w:szCs w:val="14"/>
        </w:rPr>
        <w:t>Approval by the Contracting Authority of the Contractor’s reports and issue of Completion Certificate shall not relieve the Contractor of its liability and shall not prevent the Contracting Authority from claiming damages.</w:t>
      </w:r>
    </w:p>
    <w:p w14:paraId="4F22CDDA" w14:textId="77777777" w:rsidR="00AB3D7E" w:rsidRDefault="00AB3D7E">
      <w:pPr>
        <w:jc w:val="both"/>
        <w:rPr>
          <w:rFonts w:ascii="Arial" w:eastAsia="Arial" w:hAnsi="Arial" w:cs="Arial"/>
          <w:sz w:val="14"/>
          <w:szCs w:val="14"/>
        </w:rPr>
      </w:pPr>
    </w:p>
    <w:p w14:paraId="053FFBA4" w14:textId="77777777" w:rsidR="00AB3D7E" w:rsidRDefault="00D1130D">
      <w:pPr>
        <w:jc w:val="both"/>
        <w:rPr>
          <w:rFonts w:ascii="Arial" w:eastAsia="Arial" w:hAnsi="Arial" w:cs="Arial"/>
          <w:sz w:val="14"/>
          <w:szCs w:val="14"/>
        </w:rPr>
      </w:pPr>
      <w:r>
        <w:rPr>
          <w:rFonts w:ascii="Arial" w:eastAsia="Arial" w:hAnsi="Arial" w:cs="Arial"/>
          <w:sz w:val="14"/>
          <w:szCs w:val="14"/>
        </w:rPr>
        <w:t>The Contractor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Contractor.</w:t>
      </w:r>
    </w:p>
    <w:p w14:paraId="02A57515" w14:textId="77777777" w:rsidR="00AB3D7E" w:rsidRDefault="00AB3D7E">
      <w:pPr>
        <w:jc w:val="both"/>
        <w:rPr>
          <w:rFonts w:ascii="Arial" w:eastAsia="Arial" w:hAnsi="Arial" w:cs="Arial"/>
          <w:sz w:val="14"/>
          <w:szCs w:val="14"/>
        </w:rPr>
      </w:pPr>
    </w:p>
    <w:p w14:paraId="20896A71" w14:textId="77777777" w:rsidR="00AB3D7E" w:rsidRDefault="00D1130D">
      <w:pPr>
        <w:pStyle w:val="Title"/>
        <w:jc w:val="both"/>
        <w:rPr>
          <w:b w:val="0"/>
          <w:sz w:val="14"/>
          <w:szCs w:val="14"/>
        </w:rPr>
      </w:pPr>
      <w:r>
        <w:rPr>
          <w:b w:val="0"/>
          <w:sz w:val="14"/>
          <w:szCs w:val="14"/>
        </w:rPr>
        <w:t>During the liability period, or as soon as practicable after its expiration, the Contractor shall, at its expense, upon instruction of the Contracting Authority, remedy any deficiencies in the performance of the services. In case of default on the part of the Contractor to carry out such instructions, the Contracting Authority shall be entitled to hire another contractor to carry out the same, at the Contractor’s expense.</w:t>
      </w:r>
    </w:p>
    <w:p w14:paraId="52C5334A" w14:textId="77777777" w:rsidR="00AB3D7E" w:rsidRDefault="00AB3D7E">
      <w:pPr>
        <w:pStyle w:val="Title"/>
        <w:jc w:val="both"/>
        <w:rPr>
          <w:b w:val="0"/>
          <w:sz w:val="14"/>
          <w:szCs w:val="14"/>
        </w:rPr>
      </w:pPr>
    </w:p>
    <w:p w14:paraId="724D7E3D"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 xml:space="preserve">16. INSURANCE </w:t>
      </w:r>
    </w:p>
    <w:p w14:paraId="21F0DAA1" w14:textId="77777777" w:rsidR="00AB3D7E" w:rsidRDefault="00D1130D">
      <w:pPr>
        <w:jc w:val="both"/>
        <w:rPr>
          <w:rFonts w:ascii="Arial" w:eastAsia="Arial" w:hAnsi="Arial" w:cs="Arial"/>
          <w:sz w:val="14"/>
          <w:szCs w:val="14"/>
        </w:rPr>
      </w:pPr>
      <w:r>
        <w:rPr>
          <w:rFonts w:ascii="Arial" w:eastAsia="Arial" w:hAnsi="Arial" w:cs="Arial"/>
          <w:sz w:val="14"/>
          <w:szCs w:val="14"/>
        </w:rPr>
        <w:t>Within 20 days of signing the contract, the Contractor shall take out and maintain, at its own cost, a full indemnity insurance policy covering its professional liability under the contract and article 15 above, from the commencement date and until the end of the liability period.</w:t>
      </w:r>
    </w:p>
    <w:p w14:paraId="30001EB1" w14:textId="77777777" w:rsidR="00AB3D7E" w:rsidRDefault="00AB3D7E">
      <w:pPr>
        <w:jc w:val="both"/>
        <w:rPr>
          <w:rFonts w:ascii="Arial" w:eastAsia="Arial" w:hAnsi="Arial" w:cs="Arial"/>
          <w:sz w:val="14"/>
          <w:szCs w:val="14"/>
        </w:rPr>
      </w:pPr>
    </w:p>
    <w:p w14:paraId="0FA63BBA" w14:textId="77777777" w:rsidR="00AB3D7E" w:rsidRDefault="00D1130D">
      <w:pPr>
        <w:jc w:val="both"/>
        <w:rPr>
          <w:rFonts w:ascii="Arial" w:eastAsia="Arial" w:hAnsi="Arial" w:cs="Arial"/>
          <w:sz w:val="14"/>
          <w:szCs w:val="14"/>
        </w:rPr>
      </w:pPr>
      <w:r>
        <w:rPr>
          <w:rFonts w:ascii="Arial" w:eastAsia="Arial" w:hAnsi="Arial" w:cs="Arial"/>
          <w:sz w:val="14"/>
          <w:szCs w:val="14"/>
        </w:rPr>
        <w:t>Within 20 days of signing the contract, the Contractor shall take out and maintain a full indemnity insurance policy for a sum up to the higher of the maximum amount foreseen by the legislation of the country of the Contracting Authority and the amount foreseen by the legislation of the country in which the Contractor has its headquarters and covering, during the period of implementation of the contract, the following risks:</w:t>
      </w:r>
    </w:p>
    <w:p w14:paraId="774E16B9" w14:textId="77777777" w:rsidR="00AB3D7E" w:rsidRDefault="00AB3D7E">
      <w:pPr>
        <w:ind w:left="567" w:hanging="567"/>
        <w:jc w:val="both"/>
        <w:rPr>
          <w:rFonts w:ascii="Arial" w:eastAsia="Arial" w:hAnsi="Arial" w:cs="Arial"/>
          <w:sz w:val="14"/>
          <w:szCs w:val="14"/>
        </w:rPr>
      </w:pPr>
    </w:p>
    <w:p w14:paraId="09CAB457"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a)</w:t>
      </w:r>
      <w:r>
        <w:rPr>
          <w:rFonts w:ascii="Arial" w:eastAsia="Arial" w:hAnsi="Arial" w:cs="Arial"/>
          <w:sz w:val="14"/>
          <w:szCs w:val="14"/>
        </w:rPr>
        <w:tab/>
        <w:t>loss of or damage to property purchased with funds provided under the contract, or produced by the Contractor;</w:t>
      </w:r>
    </w:p>
    <w:p w14:paraId="40752E45"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b)</w:t>
      </w:r>
      <w:r>
        <w:rPr>
          <w:rFonts w:ascii="Arial" w:eastAsia="Arial" w:hAnsi="Arial" w:cs="Arial"/>
          <w:sz w:val="14"/>
          <w:szCs w:val="14"/>
        </w:rPr>
        <w:tab/>
        <w:t>loss or damage to equipment, material and office facilities made available to the Contractor by the Contracting Authority;</w:t>
      </w:r>
    </w:p>
    <w:p w14:paraId="6A7CDD8A"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c)</w:t>
      </w:r>
      <w:r>
        <w:rPr>
          <w:rFonts w:ascii="Arial" w:eastAsia="Arial" w:hAnsi="Arial" w:cs="Arial"/>
          <w:sz w:val="14"/>
          <w:szCs w:val="14"/>
        </w:rPr>
        <w:tab/>
        <w:t>civil liability for accidents caused to third parties arising out of acts performed by the Contractor, its personnel and their dependents;</w:t>
      </w:r>
    </w:p>
    <w:p w14:paraId="534BD41E" w14:textId="77777777" w:rsidR="00AB3D7E" w:rsidRDefault="00AB3D7E">
      <w:pPr>
        <w:ind w:left="567" w:hanging="567"/>
        <w:jc w:val="both"/>
        <w:rPr>
          <w:rFonts w:ascii="Arial" w:eastAsia="Arial" w:hAnsi="Arial" w:cs="Arial"/>
          <w:sz w:val="14"/>
          <w:szCs w:val="14"/>
        </w:rPr>
      </w:pPr>
    </w:p>
    <w:p w14:paraId="1F156CB3"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d)</w:t>
      </w:r>
      <w:r>
        <w:rPr>
          <w:rFonts w:ascii="Arial" w:eastAsia="Arial" w:hAnsi="Arial" w:cs="Arial"/>
          <w:sz w:val="14"/>
          <w:szCs w:val="14"/>
        </w:rPr>
        <w:tab/>
        <w:t>employer’s liability and workers’ compensation in respect of the personnel as well as sickness, accident or death affecting the personnel and their dependents, including the cost of repatriation on health grounds;</w:t>
      </w:r>
    </w:p>
    <w:p w14:paraId="13F7D4CA"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e)</w:t>
      </w:r>
      <w:r>
        <w:rPr>
          <w:rFonts w:ascii="Arial" w:eastAsia="Arial" w:hAnsi="Arial" w:cs="Arial"/>
          <w:sz w:val="14"/>
          <w:szCs w:val="14"/>
        </w:rPr>
        <w:tab/>
        <w:t>such other insurance as required by the laws in force in the beneficiary country.</w:t>
      </w:r>
    </w:p>
    <w:p w14:paraId="25AB00FB"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2C516E7B" w14:textId="77777777" w:rsidR="00AB3D7E" w:rsidRDefault="00D1130D">
      <w:pPr>
        <w:pStyle w:val="Title"/>
        <w:jc w:val="both"/>
        <w:rPr>
          <w:b w:val="0"/>
        </w:rPr>
      </w:pPr>
      <w:r>
        <w:rPr>
          <w:b w:val="0"/>
          <w:sz w:val="14"/>
          <w:szCs w:val="14"/>
        </w:rPr>
        <w:t>Prior to the commencement date, the Contractor shall provide evidence to the Contracting Authority that the above insurances have been effectuated. During execution of the contract, the Contractor shall, when required, provide the Contracting Authority with copies of the insurance policies and the receipts for payment of premiums.</w:t>
      </w:r>
    </w:p>
    <w:p w14:paraId="4B084198"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16C9470D"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17. INTELLECTUAL AND INDUSTRIAL PROPERTY RIGHTS</w:t>
      </w:r>
    </w:p>
    <w:p w14:paraId="42B7879A" w14:textId="77777777" w:rsidR="00AB3D7E" w:rsidRDefault="00D1130D">
      <w:pPr>
        <w:jc w:val="both"/>
        <w:rPr>
          <w:rFonts w:ascii="Arial" w:eastAsia="Arial" w:hAnsi="Arial" w:cs="Arial"/>
          <w:sz w:val="14"/>
          <w:szCs w:val="14"/>
        </w:rPr>
      </w:pPr>
      <w:r>
        <w:rPr>
          <w:rFonts w:ascii="Arial" w:eastAsia="Arial" w:hAnsi="Arial" w:cs="Arial"/>
          <w:sz w:val="14"/>
          <w:szCs w:val="14"/>
        </w:rPr>
        <w:t>All reports and data such as maps, diagrams, drawings, specifications, plans, statistics, calculations, databases, software and supporting records or materials acquired, compiled or prepared by the Contractor in the performance of the contract shall, with the copyright thereto, be the absolute property of the Contracting Authority. The Contractor shall, upon completion of the contract, deliver all such documents and data to the Contracting Authority. The Contractor may not retain copies of such documents and data and shall not use them for purposes unrelated to the contract without the prior written consent of the Contracting Authority.</w:t>
      </w:r>
    </w:p>
    <w:p w14:paraId="15D9FC89" w14:textId="77777777" w:rsidR="00AB3D7E" w:rsidRDefault="00AB3D7E">
      <w:pPr>
        <w:jc w:val="both"/>
        <w:rPr>
          <w:rFonts w:ascii="Arial" w:eastAsia="Arial" w:hAnsi="Arial" w:cs="Arial"/>
          <w:sz w:val="14"/>
          <w:szCs w:val="14"/>
        </w:rPr>
      </w:pPr>
    </w:p>
    <w:p w14:paraId="66B9C239" w14:textId="77777777" w:rsidR="00AB3D7E" w:rsidRDefault="00D1130D">
      <w:pPr>
        <w:jc w:val="both"/>
        <w:rPr>
          <w:rFonts w:ascii="Arial" w:eastAsia="Arial" w:hAnsi="Arial" w:cs="Arial"/>
          <w:sz w:val="14"/>
          <w:szCs w:val="14"/>
        </w:rPr>
      </w:pPr>
      <w:r>
        <w:rPr>
          <w:rFonts w:ascii="Arial" w:eastAsia="Arial" w:hAnsi="Arial" w:cs="Arial"/>
          <w:sz w:val="14"/>
          <w:szCs w:val="14"/>
        </w:rPr>
        <w:t>The Contractor shall not publish articles relating to the services or refer to them when carrying out any services for others, or divulge information obtained from the Contracting Authority, without the prior written consent of the Contracting Authority.</w:t>
      </w:r>
    </w:p>
    <w:p w14:paraId="7F5CF638"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2C5EC9AA"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 xml:space="preserve">18. RECORDS </w:t>
      </w:r>
    </w:p>
    <w:p w14:paraId="4B6B5A65" w14:textId="77777777" w:rsidR="00AB3D7E" w:rsidRDefault="00D1130D">
      <w:pPr>
        <w:jc w:val="both"/>
        <w:rPr>
          <w:rFonts w:ascii="Arial" w:eastAsia="Arial" w:hAnsi="Arial" w:cs="Arial"/>
          <w:sz w:val="14"/>
          <w:szCs w:val="14"/>
        </w:rPr>
      </w:pPr>
      <w:r>
        <w:rPr>
          <w:rFonts w:ascii="Arial" w:eastAsia="Arial" w:hAnsi="Arial" w:cs="Arial"/>
          <w:sz w:val="14"/>
          <w:szCs w:val="14"/>
        </w:rPr>
        <w:t>The Contractor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Contractor's invoice(s) have been duly incurred for the performance of the services.</w:t>
      </w:r>
    </w:p>
    <w:p w14:paraId="7077B426" w14:textId="77777777" w:rsidR="00AB3D7E" w:rsidRDefault="00AB3D7E">
      <w:pPr>
        <w:jc w:val="both"/>
        <w:rPr>
          <w:rFonts w:ascii="Arial" w:eastAsia="Arial" w:hAnsi="Arial" w:cs="Arial"/>
          <w:sz w:val="14"/>
          <w:szCs w:val="14"/>
        </w:rPr>
      </w:pPr>
    </w:p>
    <w:p w14:paraId="3B46FF61" w14:textId="77777777" w:rsidR="00AB3D7E" w:rsidRDefault="00D1130D">
      <w:pPr>
        <w:keepNext/>
        <w:keepLines/>
        <w:jc w:val="both"/>
        <w:rPr>
          <w:rFonts w:ascii="Arial" w:eastAsia="Arial" w:hAnsi="Arial" w:cs="Arial"/>
          <w:sz w:val="14"/>
          <w:szCs w:val="14"/>
        </w:rPr>
      </w:pPr>
      <w:r>
        <w:rPr>
          <w:rFonts w:ascii="Arial" w:eastAsia="Arial" w:hAnsi="Arial" w:cs="Arial"/>
          <w:sz w:val="14"/>
          <w:szCs w:val="14"/>
        </w:rPr>
        <w:t xml:space="preserve">For a fee-based contract, timesheets recording the days worked by the Contractor's personnel must be maintained by the Contractor. The timesheets must be approved by the Contracting Authority or any person authorised by the Contracting Authority or the Contracting Authority itself </w:t>
      </w:r>
      <w:proofErr w:type="gramStart"/>
      <w:r>
        <w:rPr>
          <w:rFonts w:ascii="Arial" w:eastAsia="Arial" w:hAnsi="Arial" w:cs="Arial"/>
          <w:sz w:val="14"/>
          <w:szCs w:val="14"/>
        </w:rPr>
        <w:t>on a monthly basis</w:t>
      </w:r>
      <w:proofErr w:type="gramEnd"/>
      <w:r>
        <w:rPr>
          <w:rFonts w:ascii="Arial" w:eastAsia="Arial" w:hAnsi="Arial" w:cs="Arial"/>
          <w:sz w:val="14"/>
          <w:szCs w:val="14"/>
        </w:rPr>
        <w:t xml:space="preserve">. The amounts invoiced by the Contractor must correspond to these timesheets. In the case of long-term experts, these timesheets must record the number of days worked.  In the case of short-term experts, these timesheets must record the number of hours worked.  Time spent travelling exclusively and necessarily </w:t>
      </w:r>
      <w:proofErr w:type="gramStart"/>
      <w:r>
        <w:rPr>
          <w:rFonts w:ascii="Arial" w:eastAsia="Arial" w:hAnsi="Arial" w:cs="Arial"/>
          <w:sz w:val="14"/>
          <w:szCs w:val="14"/>
        </w:rPr>
        <w:t>for the purpose of</w:t>
      </w:r>
      <w:proofErr w:type="gramEnd"/>
      <w:r>
        <w:rPr>
          <w:rFonts w:ascii="Arial" w:eastAsia="Arial" w:hAnsi="Arial" w:cs="Arial"/>
          <w:sz w:val="14"/>
          <w:szCs w:val="14"/>
        </w:rPr>
        <w:t xml:space="preserve"> the Contract may be included in the numbers of days or hours, as appropriate, recorded in these timesheets.</w:t>
      </w:r>
    </w:p>
    <w:p w14:paraId="2DC00388" w14:textId="77777777" w:rsidR="00AB3D7E" w:rsidRDefault="00AB3D7E">
      <w:pPr>
        <w:jc w:val="both"/>
        <w:rPr>
          <w:rFonts w:ascii="Arial" w:eastAsia="Arial" w:hAnsi="Arial" w:cs="Arial"/>
          <w:sz w:val="14"/>
          <w:szCs w:val="14"/>
        </w:rPr>
      </w:pPr>
    </w:p>
    <w:p w14:paraId="3A544356" w14:textId="77777777" w:rsidR="00AB3D7E" w:rsidRDefault="00D1130D">
      <w:pPr>
        <w:jc w:val="both"/>
        <w:rPr>
          <w:rFonts w:ascii="Arial" w:eastAsia="Arial" w:hAnsi="Arial" w:cs="Arial"/>
          <w:sz w:val="14"/>
          <w:szCs w:val="14"/>
        </w:rPr>
      </w:pPr>
      <w:r>
        <w:rPr>
          <w:rFonts w:ascii="Arial" w:eastAsia="Arial" w:hAnsi="Arial" w:cs="Arial"/>
          <w:sz w:val="14"/>
          <w:szCs w:val="14"/>
        </w:rPr>
        <w:t>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reimbursable expenditure. Failure to maintain such records constitutes a breach of contract and will result in the termination of the contract.</w:t>
      </w:r>
    </w:p>
    <w:p w14:paraId="4DA8064B"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42065319" w14:textId="77777777" w:rsidR="00AB3D7E" w:rsidRDefault="00D1130D">
      <w:pPr>
        <w:pStyle w:val="Title"/>
        <w:jc w:val="both"/>
        <w:rPr>
          <w:sz w:val="14"/>
          <w:szCs w:val="14"/>
        </w:rPr>
      </w:pPr>
      <w:r>
        <w:rPr>
          <w:sz w:val="14"/>
          <w:szCs w:val="14"/>
        </w:rPr>
        <w:t>19. OBLIGATIONS OF CONTRACTING AUTHORITY</w:t>
      </w:r>
    </w:p>
    <w:p w14:paraId="07AEB67C"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lastRenderedPageBreak/>
        <w:t>19.1. The Contracting Authority shall provide the Contractor as soon as possible with any information and/or documentation at its disposal which may be relevant to the performance of the contract.</w:t>
      </w:r>
    </w:p>
    <w:p w14:paraId="549B62B3"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On all matters properly referred to it in writing by the Contractor, the Contracting Authority shall give its decisions so as not to delay the services, and within a reasonable time.</w:t>
      </w:r>
    </w:p>
    <w:p w14:paraId="68265AF2" w14:textId="77777777" w:rsidR="00AB3D7E" w:rsidRDefault="00AB3D7E">
      <w:pPr>
        <w:pStyle w:val="Title"/>
        <w:jc w:val="both"/>
        <w:rPr>
          <w:b w:val="0"/>
          <w:sz w:val="14"/>
          <w:szCs w:val="14"/>
        </w:rPr>
      </w:pPr>
    </w:p>
    <w:p w14:paraId="227BE1AA" w14:textId="77777777" w:rsidR="00AB3D7E" w:rsidRDefault="00D1130D">
      <w:pPr>
        <w:pStyle w:val="Title"/>
        <w:jc w:val="both"/>
        <w:rPr>
          <w:b w:val="0"/>
          <w:sz w:val="14"/>
          <w:szCs w:val="14"/>
        </w:rPr>
      </w:pPr>
      <w:r>
        <w:rPr>
          <w:b w:val="0"/>
          <w:sz w:val="14"/>
          <w:szCs w:val="14"/>
        </w:rPr>
        <w:t xml:space="preserve">19.2. The contract shall specify whether the Contracting Authority is to provide the Contractor with equipment, facilities, counterpart personnel or specific assistance, and shall detail under which conditions. If the provision of such agreed counterpart personnel, equipment, facilities and assistance is delayed or not forthcoming, the Contractor shall endeavour to perform the Services as far as is possible. The parties shall agree on how the affected parts of the services shall be carried out, and the additional payments, if any is due, to be made by the Contracting Authority to the Contractor </w:t>
      </w:r>
      <w:proofErr w:type="gramStart"/>
      <w:r>
        <w:rPr>
          <w:b w:val="0"/>
          <w:sz w:val="14"/>
          <w:szCs w:val="14"/>
        </w:rPr>
        <w:t>as a result of</w:t>
      </w:r>
      <w:proofErr w:type="gramEnd"/>
      <w:r>
        <w:rPr>
          <w:b w:val="0"/>
          <w:sz w:val="14"/>
          <w:szCs w:val="14"/>
        </w:rPr>
        <w:t xml:space="preserve"> additional expenditures.</w:t>
      </w:r>
    </w:p>
    <w:p w14:paraId="058CF1E1" w14:textId="77777777" w:rsidR="00AB3D7E" w:rsidRDefault="00AB3D7E">
      <w:pPr>
        <w:pStyle w:val="Title"/>
        <w:jc w:val="both"/>
        <w:rPr>
          <w:sz w:val="14"/>
          <w:szCs w:val="14"/>
        </w:rPr>
      </w:pPr>
    </w:p>
    <w:p w14:paraId="0B280448" w14:textId="77777777" w:rsidR="00AB3D7E" w:rsidRDefault="00D1130D">
      <w:pPr>
        <w:jc w:val="both"/>
        <w:rPr>
          <w:rFonts w:ascii="Arial" w:eastAsia="Arial" w:hAnsi="Arial" w:cs="Arial"/>
          <w:sz w:val="14"/>
          <w:szCs w:val="14"/>
        </w:rPr>
      </w:pPr>
      <w:r>
        <w:rPr>
          <w:rFonts w:ascii="Arial" w:eastAsia="Arial" w:hAnsi="Arial" w:cs="Arial"/>
          <w:b/>
          <w:sz w:val="14"/>
          <w:szCs w:val="14"/>
        </w:rPr>
        <w:t>20. CONTRACT PRICE AND PAYMENTS</w:t>
      </w:r>
    </w:p>
    <w:p w14:paraId="1938F2D5" w14:textId="77777777" w:rsidR="00AB3D7E" w:rsidRDefault="00D1130D">
      <w:pPr>
        <w:jc w:val="both"/>
        <w:rPr>
          <w:rFonts w:ascii="Arial" w:eastAsia="Arial" w:hAnsi="Arial" w:cs="Arial"/>
          <w:sz w:val="14"/>
          <w:szCs w:val="14"/>
        </w:rPr>
      </w:pPr>
      <w:r>
        <w:rPr>
          <w:rFonts w:ascii="Arial" w:eastAsia="Arial" w:hAnsi="Arial" w:cs="Arial"/>
          <w:sz w:val="14"/>
          <w:szCs w:val="14"/>
        </w:rPr>
        <w:t>Contracts are either “global price” or “fee-based”.</w:t>
      </w:r>
    </w:p>
    <w:p w14:paraId="38C8A374" w14:textId="77777777" w:rsidR="00AB3D7E" w:rsidRDefault="00D1130D">
      <w:pPr>
        <w:jc w:val="both"/>
        <w:rPr>
          <w:rFonts w:ascii="Arial" w:eastAsia="Arial" w:hAnsi="Arial" w:cs="Arial"/>
          <w:sz w:val="14"/>
          <w:szCs w:val="14"/>
        </w:rPr>
      </w:pPr>
      <w:r>
        <w:rPr>
          <w:rFonts w:ascii="Arial" w:eastAsia="Arial" w:hAnsi="Arial" w:cs="Arial"/>
          <w:sz w:val="14"/>
          <w:szCs w:val="14"/>
        </w:rPr>
        <w:t>20.1. Fee-based contract</w:t>
      </w:r>
    </w:p>
    <w:p w14:paraId="04337D53" w14:textId="77777777" w:rsidR="00AB3D7E" w:rsidRDefault="00D1130D">
      <w:pPr>
        <w:jc w:val="both"/>
        <w:rPr>
          <w:rFonts w:ascii="Arial" w:eastAsia="Arial" w:hAnsi="Arial" w:cs="Arial"/>
          <w:sz w:val="14"/>
          <w:szCs w:val="14"/>
        </w:rPr>
      </w:pPr>
      <w:r>
        <w:rPr>
          <w:rFonts w:ascii="Arial" w:eastAsia="Arial" w:hAnsi="Arial" w:cs="Arial"/>
          <w:sz w:val="14"/>
          <w:szCs w:val="14"/>
        </w:rPr>
        <w:t>In consideration of the services performed by the Contractor under the contract, the Contracting Authority shall make to the Contractor such payments of fees and such reimbursement of costs as provided in the contract.</w:t>
      </w:r>
    </w:p>
    <w:p w14:paraId="465B8702" w14:textId="77777777" w:rsidR="00AB3D7E" w:rsidRDefault="00AB3D7E">
      <w:pPr>
        <w:jc w:val="both"/>
        <w:rPr>
          <w:rFonts w:ascii="Arial" w:eastAsia="Arial" w:hAnsi="Arial" w:cs="Arial"/>
          <w:sz w:val="14"/>
          <w:szCs w:val="14"/>
        </w:rPr>
      </w:pPr>
    </w:p>
    <w:p w14:paraId="405737DC"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Fees shall be determined based on time </w:t>
      </w:r>
      <w:proofErr w:type="gramStart"/>
      <w:r>
        <w:rPr>
          <w:rFonts w:ascii="Arial" w:eastAsia="Arial" w:hAnsi="Arial" w:cs="Arial"/>
          <w:sz w:val="14"/>
          <w:szCs w:val="14"/>
        </w:rPr>
        <w:t>actually spent</w:t>
      </w:r>
      <w:proofErr w:type="gramEnd"/>
      <w:r>
        <w:rPr>
          <w:rFonts w:ascii="Arial" w:eastAsia="Arial" w:hAnsi="Arial" w:cs="Arial"/>
          <w:sz w:val="14"/>
          <w:szCs w:val="14"/>
        </w:rPr>
        <w:t xml:space="preserve"> by the key experts in the performance of services at the fee rates specified in the contract. Fee rates are deemed to remunerate all the activities of the Contractor in the performance of the services and to cover all expenses and costs incurred by the Contractor which are not included in the agreed reimbursable costs.</w:t>
      </w:r>
    </w:p>
    <w:p w14:paraId="6D06CE7B" w14:textId="77777777" w:rsidR="00AB3D7E" w:rsidRDefault="00AB3D7E">
      <w:pPr>
        <w:jc w:val="both"/>
        <w:rPr>
          <w:rFonts w:ascii="Arial" w:eastAsia="Arial" w:hAnsi="Arial" w:cs="Arial"/>
          <w:sz w:val="14"/>
          <w:szCs w:val="14"/>
        </w:rPr>
      </w:pPr>
    </w:p>
    <w:p w14:paraId="392C438A"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Contracting Authority shall reimburse to the Contractor the reimbursable costs and expenses specified in the contract, </w:t>
      </w:r>
      <w:proofErr w:type="gramStart"/>
      <w:r>
        <w:rPr>
          <w:rFonts w:ascii="Arial" w:eastAsia="Arial" w:hAnsi="Arial" w:cs="Arial"/>
          <w:sz w:val="14"/>
          <w:szCs w:val="14"/>
        </w:rPr>
        <w:t>actually and</w:t>
      </w:r>
      <w:proofErr w:type="gramEnd"/>
      <w:r>
        <w:rPr>
          <w:rFonts w:ascii="Arial" w:eastAsia="Arial" w:hAnsi="Arial" w:cs="Arial"/>
          <w:sz w:val="14"/>
          <w:szCs w:val="14"/>
        </w:rPr>
        <w:t xml:space="preserve"> reasonably incurred in the performance of the services.</w:t>
      </w:r>
    </w:p>
    <w:p w14:paraId="7227CC89" w14:textId="77777777" w:rsidR="00AB3D7E" w:rsidRDefault="00AB3D7E">
      <w:pPr>
        <w:jc w:val="both"/>
        <w:rPr>
          <w:rFonts w:ascii="Arial" w:eastAsia="Arial" w:hAnsi="Arial" w:cs="Arial"/>
          <w:sz w:val="14"/>
          <w:szCs w:val="14"/>
        </w:rPr>
      </w:pPr>
    </w:p>
    <w:p w14:paraId="7BDEA7F1" w14:textId="77777777" w:rsidR="00AB3D7E" w:rsidRDefault="00D1130D">
      <w:pPr>
        <w:jc w:val="both"/>
        <w:rPr>
          <w:rFonts w:ascii="Arial" w:eastAsia="Arial" w:hAnsi="Arial" w:cs="Arial"/>
          <w:sz w:val="14"/>
          <w:szCs w:val="14"/>
        </w:rPr>
      </w:pPr>
      <w:r>
        <w:rPr>
          <w:rFonts w:ascii="Arial" w:eastAsia="Arial" w:hAnsi="Arial" w:cs="Arial"/>
          <w:sz w:val="14"/>
          <w:szCs w:val="14"/>
        </w:rPr>
        <w:t>Costs and expenses which are not mentioned in the contract shall be deemed covered by the overhead of profit included in the fees.</w:t>
      </w:r>
    </w:p>
    <w:p w14:paraId="27DDB247" w14:textId="77777777" w:rsidR="00AB3D7E" w:rsidRDefault="00AB3D7E">
      <w:pPr>
        <w:jc w:val="both"/>
        <w:rPr>
          <w:rFonts w:ascii="Arial" w:eastAsia="Arial" w:hAnsi="Arial" w:cs="Arial"/>
          <w:sz w:val="14"/>
          <w:szCs w:val="14"/>
        </w:rPr>
      </w:pPr>
    </w:p>
    <w:p w14:paraId="7F0D0CA7" w14:textId="77777777" w:rsidR="00AB3D7E" w:rsidRDefault="00D1130D">
      <w:pPr>
        <w:jc w:val="both"/>
        <w:rPr>
          <w:rFonts w:ascii="Arial" w:eastAsia="Arial" w:hAnsi="Arial" w:cs="Arial"/>
          <w:sz w:val="14"/>
          <w:szCs w:val="14"/>
        </w:rPr>
      </w:pPr>
      <w:r>
        <w:rPr>
          <w:rFonts w:ascii="Arial" w:eastAsia="Arial" w:hAnsi="Arial" w:cs="Arial"/>
          <w:sz w:val="14"/>
          <w:szCs w:val="14"/>
        </w:rPr>
        <w:t>The currency of payments of fees and reimbursable costs and applicable exchange rates are set out in the contract.</w:t>
      </w:r>
    </w:p>
    <w:p w14:paraId="32AB7215" w14:textId="77777777" w:rsidR="00AB3D7E" w:rsidRDefault="00AB3D7E">
      <w:pPr>
        <w:jc w:val="both"/>
        <w:rPr>
          <w:rFonts w:ascii="Arial" w:eastAsia="Arial" w:hAnsi="Arial" w:cs="Arial"/>
          <w:sz w:val="14"/>
          <w:szCs w:val="14"/>
        </w:rPr>
      </w:pPr>
    </w:p>
    <w:p w14:paraId="76445C94" w14:textId="77777777" w:rsidR="00AB3D7E" w:rsidRDefault="00D1130D">
      <w:pPr>
        <w:jc w:val="both"/>
        <w:rPr>
          <w:rFonts w:ascii="Arial" w:eastAsia="Arial" w:hAnsi="Arial" w:cs="Arial"/>
          <w:sz w:val="14"/>
          <w:szCs w:val="14"/>
        </w:rPr>
      </w:pPr>
      <w:r>
        <w:rPr>
          <w:rFonts w:ascii="Arial" w:eastAsia="Arial" w:hAnsi="Arial" w:cs="Arial"/>
          <w:sz w:val="14"/>
          <w:szCs w:val="14"/>
        </w:rPr>
        <w:t>20.2. Global price contract</w:t>
      </w:r>
    </w:p>
    <w:p w14:paraId="37A08883" w14:textId="77777777" w:rsidR="00AB3D7E" w:rsidRDefault="00D1130D">
      <w:pPr>
        <w:jc w:val="both"/>
        <w:rPr>
          <w:rFonts w:ascii="Arial" w:eastAsia="Arial" w:hAnsi="Arial" w:cs="Arial"/>
          <w:sz w:val="14"/>
          <w:szCs w:val="14"/>
        </w:rPr>
      </w:pPr>
      <w:r>
        <w:rPr>
          <w:rFonts w:ascii="Arial" w:eastAsia="Arial" w:hAnsi="Arial" w:cs="Arial"/>
          <w:sz w:val="14"/>
          <w:szCs w:val="14"/>
        </w:rPr>
        <w:t>The global price covers both the Contractor’s and its personnel’s fees and all expenses to be incurred for the performance of the contract. The global price is in consideration for all obligations of the Contractor under the contract and all matters and things necessary for the proper execution and completion of the services and the remedying of any deficiencies therein.</w:t>
      </w:r>
    </w:p>
    <w:p w14:paraId="24A1CF0D" w14:textId="77777777" w:rsidR="00AB3D7E" w:rsidRDefault="00AB3D7E">
      <w:pPr>
        <w:jc w:val="both"/>
        <w:rPr>
          <w:rFonts w:ascii="Arial" w:eastAsia="Arial" w:hAnsi="Arial" w:cs="Arial"/>
          <w:sz w:val="14"/>
          <w:szCs w:val="14"/>
        </w:rPr>
      </w:pPr>
    </w:p>
    <w:p w14:paraId="6E90E7CF" w14:textId="77777777" w:rsidR="00AB3D7E" w:rsidRDefault="00D1130D">
      <w:pPr>
        <w:jc w:val="both"/>
        <w:rPr>
          <w:rFonts w:ascii="Arial" w:eastAsia="Arial" w:hAnsi="Arial" w:cs="Arial"/>
          <w:sz w:val="14"/>
          <w:szCs w:val="14"/>
        </w:rPr>
      </w:pPr>
      <w:r>
        <w:rPr>
          <w:rFonts w:ascii="Arial" w:eastAsia="Arial" w:hAnsi="Arial" w:cs="Arial"/>
          <w:sz w:val="14"/>
          <w:szCs w:val="14"/>
        </w:rPr>
        <w:t>20.3. Revision</w:t>
      </w:r>
    </w:p>
    <w:p w14:paraId="4819D1FB" w14:textId="77777777" w:rsidR="00AB3D7E" w:rsidRDefault="00D1130D">
      <w:pPr>
        <w:jc w:val="both"/>
        <w:rPr>
          <w:rFonts w:ascii="Arial" w:eastAsia="Arial" w:hAnsi="Arial" w:cs="Arial"/>
          <w:sz w:val="14"/>
          <w:szCs w:val="14"/>
        </w:rPr>
      </w:pPr>
      <w:r>
        <w:rPr>
          <w:rFonts w:ascii="Arial" w:eastAsia="Arial" w:hAnsi="Arial" w:cs="Arial"/>
          <w:sz w:val="14"/>
          <w:szCs w:val="14"/>
        </w:rPr>
        <w:t>Unless otherwise stipulated in the contract, the global price of a global price contract and the fee rates of a fee-based contract shall not be revised.</w:t>
      </w:r>
    </w:p>
    <w:p w14:paraId="219965AC" w14:textId="77777777" w:rsidR="00AB3D7E" w:rsidRDefault="00AB3D7E">
      <w:pPr>
        <w:jc w:val="both"/>
        <w:rPr>
          <w:rFonts w:ascii="Arial" w:eastAsia="Arial" w:hAnsi="Arial" w:cs="Arial"/>
          <w:sz w:val="14"/>
          <w:szCs w:val="14"/>
        </w:rPr>
      </w:pPr>
    </w:p>
    <w:p w14:paraId="14DE4902" w14:textId="77777777" w:rsidR="00AB3D7E" w:rsidRDefault="00D1130D">
      <w:pPr>
        <w:jc w:val="both"/>
        <w:rPr>
          <w:rFonts w:ascii="Arial" w:eastAsia="Arial" w:hAnsi="Arial" w:cs="Arial"/>
          <w:sz w:val="14"/>
          <w:szCs w:val="14"/>
        </w:rPr>
      </w:pPr>
      <w:r>
        <w:rPr>
          <w:rFonts w:ascii="Arial" w:eastAsia="Arial" w:hAnsi="Arial" w:cs="Arial"/>
          <w:sz w:val="14"/>
          <w:szCs w:val="14"/>
        </w:rPr>
        <w:t>20.4. Guarantees</w:t>
      </w:r>
    </w:p>
    <w:p w14:paraId="2EA39D2E"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In the case an advance payment for fees and for reimbursable costs (fee-based contract) or a pre-financing payment (global price contract) is agreed in the contract, its payment by the Contracting Authority shall be subject to the prior presentation by the Contractor to the Contracting Authority of an approved performance security, advance payment or pre-financing guarantee, if so agreed and under the conditions specified in the Service Contract. </w:t>
      </w:r>
    </w:p>
    <w:p w14:paraId="55D1C42D" w14:textId="77777777" w:rsidR="00AB3D7E" w:rsidRDefault="00AB3D7E">
      <w:pPr>
        <w:jc w:val="both"/>
        <w:rPr>
          <w:rFonts w:ascii="Arial" w:eastAsia="Arial" w:hAnsi="Arial" w:cs="Arial"/>
          <w:sz w:val="14"/>
          <w:szCs w:val="14"/>
        </w:rPr>
      </w:pPr>
    </w:p>
    <w:p w14:paraId="6B5FE3B6" w14:textId="77777777" w:rsidR="00AB3D7E" w:rsidRDefault="00D1130D">
      <w:pPr>
        <w:jc w:val="both"/>
        <w:rPr>
          <w:rFonts w:ascii="Arial" w:eastAsia="Arial" w:hAnsi="Arial" w:cs="Arial"/>
          <w:sz w:val="14"/>
          <w:szCs w:val="14"/>
        </w:rPr>
      </w:pPr>
      <w:r>
        <w:rPr>
          <w:rFonts w:ascii="Arial" w:eastAsia="Arial" w:hAnsi="Arial" w:cs="Arial"/>
          <w:sz w:val="14"/>
          <w:szCs w:val="14"/>
        </w:rPr>
        <w:t>20.5. Conditions of Payment</w:t>
      </w:r>
    </w:p>
    <w:p w14:paraId="58AFB680"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Payments will be made by the Contracting Authority with the frequency, instalments, time limits, amounts and currencies, and under the conditions, </w:t>
      </w:r>
      <w:proofErr w:type="gramStart"/>
      <w:r>
        <w:rPr>
          <w:rFonts w:ascii="Arial" w:eastAsia="Arial" w:hAnsi="Arial" w:cs="Arial"/>
          <w:sz w:val="14"/>
          <w:szCs w:val="14"/>
        </w:rPr>
        <w:t>in particular on</w:t>
      </w:r>
      <w:proofErr w:type="gramEnd"/>
      <w:r>
        <w:rPr>
          <w:rFonts w:ascii="Arial" w:eastAsia="Arial" w:hAnsi="Arial" w:cs="Arial"/>
          <w:sz w:val="14"/>
          <w:szCs w:val="14"/>
        </w:rPr>
        <w:t xml:space="preserve"> the contents of invoices, specified in the special conditions of the contract. Payment of the final balance shall be subject to performance by the Contractor of all its obligations under the contract and the issue by the Contracting Authority of the completion certificate described in article 25.</w:t>
      </w:r>
    </w:p>
    <w:p w14:paraId="67F9303A" w14:textId="77777777" w:rsidR="00AB3D7E" w:rsidRDefault="00AB3D7E">
      <w:pPr>
        <w:jc w:val="both"/>
        <w:rPr>
          <w:rFonts w:ascii="Arial" w:eastAsia="Arial" w:hAnsi="Arial" w:cs="Arial"/>
          <w:sz w:val="14"/>
          <w:szCs w:val="14"/>
        </w:rPr>
      </w:pPr>
    </w:p>
    <w:p w14:paraId="5DBC1834" w14:textId="77777777" w:rsidR="00AB3D7E" w:rsidRDefault="00D1130D">
      <w:pPr>
        <w:jc w:val="both"/>
        <w:rPr>
          <w:rFonts w:ascii="Arial" w:eastAsia="Arial" w:hAnsi="Arial" w:cs="Arial"/>
          <w:sz w:val="14"/>
          <w:szCs w:val="14"/>
        </w:rPr>
      </w:pPr>
      <w:r>
        <w:rPr>
          <w:rFonts w:ascii="Arial" w:eastAsia="Arial" w:hAnsi="Arial" w:cs="Arial"/>
          <w:sz w:val="14"/>
          <w:szCs w:val="14"/>
        </w:rPr>
        <w:t>20.6. Late payment</w:t>
      </w:r>
    </w:p>
    <w:p w14:paraId="13F97BC1"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If the time periods laid down for payments by the Contracting Authority have been exceeded by more than two months and where the Contracting Authority cannot invoke a case of suspension or withholding of payments provided for in these terms and conditions, the Contractor may claim interest calculated on any amount due, </w:t>
      </w:r>
      <w:proofErr w:type="spellStart"/>
      <w:r>
        <w:rPr>
          <w:rFonts w:ascii="Arial" w:eastAsia="Arial" w:hAnsi="Arial" w:cs="Arial"/>
          <w:sz w:val="14"/>
          <w:szCs w:val="14"/>
        </w:rPr>
        <w:t>prorata</w:t>
      </w:r>
      <w:proofErr w:type="spellEnd"/>
      <w:r>
        <w:rPr>
          <w:rFonts w:ascii="Arial" w:eastAsia="Arial" w:hAnsi="Arial" w:cs="Arial"/>
          <w:sz w:val="14"/>
          <w:szCs w:val="14"/>
        </w:rPr>
        <w:t xml:space="preserve"> on the number of days of delay at the official bank rate of the beneficiary country (if amounts due are in the currency of that country), or at the rate applied by the European central bank (where amounts due are in Euro),  plus 2% per year.</w:t>
      </w:r>
    </w:p>
    <w:p w14:paraId="650D4E10" w14:textId="77777777" w:rsidR="00AB3D7E" w:rsidRDefault="00AB3D7E">
      <w:pPr>
        <w:jc w:val="both"/>
        <w:rPr>
          <w:rFonts w:ascii="Arial" w:eastAsia="Arial" w:hAnsi="Arial" w:cs="Arial"/>
          <w:sz w:val="14"/>
          <w:szCs w:val="14"/>
        </w:rPr>
      </w:pPr>
    </w:p>
    <w:p w14:paraId="4A78A96F"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21. DELAYS IN PERFORMANCE</w:t>
      </w:r>
    </w:p>
    <w:p w14:paraId="1208D733" w14:textId="77777777" w:rsidR="00AB3D7E" w:rsidRDefault="00D1130D">
      <w:pPr>
        <w:jc w:val="both"/>
        <w:rPr>
          <w:rFonts w:ascii="Arial" w:eastAsia="Arial" w:hAnsi="Arial" w:cs="Arial"/>
          <w:sz w:val="14"/>
          <w:szCs w:val="14"/>
        </w:rPr>
      </w:pPr>
      <w:r>
        <w:rPr>
          <w:rFonts w:ascii="Arial" w:eastAsia="Arial" w:hAnsi="Arial" w:cs="Arial"/>
          <w:sz w:val="14"/>
          <w:szCs w:val="14"/>
        </w:rPr>
        <w:t>If the Contractor does not perform the services within the period of implementation specified in the contract, the Contracting Authority shall, without formal notice and without prejudice to its other remedies under the contract, be entitled to liquidated damages for every day, or part thereof, which shall elapse between the end of the period of implementation specified in the contract and the actual end of the period of implementation.</w:t>
      </w:r>
    </w:p>
    <w:p w14:paraId="78348B20" w14:textId="77777777" w:rsidR="00AB3D7E" w:rsidRDefault="00AB3D7E">
      <w:pPr>
        <w:jc w:val="both"/>
        <w:rPr>
          <w:rFonts w:ascii="Arial" w:eastAsia="Arial" w:hAnsi="Arial" w:cs="Arial"/>
          <w:sz w:val="14"/>
          <w:szCs w:val="14"/>
        </w:rPr>
      </w:pPr>
    </w:p>
    <w:p w14:paraId="12CA5565"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daily rate for liquidated damages is calculated by dividing the contract value by the number of days of the period of implementation. </w:t>
      </w:r>
    </w:p>
    <w:p w14:paraId="773AC673" w14:textId="77777777" w:rsidR="00AB3D7E" w:rsidRDefault="00D1130D">
      <w:pPr>
        <w:jc w:val="both"/>
        <w:rPr>
          <w:rFonts w:ascii="Arial" w:eastAsia="Arial" w:hAnsi="Arial" w:cs="Arial"/>
          <w:sz w:val="14"/>
          <w:szCs w:val="14"/>
        </w:rPr>
      </w:pPr>
      <w:r>
        <w:rPr>
          <w:rFonts w:ascii="Arial" w:eastAsia="Arial" w:hAnsi="Arial" w:cs="Arial"/>
          <w:sz w:val="14"/>
          <w:szCs w:val="14"/>
        </w:rPr>
        <w:t>If these liquidated damages exceed more than 15% of the contract value, the Contracting Authority may, after giving notice to the Contractor:</w:t>
      </w:r>
    </w:p>
    <w:p w14:paraId="24DC23EA" w14:textId="77777777" w:rsidR="00AB3D7E" w:rsidRDefault="00AB3D7E">
      <w:pPr>
        <w:ind w:left="567" w:hanging="567"/>
        <w:jc w:val="both"/>
        <w:rPr>
          <w:rFonts w:ascii="Arial" w:eastAsia="Arial" w:hAnsi="Arial" w:cs="Arial"/>
          <w:sz w:val="14"/>
          <w:szCs w:val="14"/>
        </w:rPr>
      </w:pPr>
    </w:p>
    <w:p w14:paraId="2C5A7E7B"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a)</w:t>
      </w:r>
      <w:r>
        <w:rPr>
          <w:rFonts w:ascii="Arial" w:eastAsia="Arial" w:hAnsi="Arial" w:cs="Arial"/>
          <w:sz w:val="14"/>
          <w:szCs w:val="14"/>
        </w:rPr>
        <w:tab/>
        <w:t>terminate the contract; and</w:t>
      </w:r>
    </w:p>
    <w:p w14:paraId="26B3108C"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b)          complete the services at the Contractor's own expense</w:t>
      </w:r>
    </w:p>
    <w:p w14:paraId="3E8E98DC"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7F8B0D21"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22. BREACH OF CONTRACT</w:t>
      </w:r>
    </w:p>
    <w:p w14:paraId="1483A9B2" w14:textId="77777777" w:rsidR="00AB3D7E" w:rsidRDefault="00D1130D">
      <w:pPr>
        <w:jc w:val="both"/>
        <w:rPr>
          <w:rFonts w:ascii="Arial" w:eastAsia="Arial" w:hAnsi="Arial" w:cs="Arial"/>
          <w:sz w:val="14"/>
          <w:szCs w:val="14"/>
        </w:rPr>
      </w:pPr>
      <w:r>
        <w:rPr>
          <w:rFonts w:ascii="Arial" w:eastAsia="Arial" w:hAnsi="Arial" w:cs="Arial"/>
          <w:sz w:val="14"/>
          <w:szCs w:val="14"/>
        </w:rPr>
        <w:t>Either party commits a breach of contract where it fails to discharge any of its obligations under the contract.</w:t>
      </w:r>
    </w:p>
    <w:p w14:paraId="1A11CB23" w14:textId="77777777" w:rsidR="00AB3D7E" w:rsidRDefault="00AB3D7E">
      <w:pPr>
        <w:jc w:val="both"/>
        <w:rPr>
          <w:rFonts w:ascii="Arial" w:eastAsia="Arial" w:hAnsi="Arial" w:cs="Arial"/>
          <w:sz w:val="14"/>
          <w:szCs w:val="14"/>
        </w:rPr>
      </w:pPr>
    </w:p>
    <w:p w14:paraId="37AABD68" w14:textId="77777777" w:rsidR="00AB3D7E" w:rsidRDefault="00D1130D">
      <w:pPr>
        <w:jc w:val="both"/>
        <w:rPr>
          <w:rFonts w:ascii="Arial" w:eastAsia="Arial" w:hAnsi="Arial" w:cs="Arial"/>
          <w:sz w:val="14"/>
          <w:szCs w:val="14"/>
        </w:rPr>
      </w:pPr>
      <w:r>
        <w:rPr>
          <w:rFonts w:ascii="Arial" w:eastAsia="Arial" w:hAnsi="Arial" w:cs="Arial"/>
          <w:sz w:val="14"/>
          <w:szCs w:val="14"/>
        </w:rPr>
        <w:t>Where a breach of contract occurs, the party injured by the breach shall be entitled to the following remedies:</w:t>
      </w:r>
    </w:p>
    <w:p w14:paraId="2C310165"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a)</w:t>
      </w:r>
      <w:r>
        <w:rPr>
          <w:rFonts w:ascii="Arial" w:eastAsia="Arial" w:hAnsi="Arial" w:cs="Arial"/>
          <w:sz w:val="14"/>
          <w:szCs w:val="14"/>
        </w:rPr>
        <w:tab/>
        <w:t>liquidated damages; and/or</w:t>
      </w:r>
    </w:p>
    <w:p w14:paraId="6F0F4586"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b)</w:t>
      </w:r>
      <w:r>
        <w:rPr>
          <w:rFonts w:ascii="Arial" w:eastAsia="Arial" w:hAnsi="Arial" w:cs="Arial"/>
          <w:sz w:val="14"/>
          <w:szCs w:val="14"/>
        </w:rPr>
        <w:tab/>
        <w:t>termination of the contract.</w:t>
      </w:r>
    </w:p>
    <w:p w14:paraId="37EB0A9C" w14:textId="77777777" w:rsidR="00AB3D7E" w:rsidRDefault="00AB3D7E">
      <w:pPr>
        <w:jc w:val="both"/>
        <w:rPr>
          <w:rFonts w:ascii="Arial" w:eastAsia="Arial" w:hAnsi="Arial" w:cs="Arial"/>
          <w:sz w:val="14"/>
          <w:szCs w:val="14"/>
        </w:rPr>
      </w:pPr>
    </w:p>
    <w:p w14:paraId="4F02CFEC" w14:textId="77777777" w:rsidR="00AB3D7E" w:rsidRDefault="00D1130D">
      <w:pPr>
        <w:jc w:val="both"/>
        <w:rPr>
          <w:rFonts w:ascii="Arial" w:eastAsia="Arial" w:hAnsi="Arial" w:cs="Arial"/>
          <w:sz w:val="14"/>
          <w:szCs w:val="14"/>
        </w:rPr>
      </w:pPr>
      <w:r>
        <w:rPr>
          <w:rFonts w:ascii="Arial" w:eastAsia="Arial" w:hAnsi="Arial" w:cs="Arial"/>
          <w:sz w:val="14"/>
          <w:szCs w:val="14"/>
        </w:rPr>
        <w:t>In any case where the Contracting Authority is entitled to damages, it may deduct such damages from any sums due to the Contractor or call on the appropriate guarantee.</w:t>
      </w:r>
    </w:p>
    <w:p w14:paraId="39EF74FD" w14:textId="77777777" w:rsidR="00AB3D7E" w:rsidRDefault="00AB3D7E">
      <w:pPr>
        <w:jc w:val="both"/>
        <w:rPr>
          <w:rFonts w:ascii="Arial" w:eastAsia="Arial" w:hAnsi="Arial" w:cs="Arial"/>
          <w:sz w:val="14"/>
          <w:szCs w:val="14"/>
        </w:rPr>
      </w:pPr>
    </w:p>
    <w:p w14:paraId="3267E919" w14:textId="77777777" w:rsidR="00AB3D7E" w:rsidRDefault="00D1130D">
      <w:pPr>
        <w:jc w:val="both"/>
        <w:rPr>
          <w:rFonts w:ascii="Arial" w:eastAsia="Arial" w:hAnsi="Arial" w:cs="Arial"/>
          <w:sz w:val="14"/>
          <w:szCs w:val="14"/>
        </w:rPr>
      </w:pPr>
      <w:r>
        <w:rPr>
          <w:rFonts w:ascii="Arial" w:eastAsia="Arial" w:hAnsi="Arial" w:cs="Arial"/>
          <w:sz w:val="14"/>
          <w:szCs w:val="14"/>
        </w:rPr>
        <w:t>The Contracting Authority shall be entitled to compensation for any damage which comes to light after the contract is completed in accordance with the law governing the contract.</w:t>
      </w:r>
    </w:p>
    <w:p w14:paraId="57664018" w14:textId="77777777" w:rsidR="00AB3D7E" w:rsidRDefault="00AB3D7E">
      <w:pPr>
        <w:keepNext/>
        <w:pBdr>
          <w:top w:val="nil"/>
          <w:left w:val="nil"/>
          <w:bottom w:val="nil"/>
          <w:right w:val="nil"/>
          <w:between w:val="nil"/>
        </w:pBdr>
        <w:jc w:val="both"/>
        <w:rPr>
          <w:rFonts w:ascii="Arial" w:eastAsia="Arial" w:hAnsi="Arial" w:cs="Arial"/>
          <w:color w:val="000000"/>
          <w:sz w:val="14"/>
          <w:szCs w:val="14"/>
        </w:rPr>
      </w:pPr>
    </w:p>
    <w:p w14:paraId="08B5B4A9"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23. SUSPENSION OF PERFORMANCE</w:t>
      </w:r>
    </w:p>
    <w:p w14:paraId="3DE06600" w14:textId="77777777" w:rsidR="00AB3D7E" w:rsidRDefault="00D1130D">
      <w:pPr>
        <w:pStyle w:val="Title"/>
        <w:jc w:val="both"/>
        <w:rPr>
          <w:b w:val="0"/>
          <w:sz w:val="14"/>
          <w:szCs w:val="14"/>
        </w:rPr>
      </w:pPr>
      <w:r>
        <w:rPr>
          <w:b w:val="0"/>
          <w:sz w:val="14"/>
          <w:szCs w:val="14"/>
        </w:rPr>
        <w:t>The Contractor shall, on the request of the Contracting Authority, suspend the performance of the services or any part thereof for such time and in such manner as the Contracting Authority may consider necessary.</w:t>
      </w:r>
    </w:p>
    <w:p w14:paraId="64B5E716"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316F3612"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In such event of suspension, the Contractor shall take immediate action to reduce the costs incident to the suspension to a minimum. During the period of suspension, and except where the suspension is due to any default of the Contractor, the Contractor shall be reimbursed for additional costs reasonably and necessarily incurred by it </w:t>
      </w:r>
      <w:proofErr w:type="gramStart"/>
      <w:r>
        <w:rPr>
          <w:rFonts w:ascii="Arial" w:eastAsia="Arial" w:hAnsi="Arial" w:cs="Arial"/>
          <w:color w:val="000000"/>
          <w:sz w:val="14"/>
          <w:szCs w:val="14"/>
        </w:rPr>
        <w:t>as a result of</w:t>
      </w:r>
      <w:proofErr w:type="gramEnd"/>
      <w:r>
        <w:rPr>
          <w:rFonts w:ascii="Arial" w:eastAsia="Arial" w:hAnsi="Arial" w:cs="Arial"/>
          <w:color w:val="000000"/>
          <w:sz w:val="14"/>
          <w:szCs w:val="14"/>
        </w:rPr>
        <w:t xml:space="preserve"> the suspension.</w:t>
      </w:r>
    </w:p>
    <w:p w14:paraId="127A2CC7"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741498C5"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24. AMENDMENT OF THE CONTRACT</w:t>
      </w:r>
    </w:p>
    <w:p w14:paraId="5535AC89"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Substantial modifications to the contract, including modifications to the total contract amount, must be made by means of an addendum. </w:t>
      </w:r>
    </w:p>
    <w:p w14:paraId="0728DE10" w14:textId="77777777" w:rsidR="00AB3D7E" w:rsidRDefault="00AB3D7E">
      <w:pPr>
        <w:keepNext/>
        <w:pBdr>
          <w:top w:val="nil"/>
          <w:left w:val="nil"/>
          <w:bottom w:val="nil"/>
          <w:right w:val="nil"/>
          <w:between w:val="nil"/>
        </w:pBdr>
        <w:jc w:val="both"/>
        <w:rPr>
          <w:rFonts w:ascii="Arial" w:eastAsia="Arial" w:hAnsi="Arial" w:cs="Arial"/>
          <w:color w:val="000000"/>
          <w:sz w:val="14"/>
          <w:szCs w:val="14"/>
        </w:rPr>
      </w:pPr>
    </w:p>
    <w:p w14:paraId="45DBBA91"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25. Completion Certificate</w:t>
      </w:r>
    </w:p>
    <w:p w14:paraId="199133B4"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Upon completion of the services, and once (a) the Contracting Authority has approved the Contractor’s completion report, (b) the Contracting Authority has approved the Contractor’s final invoice and final audited statement, the Contracting Authority shall deliver a completion certificate to the Contractor.</w:t>
      </w:r>
    </w:p>
    <w:p w14:paraId="727950DC" w14:textId="77777777" w:rsidR="00AB3D7E" w:rsidRDefault="00AB3D7E">
      <w:pPr>
        <w:keepNext/>
        <w:pBdr>
          <w:top w:val="nil"/>
          <w:left w:val="nil"/>
          <w:bottom w:val="nil"/>
          <w:right w:val="nil"/>
          <w:between w:val="nil"/>
        </w:pBdr>
        <w:jc w:val="both"/>
        <w:rPr>
          <w:rFonts w:ascii="Arial" w:eastAsia="Arial" w:hAnsi="Arial" w:cs="Arial"/>
          <w:color w:val="000000"/>
          <w:sz w:val="14"/>
          <w:szCs w:val="14"/>
        </w:rPr>
      </w:pPr>
    </w:p>
    <w:p w14:paraId="33200B46"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26. TERMINATION BY THE CONTRACTING AUTHORITY</w:t>
      </w:r>
    </w:p>
    <w:p w14:paraId="6F5D3FF0" w14:textId="77777777" w:rsidR="00AB3D7E" w:rsidRDefault="00D1130D">
      <w:pPr>
        <w:jc w:val="both"/>
        <w:rPr>
          <w:rFonts w:ascii="Arial" w:eastAsia="Arial" w:hAnsi="Arial" w:cs="Arial"/>
          <w:sz w:val="14"/>
          <w:szCs w:val="14"/>
        </w:rPr>
      </w:pPr>
      <w:r>
        <w:rPr>
          <w:rFonts w:ascii="Arial" w:eastAsia="Arial" w:hAnsi="Arial" w:cs="Arial"/>
          <w:sz w:val="14"/>
          <w:szCs w:val="14"/>
        </w:rPr>
        <w:t>26.1 The Contracting Authority may terminate the contract after giving a 7 days' notice to the Contractor in any of the following cases:</w:t>
      </w:r>
    </w:p>
    <w:p w14:paraId="676ACD46" w14:textId="77777777" w:rsidR="00AB3D7E" w:rsidRDefault="00AB3D7E">
      <w:pPr>
        <w:jc w:val="both"/>
        <w:rPr>
          <w:rFonts w:ascii="Arial" w:eastAsia="Arial" w:hAnsi="Arial" w:cs="Arial"/>
          <w:sz w:val="14"/>
          <w:szCs w:val="14"/>
        </w:rPr>
      </w:pPr>
    </w:p>
    <w:p w14:paraId="0751F6A3"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a)</w:t>
      </w:r>
      <w:r>
        <w:rPr>
          <w:rFonts w:ascii="Arial" w:eastAsia="Arial" w:hAnsi="Arial" w:cs="Arial"/>
          <w:sz w:val="14"/>
          <w:szCs w:val="14"/>
        </w:rPr>
        <w:tab/>
        <w:t>the Contractor is in breach of its obligations under the contract and/or fails to carry out the services substantially in accordance with the contract;</w:t>
      </w:r>
    </w:p>
    <w:p w14:paraId="6E6F7685"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b)</w:t>
      </w:r>
      <w:r>
        <w:rPr>
          <w:rFonts w:ascii="Arial" w:eastAsia="Arial" w:hAnsi="Arial" w:cs="Arial"/>
          <w:sz w:val="14"/>
          <w:szCs w:val="14"/>
        </w:rPr>
        <w:tab/>
        <w:t>the Contractor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4522CC12"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c)</w:t>
      </w:r>
      <w:r>
        <w:rPr>
          <w:rFonts w:ascii="Arial" w:eastAsia="Arial" w:hAnsi="Arial" w:cs="Arial"/>
          <w:sz w:val="14"/>
          <w:szCs w:val="14"/>
        </w:rPr>
        <w:tab/>
        <w:t>the Contractor refuses or neglects to carry out instructions given by the Contracting Authority;</w:t>
      </w:r>
    </w:p>
    <w:p w14:paraId="62FB9CD6"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d)</w:t>
      </w:r>
      <w:r>
        <w:rPr>
          <w:rFonts w:ascii="Arial" w:eastAsia="Arial" w:hAnsi="Arial" w:cs="Arial"/>
          <w:sz w:val="14"/>
          <w:szCs w:val="14"/>
        </w:rPr>
        <w:tab/>
        <w:t>the Contractor’s declarations in respect if its eligibility (article 33) and/or in respect of article 31 and article 32, appear to have been untrue, or cease to be true;</w:t>
      </w:r>
    </w:p>
    <w:p w14:paraId="69BCB6D3"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e)</w:t>
      </w:r>
      <w:r>
        <w:rPr>
          <w:rFonts w:ascii="Arial" w:eastAsia="Arial" w:hAnsi="Arial" w:cs="Arial"/>
          <w:sz w:val="14"/>
          <w:szCs w:val="14"/>
        </w:rPr>
        <w:tab/>
        <w:t>the Contractor takes some action without requesting or obtaining the prior consent of the Contracting Authority in any case where such consent is required under the contract;</w:t>
      </w:r>
    </w:p>
    <w:p w14:paraId="07BEAAE0"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f)</w:t>
      </w:r>
      <w:r>
        <w:rPr>
          <w:rFonts w:ascii="Arial" w:eastAsia="Arial" w:hAnsi="Arial" w:cs="Arial"/>
          <w:sz w:val="14"/>
          <w:szCs w:val="14"/>
        </w:rPr>
        <w:tab/>
        <w:t>any of the key experts is no longer available, and the Contractor fails to propose a replacement satisfactory to the Contracting Authority;</w:t>
      </w:r>
    </w:p>
    <w:p w14:paraId="38AE0E45"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lastRenderedPageBreak/>
        <w:t>g)</w:t>
      </w:r>
      <w:r>
        <w:rPr>
          <w:rFonts w:ascii="Arial" w:eastAsia="Arial" w:hAnsi="Arial" w:cs="Arial"/>
          <w:sz w:val="14"/>
          <w:szCs w:val="14"/>
        </w:rPr>
        <w:tab/>
        <w:t>any organisational modification occurs involving a change in the legal personality, nature or control of the Contractor or the joint venture or consortium, unless such modification is recorded in an addendum to the contract;</w:t>
      </w:r>
    </w:p>
    <w:p w14:paraId="08663E11"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h)</w:t>
      </w:r>
      <w:r>
        <w:rPr>
          <w:rFonts w:ascii="Arial" w:eastAsia="Arial" w:hAnsi="Arial" w:cs="Arial"/>
          <w:sz w:val="14"/>
          <w:szCs w:val="14"/>
        </w:rPr>
        <w:tab/>
        <w:t>the Contractor fails to provide the required guarantees or insurance, or the person providing the underlying guarantee or insurance is not able to abide by its commitments.</w:t>
      </w:r>
    </w:p>
    <w:p w14:paraId="5567D336" w14:textId="77777777" w:rsidR="00AB3D7E" w:rsidRDefault="00AB3D7E">
      <w:pPr>
        <w:ind w:left="567" w:hanging="567"/>
        <w:jc w:val="both"/>
        <w:rPr>
          <w:rFonts w:ascii="Arial" w:eastAsia="Arial" w:hAnsi="Arial" w:cs="Arial"/>
          <w:sz w:val="14"/>
          <w:szCs w:val="14"/>
        </w:rPr>
      </w:pPr>
    </w:p>
    <w:p w14:paraId="0B1EB1EF"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26.2 Termination by Contracting Authority for convenience</w:t>
      </w:r>
    </w:p>
    <w:p w14:paraId="339CE635"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Contracting Authority may terminate the contract in whole or in part for its convenience, upon not less than 14 days’ notice. The Contracting Authority shall not use this right of termination </w:t>
      </w:r>
      <w:proofErr w:type="gramStart"/>
      <w:r>
        <w:rPr>
          <w:rFonts w:ascii="Arial" w:eastAsia="Arial" w:hAnsi="Arial" w:cs="Arial"/>
          <w:sz w:val="14"/>
          <w:szCs w:val="14"/>
        </w:rPr>
        <w:t>in order to</w:t>
      </w:r>
      <w:proofErr w:type="gramEnd"/>
      <w:r>
        <w:rPr>
          <w:rFonts w:ascii="Arial" w:eastAsia="Arial" w:hAnsi="Arial" w:cs="Arial"/>
          <w:sz w:val="14"/>
          <w:szCs w:val="14"/>
        </w:rPr>
        <w:t xml:space="preserve"> arrange for the services to be executed by another contractor, or to avoid a termination of the contract by the Contractor.</w:t>
      </w:r>
    </w:p>
    <w:p w14:paraId="25384491" w14:textId="77777777" w:rsidR="00AB3D7E" w:rsidRDefault="00AB3D7E">
      <w:pPr>
        <w:jc w:val="both"/>
        <w:rPr>
          <w:rFonts w:ascii="Arial" w:eastAsia="Arial" w:hAnsi="Arial" w:cs="Arial"/>
          <w:sz w:val="20"/>
          <w:szCs w:val="20"/>
        </w:rPr>
      </w:pPr>
    </w:p>
    <w:p w14:paraId="7AAB22D3" w14:textId="77777777" w:rsidR="00AB3D7E" w:rsidRDefault="00D1130D">
      <w:pPr>
        <w:ind w:left="567" w:hanging="567"/>
        <w:jc w:val="both"/>
        <w:rPr>
          <w:rFonts w:ascii="Arial" w:eastAsia="Arial" w:hAnsi="Arial" w:cs="Arial"/>
          <w:sz w:val="14"/>
          <w:szCs w:val="14"/>
        </w:rPr>
      </w:pPr>
      <w:r>
        <w:rPr>
          <w:rFonts w:ascii="Arial" w:eastAsia="Arial" w:hAnsi="Arial" w:cs="Arial"/>
          <w:b/>
          <w:sz w:val="14"/>
          <w:szCs w:val="14"/>
        </w:rPr>
        <w:t>27. TERMINATION BY THE CONTRACTOR</w:t>
      </w:r>
    </w:p>
    <w:p w14:paraId="1263E2AE" w14:textId="77777777" w:rsidR="00AB3D7E" w:rsidRDefault="00D1130D">
      <w:pPr>
        <w:jc w:val="both"/>
        <w:rPr>
          <w:rFonts w:ascii="Arial" w:eastAsia="Arial" w:hAnsi="Arial" w:cs="Arial"/>
          <w:sz w:val="14"/>
          <w:szCs w:val="14"/>
        </w:rPr>
      </w:pPr>
      <w:r>
        <w:rPr>
          <w:rFonts w:ascii="Arial" w:eastAsia="Arial" w:hAnsi="Arial" w:cs="Arial"/>
          <w:sz w:val="14"/>
          <w:szCs w:val="14"/>
        </w:rPr>
        <w:t>The Contractor may terminate the contract after giving a 7 days’ notice to the Contracting Authority in any of the following cases:</w:t>
      </w:r>
    </w:p>
    <w:p w14:paraId="1CFBE197" w14:textId="77777777" w:rsidR="00AB3D7E" w:rsidRDefault="00AB3D7E">
      <w:pPr>
        <w:jc w:val="both"/>
        <w:rPr>
          <w:rFonts w:ascii="Arial" w:eastAsia="Arial" w:hAnsi="Arial" w:cs="Arial"/>
          <w:sz w:val="14"/>
          <w:szCs w:val="14"/>
        </w:rPr>
      </w:pPr>
    </w:p>
    <w:p w14:paraId="060A1010" w14:textId="77777777" w:rsidR="00AB3D7E" w:rsidRDefault="00D1130D">
      <w:pPr>
        <w:ind w:left="540" w:hanging="540"/>
        <w:jc w:val="both"/>
        <w:rPr>
          <w:rFonts w:ascii="Arial" w:eastAsia="Arial" w:hAnsi="Arial" w:cs="Arial"/>
          <w:sz w:val="14"/>
          <w:szCs w:val="14"/>
        </w:rPr>
      </w:pPr>
      <w:r>
        <w:rPr>
          <w:rFonts w:ascii="Arial" w:eastAsia="Arial" w:hAnsi="Arial" w:cs="Arial"/>
          <w:sz w:val="14"/>
          <w:szCs w:val="14"/>
        </w:rPr>
        <w:t>a)       the Contractor has not received payment of that part of any invoice which is not contested by the Contracting Authority, within 90 days of the due payment date,</w:t>
      </w:r>
    </w:p>
    <w:p w14:paraId="4B16DDC0" w14:textId="77777777" w:rsidR="00AB3D7E" w:rsidRDefault="00D1130D">
      <w:pPr>
        <w:ind w:left="540" w:hanging="540"/>
        <w:jc w:val="both"/>
        <w:rPr>
          <w:rFonts w:ascii="Arial" w:eastAsia="Arial" w:hAnsi="Arial" w:cs="Arial"/>
          <w:sz w:val="14"/>
          <w:szCs w:val="14"/>
        </w:rPr>
      </w:pPr>
      <w:r>
        <w:rPr>
          <w:rFonts w:ascii="Arial" w:eastAsia="Arial" w:hAnsi="Arial" w:cs="Arial"/>
          <w:sz w:val="14"/>
          <w:szCs w:val="14"/>
        </w:rPr>
        <w:t xml:space="preserve">b) </w:t>
      </w:r>
      <w:r>
        <w:rPr>
          <w:rFonts w:ascii="Arial" w:eastAsia="Arial" w:hAnsi="Arial" w:cs="Arial"/>
          <w:sz w:val="14"/>
          <w:szCs w:val="14"/>
        </w:rPr>
        <w:tab/>
        <w:t>the period of suspension of the performance of the contract under article 23 has exceeded six months;</w:t>
      </w:r>
    </w:p>
    <w:p w14:paraId="4745E179" w14:textId="77777777" w:rsidR="00AB3D7E" w:rsidRDefault="00D1130D">
      <w:pPr>
        <w:ind w:left="540" w:hanging="540"/>
        <w:jc w:val="both"/>
        <w:rPr>
          <w:rFonts w:ascii="Arial" w:eastAsia="Arial" w:hAnsi="Arial" w:cs="Arial"/>
          <w:sz w:val="14"/>
          <w:szCs w:val="14"/>
        </w:rPr>
      </w:pPr>
      <w:r>
        <w:rPr>
          <w:rFonts w:ascii="Arial" w:eastAsia="Arial" w:hAnsi="Arial" w:cs="Arial"/>
          <w:sz w:val="14"/>
          <w:szCs w:val="14"/>
        </w:rPr>
        <w:t>c)</w:t>
      </w:r>
      <w:r>
        <w:rPr>
          <w:rFonts w:ascii="Arial" w:eastAsia="Arial" w:hAnsi="Arial" w:cs="Arial"/>
          <w:sz w:val="14"/>
          <w:szCs w:val="14"/>
        </w:rPr>
        <w:tab/>
        <w:t>the Contracting Authority is in material breach of its obligations under the Contract and has not taken any actions to remedy the same within 30 days following the receipt by the Contracting Authority of the Contractor’s notice specifying such breach.</w:t>
      </w:r>
    </w:p>
    <w:p w14:paraId="5EE7A6D0" w14:textId="77777777" w:rsidR="00AB3D7E" w:rsidRDefault="00AB3D7E">
      <w:pPr>
        <w:jc w:val="both"/>
        <w:rPr>
          <w:rFonts w:ascii="Arial" w:eastAsia="Arial" w:hAnsi="Arial" w:cs="Arial"/>
          <w:sz w:val="14"/>
          <w:szCs w:val="14"/>
        </w:rPr>
      </w:pPr>
    </w:p>
    <w:p w14:paraId="77F75AD1" w14:textId="77777777" w:rsidR="00AB3D7E" w:rsidRDefault="00D1130D">
      <w:pPr>
        <w:jc w:val="both"/>
        <w:rPr>
          <w:rFonts w:ascii="Arial" w:eastAsia="Arial" w:hAnsi="Arial" w:cs="Arial"/>
          <w:sz w:val="14"/>
          <w:szCs w:val="14"/>
        </w:rPr>
      </w:pPr>
      <w:r>
        <w:rPr>
          <w:rFonts w:ascii="Arial" w:eastAsia="Arial" w:hAnsi="Arial" w:cs="Arial"/>
          <w:sz w:val="14"/>
          <w:szCs w:val="14"/>
        </w:rPr>
        <w:t>If the Contractor is a natural person, the contract shall be automatically terminated if that person dies.</w:t>
      </w:r>
    </w:p>
    <w:p w14:paraId="6763FB49" w14:textId="77777777" w:rsidR="00AB3D7E" w:rsidRDefault="00AB3D7E">
      <w:pPr>
        <w:jc w:val="both"/>
        <w:rPr>
          <w:rFonts w:ascii="Arial" w:eastAsia="Arial" w:hAnsi="Arial" w:cs="Arial"/>
          <w:sz w:val="14"/>
          <w:szCs w:val="14"/>
        </w:rPr>
      </w:pPr>
    </w:p>
    <w:p w14:paraId="01AC0700" w14:textId="77777777" w:rsidR="00AB3D7E" w:rsidRDefault="00D1130D">
      <w:pPr>
        <w:jc w:val="both"/>
        <w:rPr>
          <w:rFonts w:ascii="Arial" w:eastAsia="Arial" w:hAnsi="Arial" w:cs="Arial"/>
          <w:sz w:val="14"/>
          <w:szCs w:val="14"/>
        </w:rPr>
      </w:pPr>
      <w:r>
        <w:rPr>
          <w:rFonts w:ascii="Arial" w:eastAsia="Arial" w:hAnsi="Arial" w:cs="Arial"/>
          <w:b/>
          <w:sz w:val="14"/>
          <w:szCs w:val="14"/>
        </w:rPr>
        <w:t>28. RIGHTS AND OBLIGATIONS UPON TERMINATION</w:t>
      </w:r>
    </w:p>
    <w:p w14:paraId="3F95388F" w14:textId="77777777" w:rsidR="00AB3D7E" w:rsidRDefault="00D1130D">
      <w:pPr>
        <w:jc w:val="both"/>
        <w:rPr>
          <w:rFonts w:ascii="Arial" w:eastAsia="Arial" w:hAnsi="Arial" w:cs="Arial"/>
          <w:sz w:val="14"/>
          <w:szCs w:val="14"/>
        </w:rPr>
      </w:pPr>
      <w:r>
        <w:rPr>
          <w:rFonts w:ascii="Arial" w:eastAsia="Arial" w:hAnsi="Arial" w:cs="Arial"/>
          <w:sz w:val="14"/>
          <w:szCs w:val="14"/>
        </w:rPr>
        <w:t>28.1. Upon termination of the contract by notice of either party to the other, the Contractor shall take immediate steps to bring the services to a close in a prompt and orderly manner and in such a way as to keep costs to a minimum.</w:t>
      </w:r>
    </w:p>
    <w:p w14:paraId="5AA78A36" w14:textId="77777777" w:rsidR="00AB3D7E" w:rsidRDefault="00AB3D7E">
      <w:pPr>
        <w:jc w:val="both"/>
        <w:rPr>
          <w:rFonts w:ascii="Arial" w:eastAsia="Arial" w:hAnsi="Arial" w:cs="Arial"/>
          <w:sz w:val="14"/>
          <w:szCs w:val="14"/>
        </w:rPr>
      </w:pPr>
    </w:p>
    <w:p w14:paraId="686E164D"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28.2. If the Contracting Authority terminates the contract in accordance with article 26.1 it may, thereafter, complete the services itself, or conclude any other contract with a third party, at the Contractor’s expense. </w:t>
      </w:r>
    </w:p>
    <w:p w14:paraId="625A7C42" w14:textId="77777777" w:rsidR="00AB3D7E" w:rsidRDefault="00AB3D7E">
      <w:pPr>
        <w:jc w:val="both"/>
        <w:rPr>
          <w:rFonts w:ascii="Arial" w:eastAsia="Arial" w:hAnsi="Arial" w:cs="Arial"/>
          <w:sz w:val="14"/>
          <w:szCs w:val="14"/>
        </w:rPr>
      </w:pPr>
    </w:p>
    <w:p w14:paraId="445DEC95" w14:textId="77777777" w:rsidR="00AB3D7E" w:rsidRDefault="00D1130D">
      <w:pPr>
        <w:jc w:val="both"/>
        <w:rPr>
          <w:rFonts w:ascii="Arial" w:eastAsia="Arial" w:hAnsi="Arial" w:cs="Arial"/>
          <w:sz w:val="14"/>
          <w:szCs w:val="14"/>
        </w:rPr>
      </w:pPr>
      <w:r>
        <w:rPr>
          <w:rFonts w:ascii="Arial" w:eastAsia="Arial" w:hAnsi="Arial" w:cs="Arial"/>
          <w:sz w:val="14"/>
          <w:szCs w:val="14"/>
        </w:rPr>
        <w:t>The Contracting Authority shall, as soon as is possible after termination, certify the value of the services and all sums due to the Contractor as at the date of termination. It shall, subject to article 28.1 and 28.3, make the following payments to the Contractor:</w:t>
      </w:r>
    </w:p>
    <w:p w14:paraId="6249EC97" w14:textId="77777777" w:rsidR="00AB3D7E" w:rsidRDefault="00D1130D">
      <w:pPr>
        <w:ind w:left="540" w:hanging="540"/>
        <w:jc w:val="both"/>
        <w:rPr>
          <w:rFonts w:ascii="Arial" w:eastAsia="Arial" w:hAnsi="Arial" w:cs="Arial"/>
          <w:sz w:val="14"/>
          <w:szCs w:val="14"/>
        </w:rPr>
      </w:pPr>
      <w:r>
        <w:rPr>
          <w:rFonts w:ascii="Arial" w:eastAsia="Arial" w:hAnsi="Arial" w:cs="Arial"/>
          <w:sz w:val="14"/>
          <w:szCs w:val="14"/>
        </w:rPr>
        <w:t xml:space="preserve">(a)    </w:t>
      </w:r>
      <w:r>
        <w:rPr>
          <w:rFonts w:ascii="Arial" w:eastAsia="Arial" w:hAnsi="Arial" w:cs="Arial"/>
          <w:sz w:val="14"/>
          <w:szCs w:val="14"/>
        </w:rPr>
        <w:tab/>
        <w:t>remuneration pursuant to the contract for services satisfactorily performed prior to the effective date of termination;</w:t>
      </w:r>
    </w:p>
    <w:p w14:paraId="49063C3D" w14:textId="77777777" w:rsidR="00AB3D7E" w:rsidRDefault="00D1130D">
      <w:pPr>
        <w:ind w:left="540" w:hanging="540"/>
        <w:jc w:val="both"/>
        <w:rPr>
          <w:rFonts w:ascii="Arial" w:eastAsia="Arial" w:hAnsi="Arial" w:cs="Arial"/>
          <w:sz w:val="14"/>
          <w:szCs w:val="14"/>
        </w:rPr>
      </w:pPr>
      <w:r>
        <w:rPr>
          <w:rFonts w:ascii="Arial" w:eastAsia="Arial" w:hAnsi="Arial" w:cs="Arial"/>
          <w:sz w:val="14"/>
          <w:szCs w:val="14"/>
        </w:rPr>
        <w:t xml:space="preserve">(b) </w:t>
      </w:r>
      <w:r>
        <w:rPr>
          <w:rFonts w:ascii="Arial" w:eastAsia="Arial" w:hAnsi="Arial" w:cs="Arial"/>
          <w:sz w:val="14"/>
          <w:szCs w:val="14"/>
        </w:rPr>
        <w:tab/>
        <w:t xml:space="preserve">reimbursable costs (if fee-based contract) for costs </w:t>
      </w:r>
      <w:proofErr w:type="gramStart"/>
      <w:r>
        <w:rPr>
          <w:rFonts w:ascii="Arial" w:eastAsia="Arial" w:hAnsi="Arial" w:cs="Arial"/>
          <w:sz w:val="14"/>
          <w:szCs w:val="14"/>
        </w:rPr>
        <w:t>actually incurred</w:t>
      </w:r>
      <w:proofErr w:type="gramEnd"/>
      <w:r>
        <w:rPr>
          <w:rFonts w:ascii="Arial" w:eastAsia="Arial" w:hAnsi="Arial" w:cs="Arial"/>
          <w:sz w:val="14"/>
          <w:szCs w:val="14"/>
        </w:rPr>
        <w:t xml:space="preserve"> prior to the effective date of termination; </w:t>
      </w:r>
    </w:p>
    <w:p w14:paraId="0F41D2C5" w14:textId="77777777" w:rsidR="00AB3D7E" w:rsidRDefault="00D1130D">
      <w:pPr>
        <w:ind w:left="540" w:hanging="540"/>
        <w:jc w:val="both"/>
        <w:rPr>
          <w:rFonts w:ascii="Arial" w:eastAsia="Arial" w:hAnsi="Arial" w:cs="Arial"/>
          <w:sz w:val="14"/>
          <w:szCs w:val="14"/>
        </w:rPr>
      </w:pPr>
      <w:r>
        <w:rPr>
          <w:rFonts w:ascii="Arial" w:eastAsia="Arial" w:hAnsi="Arial" w:cs="Arial"/>
          <w:sz w:val="14"/>
          <w:szCs w:val="14"/>
        </w:rPr>
        <w:t>(c)</w:t>
      </w:r>
      <w:r>
        <w:rPr>
          <w:rFonts w:ascii="Arial" w:eastAsia="Arial" w:hAnsi="Arial" w:cs="Arial"/>
          <w:sz w:val="14"/>
          <w:szCs w:val="14"/>
        </w:rPr>
        <w:tab/>
        <w:t>except in the case of termination pursuant to article 26.1 reimbursement of any reasonable cost incident to the prompt and orderly termination of the contract;</w:t>
      </w:r>
    </w:p>
    <w:p w14:paraId="6B3F848A" w14:textId="77777777" w:rsidR="00AB3D7E" w:rsidRDefault="00D1130D">
      <w:pPr>
        <w:tabs>
          <w:tab w:val="left" w:pos="540"/>
        </w:tabs>
        <w:ind w:left="540" w:hanging="540"/>
        <w:jc w:val="both"/>
        <w:rPr>
          <w:rFonts w:ascii="Arial" w:eastAsia="Arial" w:hAnsi="Arial" w:cs="Arial"/>
          <w:sz w:val="14"/>
          <w:szCs w:val="14"/>
        </w:rPr>
      </w:pPr>
      <w:r>
        <w:rPr>
          <w:rFonts w:ascii="Arial" w:eastAsia="Arial" w:hAnsi="Arial" w:cs="Arial"/>
          <w:sz w:val="14"/>
          <w:szCs w:val="14"/>
        </w:rPr>
        <w:t xml:space="preserve">(d)   </w:t>
      </w:r>
      <w:r>
        <w:rPr>
          <w:rFonts w:ascii="Arial" w:eastAsia="Arial" w:hAnsi="Arial" w:cs="Arial"/>
          <w:sz w:val="14"/>
          <w:szCs w:val="14"/>
        </w:rPr>
        <w:tab/>
        <w:t xml:space="preserve">in case of termination under article 26.2 and 27, reimbursement for the actual and reasonable costs incurred by the Contractor as a direct result of such termination and which could not be avoided or reduced by appropriate mitigation measures. </w:t>
      </w:r>
    </w:p>
    <w:p w14:paraId="7ECC8C14" w14:textId="77777777" w:rsidR="00AB3D7E" w:rsidRDefault="00D1130D">
      <w:pPr>
        <w:ind w:left="540"/>
        <w:jc w:val="both"/>
        <w:rPr>
          <w:rFonts w:ascii="Arial" w:eastAsia="Arial" w:hAnsi="Arial" w:cs="Arial"/>
        </w:rPr>
      </w:pPr>
      <w:r>
        <w:rPr>
          <w:rFonts w:ascii="Arial" w:eastAsia="Arial" w:hAnsi="Arial" w:cs="Arial"/>
          <w:sz w:val="14"/>
          <w:szCs w:val="14"/>
        </w:rPr>
        <w:t>The Contractor shall not be entitled to claim, in addition to the above sums, compensation for any loss or injury suffered.</w:t>
      </w:r>
    </w:p>
    <w:p w14:paraId="0826D57A" w14:textId="77777777" w:rsidR="00AB3D7E" w:rsidRDefault="00AB3D7E">
      <w:pPr>
        <w:ind w:left="540" w:hanging="540"/>
        <w:jc w:val="both"/>
        <w:rPr>
          <w:rFonts w:ascii="Arial" w:eastAsia="Arial" w:hAnsi="Arial" w:cs="Arial"/>
          <w:sz w:val="14"/>
          <w:szCs w:val="14"/>
        </w:rPr>
      </w:pPr>
    </w:p>
    <w:p w14:paraId="54D866B0"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28.3. In case of termination of the contract for any reason whatsoever, any pre-financing guarantee which might have been granted to the Contracting Authority under article 20.4, may be invoked forthwith by the Contracting Authority </w:t>
      </w:r>
      <w:proofErr w:type="gramStart"/>
      <w:r>
        <w:rPr>
          <w:rFonts w:ascii="Arial" w:eastAsia="Arial" w:hAnsi="Arial" w:cs="Arial"/>
          <w:sz w:val="14"/>
          <w:szCs w:val="14"/>
        </w:rPr>
        <w:t>in order to</w:t>
      </w:r>
      <w:proofErr w:type="gramEnd"/>
      <w:r>
        <w:rPr>
          <w:rFonts w:ascii="Arial" w:eastAsia="Arial" w:hAnsi="Arial" w:cs="Arial"/>
          <w:sz w:val="14"/>
          <w:szCs w:val="14"/>
        </w:rPr>
        <w:t xml:space="preserve"> repay any balance still owed to the Contracting Authority by the Contractor, and the guarantor shall not delay payment or raise objection for any reason whatever.</w:t>
      </w:r>
    </w:p>
    <w:p w14:paraId="0CE83EB7" w14:textId="77777777" w:rsidR="00AB3D7E" w:rsidRDefault="00AB3D7E">
      <w:pPr>
        <w:jc w:val="both"/>
        <w:rPr>
          <w:rFonts w:ascii="Arial" w:eastAsia="Arial" w:hAnsi="Arial" w:cs="Arial"/>
          <w:sz w:val="14"/>
          <w:szCs w:val="14"/>
        </w:rPr>
      </w:pPr>
    </w:p>
    <w:p w14:paraId="44BA9E9D" w14:textId="77777777" w:rsidR="00AB3D7E" w:rsidRDefault="00D1130D">
      <w:pPr>
        <w:jc w:val="both"/>
        <w:rPr>
          <w:rFonts w:ascii="Arial" w:eastAsia="Arial" w:hAnsi="Arial" w:cs="Arial"/>
          <w:sz w:val="14"/>
          <w:szCs w:val="14"/>
        </w:rPr>
      </w:pPr>
      <w:r>
        <w:rPr>
          <w:rFonts w:ascii="Arial" w:eastAsia="Arial" w:hAnsi="Arial" w:cs="Arial"/>
          <w:sz w:val="14"/>
          <w:szCs w:val="14"/>
        </w:rPr>
        <w:t>28.4. If the Contracting Authority terminates the contract under article 26.1, it shall be entitled to recover from the Contractor any loss it has suffered up to that part of the contract value which corresponds to that part of the services which has not, by reason of the Contractor’s default, been satisfactorily completed.</w:t>
      </w:r>
    </w:p>
    <w:p w14:paraId="4663C65A" w14:textId="77777777" w:rsidR="00AB3D7E" w:rsidRDefault="00AB3D7E">
      <w:pPr>
        <w:pStyle w:val="Title"/>
        <w:jc w:val="both"/>
        <w:rPr>
          <w:sz w:val="14"/>
          <w:szCs w:val="14"/>
        </w:rPr>
      </w:pPr>
    </w:p>
    <w:p w14:paraId="7CBD31F3"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29. FORCE MAJEURE</w:t>
      </w:r>
    </w:p>
    <w:p w14:paraId="01322D85"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Neither party shall </w:t>
      </w:r>
      <w:proofErr w:type="gramStart"/>
      <w:r>
        <w:rPr>
          <w:rFonts w:ascii="Arial" w:eastAsia="Arial" w:hAnsi="Arial" w:cs="Arial"/>
          <w:sz w:val="14"/>
          <w:szCs w:val="14"/>
        </w:rPr>
        <w:t>be considered to be</w:t>
      </w:r>
      <w:proofErr w:type="gramEnd"/>
      <w:r>
        <w:rPr>
          <w:rFonts w:ascii="Arial" w:eastAsia="Arial" w:hAnsi="Arial" w:cs="Arial"/>
          <w:sz w:val="14"/>
          <w:szCs w:val="14"/>
        </w:rPr>
        <w:t xml:space="preserve"> in breach of its obligations under the contract if the performance of such obligations is prevented by any circumstances of force majeure which arise after the date of signature of the contract by both parties.</w:t>
      </w:r>
    </w:p>
    <w:p w14:paraId="7D08ECB4" w14:textId="77777777" w:rsidR="00AB3D7E" w:rsidRDefault="00AB3D7E">
      <w:pPr>
        <w:jc w:val="both"/>
        <w:rPr>
          <w:rFonts w:ascii="Arial" w:eastAsia="Arial" w:hAnsi="Arial" w:cs="Arial"/>
          <w:sz w:val="14"/>
          <w:szCs w:val="14"/>
        </w:rPr>
      </w:pPr>
    </w:p>
    <w:p w14:paraId="5A6DA7BB"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term "force majeure", as used herein shall mean acts of God, strikes, lock-outs or other industrial disturbances, acts of the public enemy, wars, whether declared or not, blockades, insurrection, riots, epidemics, </w:t>
      </w:r>
      <w:r>
        <w:rPr>
          <w:rFonts w:ascii="Arial" w:eastAsia="Arial" w:hAnsi="Arial" w:cs="Arial"/>
          <w:sz w:val="14"/>
          <w:szCs w:val="14"/>
        </w:rPr>
        <w:t>landslides, earthquakes, storms, lightning, floods, washouts, civil disturbances, explosions, and any other similar unforeseeable events, beyond the control of either party and which by the exercise of due diligence neither party is able to overcome.</w:t>
      </w:r>
    </w:p>
    <w:p w14:paraId="3BC89D5B" w14:textId="77777777" w:rsidR="00AB3D7E" w:rsidRDefault="00D1130D">
      <w:pPr>
        <w:jc w:val="both"/>
        <w:rPr>
          <w:rFonts w:ascii="Arial" w:eastAsia="Arial" w:hAnsi="Arial" w:cs="Arial"/>
          <w:sz w:val="14"/>
          <w:szCs w:val="14"/>
        </w:rPr>
      </w:pPr>
      <w:r>
        <w:rPr>
          <w:rFonts w:ascii="Arial" w:eastAsia="Arial" w:hAnsi="Arial" w:cs="Arial"/>
          <w:sz w:val="14"/>
          <w:szCs w:val="14"/>
        </w:rPr>
        <w:t>A party affected by an event of force majeure shall take all reasonable measures to remove such party's inability to fulfil its obligations hereunder with a minimum of delay.</w:t>
      </w:r>
    </w:p>
    <w:p w14:paraId="1A497F88" w14:textId="77777777" w:rsidR="00AB3D7E" w:rsidRDefault="00D1130D">
      <w:pPr>
        <w:jc w:val="both"/>
        <w:rPr>
          <w:rFonts w:ascii="Arial" w:eastAsia="Arial" w:hAnsi="Arial" w:cs="Arial"/>
          <w:sz w:val="14"/>
          <w:szCs w:val="14"/>
        </w:rPr>
      </w:pPr>
      <w:r>
        <w:rPr>
          <w:rFonts w:ascii="Arial" w:eastAsia="Arial" w:hAnsi="Arial" w:cs="Arial"/>
          <w:sz w:val="14"/>
          <w:szCs w:val="14"/>
        </w:rPr>
        <w:t>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Contractor shall continue to perform its obligations under the contract as far as is reasonably practicable and shall seek all reasonable alternative means for performance of its obligations which are not prevented by the force majeure event. The Contractor shall not put into effect such alternative means unless directed so to do by the Contracting Authority.</w:t>
      </w:r>
    </w:p>
    <w:p w14:paraId="10AE4539" w14:textId="77777777" w:rsidR="00AB3D7E" w:rsidRDefault="00AB3D7E">
      <w:pPr>
        <w:pBdr>
          <w:top w:val="nil"/>
          <w:left w:val="nil"/>
          <w:bottom w:val="nil"/>
          <w:right w:val="nil"/>
          <w:between w:val="nil"/>
        </w:pBdr>
        <w:jc w:val="both"/>
        <w:rPr>
          <w:rFonts w:ascii="Arial" w:eastAsia="Arial" w:hAnsi="Arial" w:cs="Arial"/>
          <w:color w:val="000000"/>
          <w:sz w:val="14"/>
          <w:szCs w:val="14"/>
        </w:rPr>
      </w:pPr>
    </w:p>
    <w:p w14:paraId="08A253C2" w14:textId="77777777" w:rsidR="00AB3D7E" w:rsidRDefault="00D1130D">
      <w:pPr>
        <w:jc w:val="both"/>
        <w:rPr>
          <w:rFonts w:ascii="Arial" w:eastAsia="Arial" w:hAnsi="Arial" w:cs="Arial"/>
          <w:sz w:val="14"/>
          <w:szCs w:val="14"/>
        </w:rPr>
      </w:pPr>
      <w:r>
        <w:rPr>
          <w:rFonts w:ascii="Arial" w:eastAsia="Arial" w:hAnsi="Arial" w:cs="Arial"/>
          <w:b/>
          <w:sz w:val="14"/>
          <w:szCs w:val="14"/>
        </w:rPr>
        <w:t>30. APPLICABLE LAW AND DISPUTES</w:t>
      </w:r>
    </w:p>
    <w:p w14:paraId="5673E7DB" w14:textId="77777777" w:rsidR="00AB3D7E" w:rsidRDefault="00D1130D">
      <w:pPr>
        <w:jc w:val="both"/>
        <w:rPr>
          <w:rFonts w:ascii="Arial" w:eastAsia="Arial" w:hAnsi="Arial" w:cs="Arial"/>
          <w:sz w:val="14"/>
          <w:szCs w:val="14"/>
        </w:rPr>
      </w:pPr>
      <w:r>
        <w:rPr>
          <w:rFonts w:ascii="Arial" w:eastAsia="Arial" w:hAnsi="Arial" w:cs="Arial"/>
          <w:sz w:val="14"/>
          <w:szCs w:val="14"/>
        </w:rPr>
        <w:t>The contract is governed by and shall be construed in accordance with the laws of the Contracting Authority’s country.</w:t>
      </w:r>
    </w:p>
    <w:p w14:paraId="3792A71C" w14:textId="77777777" w:rsidR="00AB3D7E" w:rsidRDefault="00AB3D7E">
      <w:pPr>
        <w:jc w:val="both"/>
        <w:rPr>
          <w:rFonts w:ascii="Arial" w:eastAsia="Arial" w:hAnsi="Arial" w:cs="Arial"/>
          <w:sz w:val="14"/>
          <w:szCs w:val="14"/>
        </w:rPr>
      </w:pPr>
    </w:p>
    <w:p w14:paraId="10219BE4" w14:textId="77777777" w:rsidR="00AB3D7E" w:rsidRDefault="00D1130D">
      <w:pPr>
        <w:jc w:val="both"/>
        <w:rPr>
          <w:rFonts w:ascii="Arial" w:eastAsia="Arial" w:hAnsi="Arial" w:cs="Arial"/>
          <w:color w:val="000000"/>
          <w:sz w:val="14"/>
          <w:szCs w:val="14"/>
        </w:rPr>
      </w:pPr>
      <w:r>
        <w:rPr>
          <w:rFonts w:ascii="Arial" w:eastAsia="Arial" w:hAnsi="Arial" w:cs="Arial"/>
          <w:color w:val="000000"/>
          <w:sz w:val="14"/>
          <w:szCs w:val="14"/>
        </w:rPr>
        <w:t xml:space="preserve">Any dispute or breach of contract arising under this contract shall be solved amicably </w:t>
      </w:r>
      <w:proofErr w:type="gramStart"/>
      <w:r>
        <w:rPr>
          <w:rFonts w:ascii="Arial" w:eastAsia="Arial" w:hAnsi="Arial" w:cs="Arial"/>
          <w:color w:val="000000"/>
          <w:sz w:val="14"/>
          <w:szCs w:val="14"/>
        </w:rPr>
        <w:t>if at all possible</w:t>
      </w:r>
      <w:proofErr w:type="gramEnd"/>
      <w:r>
        <w:rPr>
          <w:rFonts w:ascii="Arial" w:eastAsia="Arial" w:hAnsi="Arial" w:cs="Arial"/>
          <w:color w:val="000000"/>
          <w:sz w:val="14"/>
          <w:szCs w:val="14"/>
        </w:rPr>
        <w:t>. If not possible and unless provided in the Service Contract, it shall be settled finally by court decision, which shall be held under the law of the Contracting Authority’s country. Any ruling by the court will be final and directly executable in the country of the Contractor.</w:t>
      </w:r>
    </w:p>
    <w:p w14:paraId="74662E93" w14:textId="77777777" w:rsidR="00AB3D7E" w:rsidRDefault="00AB3D7E">
      <w:pPr>
        <w:jc w:val="both"/>
        <w:rPr>
          <w:rFonts w:ascii="Arial" w:eastAsia="Arial" w:hAnsi="Arial" w:cs="Arial"/>
          <w:color w:val="000000"/>
          <w:sz w:val="14"/>
          <w:szCs w:val="14"/>
        </w:rPr>
      </w:pPr>
    </w:p>
    <w:p w14:paraId="0F15B8D0" w14:textId="77777777" w:rsidR="00AB3D7E" w:rsidRDefault="00D1130D">
      <w:pPr>
        <w:jc w:val="both"/>
        <w:rPr>
          <w:rFonts w:ascii="Arial" w:eastAsia="Arial" w:hAnsi="Arial" w:cs="Arial"/>
          <w:color w:val="000000"/>
          <w:sz w:val="14"/>
          <w:szCs w:val="14"/>
        </w:rPr>
      </w:pPr>
      <w:r>
        <w:rPr>
          <w:rFonts w:ascii="Arial" w:eastAsia="Arial" w:hAnsi="Arial" w:cs="Arial"/>
          <w:b/>
          <w:color w:val="000000"/>
          <w:sz w:val="14"/>
          <w:szCs w:val="14"/>
        </w:rPr>
        <w:t xml:space="preserve">31. HUMAN RIGHTS AND LABOUR RIGHTS </w:t>
      </w:r>
    </w:p>
    <w:p w14:paraId="4F5FBD55" w14:textId="77777777" w:rsidR="00AB3D7E" w:rsidRDefault="00D1130D">
      <w:pPr>
        <w:jc w:val="both"/>
        <w:rPr>
          <w:rFonts w:ascii="Arial" w:eastAsia="Arial" w:hAnsi="Arial" w:cs="Arial"/>
          <w:color w:val="000000"/>
          <w:sz w:val="14"/>
          <w:szCs w:val="14"/>
        </w:rPr>
      </w:pPr>
      <w:r>
        <w:rPr>
          <w:rFonts w:ascii="Arial" w:eastAsia="Arial" w:hAnsi="Arial" w:cs="Arial"/>
          <w:color w:val="000000"/>
          <w:sz w:val="14"/>
          <w:szCs w:val="14"/>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Pr>
          <w:rFonts w:ascii="Arial" w:eastAsia="Arial" w:hAnsi="Arial" w:cs="Arial"/>
          <w:b/>
          <w:color w:val="000000"/>
          <w:sz w:val="14"/>
          <w:szCs w:val="14"/>
        </w:rPr>
        <w:t xml:space="preserve"> </w:t>
      </w:r>
    </w:p>
    <w:p w14:paraId="26EF4171" w14:textId="77777777" w:rsidR="00AB3D7E" w:rsidRDefault="00AB3D7E">
      <w:pPr>
        <w:jc w:val="both"/>
        <w:rPr>
          <w:rFonts w:ascii="Arial" w:eastAsia="Arial" w:hAnsi="Arial" w:cs="Arial"/>
          <w:sz w:val="14"/>
          <w:szCs w:val="14"/>
        </w:rPr>
      </w:pPr>
    </w:p>
    <w:p w14:paraId="43AE648B" w14:textId="77777777" w:rsidR="00AB3D7E" w:rsidRDefault="00D1130D">
      <w:pPr>
        <w:jc w:val="both"/>
        <w:rPr>
          <w:rFonts w:ascii="Arial" w:eastAsia="Arial" w:hAnsi="Arial" w:cs="Arial"/>
          <w:sz w:val="14"/>
          <w:szCs w:val="14"/>
        </w:rPr>
      </w:pPr>
      <w:r>
        <w:rPr>
          <w:rFonts w:ascii="Arial" w:eastAsia="Arial" w:hAnsi="Arial" w:cs="Arial"/>
          <w:b/>
          <w:sz w:val="14"/>
          <w:szCs w:val="14"/>
        </w:rPr>
        <w:t xml:space="preserve">32. MINES AND OTHER WEAPONS </w:t>
      </w:r>
    </w:p>
    <w:p w14:paraId="1453EFD5" w14:textId="77777777" w:rsidR="00AB3D7E" w:rsidRDefault="00D1130D">
      <w:pPr>
        <w:jc w:val="both"/>
        <w:rPr>
          <w:rFonts w:ascii="Arial" w:eastAsia="Arial" w:hAnsi="Arial" w:cs="Arial"/>
          <w:sz w:val="14"/>
          <w:szCs w:val="14"/>
        </w:rPr>
      </w:pPr>
      <w:r>
        <w:rPr>
          <w:rFonts w:ascii="Arial" w:eastAsia="Arial" w:hAnsi="Arial" w:cs="Arial"/>
          <w:sz w:val="14"/>
          <w:szCs w:val="14"/>
        </w:rPr>
        <w:t>The Contractor (and each member of the joint venture or a consortium) warrants that it and its affiliates is NOT engaged in any development, sale, manufacture or transport of anti-personnel mines and/or cluster bombs or components utilized in the manufacture of anti-personnel mines and/or cluster bombs. Furthermore, the Contractor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p>
    <w:p w14:paraId="73246EDB" w14:textId="77777777" w:rsidR="00AB3D7E" w:rsidRDefault="00AB3D7E">
      <w:pPr>
        <w:jc w:val="both"/>
        <w:rPr>
          <w:rFonts w:ascii="Arial" w:eastAsia="Arial" w:hAnsi="Arial" w:cs="Arial"/>
          <w:color w:val="000000"/>
          <w:sz w:val="14"/>
          <w:szCs w:val="14"/>
        </w:rPr>
      </w:pPr>
    </w:p>
    <w:p w14:paraId="57BDB567" w14:textId="77777777" w:rsidR="00AB3D7E" w:rsidRDefault="00D1130D">
      <w:pPr>
        <w:jc w:val="both"/>
        <w:rPr>
          <w:rFonts w:ascii="Arial" w:eastAsia="Arial" w:hAnsi="Arial" w:cs="Arial"/>
          <w:sz w:val="14"/>
          <w:szCs w:val="14"/>
        </w:rPr>
      </w:pPr>
      <w:r>
        <w:rPr>
          <w:rFonts w:ascii="Arial" w:eastAsia="Arial" w:hAnsi="Arial" w:cs="Arial"/>
          <w:b/>
          <w:sz w:val="14"/>
          <w:szCs w:val="14"/>
        </w:rPr>
        <w:t xml:space="preserve">33. INELIGIBILITY </w:t>
      </w:r>
    </w:p>
    <w:p w14:paraId="23E51559" w14:textId="77777777" w:rsidR="00AB3D7E" w:rsidRDefault="00D1130D">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By signing the purchase order, the Contractor (or, if a joint venture or a consortium, any member thereof) certifies that they are NOT in one of the situations listed below: </w:t>
      </w:r>
    </w:p>
    <w:p w14:paraId="2670C483" w14:textId="77777777" w:rsidR="00AB3D7E" w:rsidRDefault="00D1130D">
      <w:pPr>
        <w:numPr>
          <w:ilvl w:val="0"/>
          <w:numId w:val="12"/>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4F2F8C83" w14:textId="77777777" w:rsidR="00AB3D7E" w:rsidRDefault="00D1130D">
      <w:pPr>
        <w:numPr>
          <w:ilvl w:val="0"/>
          <w:numId w:val="12"/>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They have been convicted of an offence concerning their professional conduct by a judgement that has the force of </w:t>
      </w:r>
      <w:r>
        <w:rPr>
          <w:rFonts w:ascii="Arial" w:eastAsia="Arial" w:hAnsi="Arial" w:cs="Arial"/>
          <w:i/>
          <w:color w:val="000000"/>
          <w:sz w:val="14"/>
          <w:szCs w:val="14"/>
        </w:rPr>
        <w:t>res judicata;</w:t>
      </w:r>
    </w:p>
    <w:p w14:paraId="6E2E5CE5" w14:textId="77777777" w:rsidR="00AB3D7E" w:rsidRDefault="00D1130D">
      <w:pPr>
        <w:numPr>
          <w:ilvl w:val="0"/>
          <w:numId w:val="12"/>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They have been guilty of grave professional misconduct proven by any means that the Contracting Authority can justify;</w:t>
      </w:r>
    </w:p>
    <w:p w14:paraId="03AEBF32" w14:textId="77777777" w:rsidR="00AB3D7E" w:rsidRDefault="00D1130D">
      <w:pPr>
        <w:numPr>
          <w:ilvl w:val="0"/>
          <w:numId w:val="12"/>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14:paraId="61E99A55" w14:textId="77777777" w:rsidR="00AB3D7E" w:rsidRDefault="00D1130D">
      <w:pPr>
        <w:numPr>
          <w:ilvl w:val="0"/>
          <w:numId w:val="12"/>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lastRenderedPageBreak/>
        <w:t xml:space="preserve">They have been the subject of a judgement that has the force of </w:t>
      </w:r>
      <w:r>
        <w:rPr>
          <w:rFonts w:ascii="Arial" w:eastAsia="Arial" w:hAnsi="Arial" w:cs="Arial"/>
          <w:i/>
          <w:color w:val="000000"/>
          <w:sz w:val="14"/>
          <w:szCs w:val="14"/>
        </w:rPr>
        <w:t xml:space="preserve">res judicata </w:t>
      </w:r>
      <w:r>
        <w:rPr>
          <w:rFonts w:ascii="Arial" w:eastAsia="Arial" w:hAnsi="Arial" w:cs="Arial"/>
          <w:color w:val="000000"/>
          <w:sz w:val="14"/>
          <w:szCs w:val="14"/>
        </w:rPr>
        <w:t>for fraud, corruption, involvement in a criminal organisation or any other illegal activity detrimental to the Contracting Authority or the European Communities’ financial interests;</w:t>
      </w:r>
    </w:p>
    <w:p w14:paraId="59D29F6C" w14:textId="77777777" w:rsidR="00AB3D7E" w:rsidRDefault="00D1130D">
      <w:pPr>
        <w:numPr>
          <w:ilvl w:val="0"/>
          <w:numId w:val="12"/>
        </w:numPr>
        <w:jc w:val="both"/>
        <w:rPr>
          <w:rFonts w:ascii="Arial" w:eastAsia="Arial" w:hAnsi="Arial" w:cs="Arial"/>
          <w:sz w:val="14"/>
          <w:szCs w:val="14"/>
        </w:rPr>
      </w:pPr>
      <w:r>
        <w:rPr>
          <w:rFonts w:ascii="Arial" w:eastAsia="Arial" w:hAnsi="Arial" w:cs="Arial"/>
          <w:sz w:val="14"/>
          <w:szCs w:val="14"/>
        </w:rPr>
        <w:t>Following another procurement procedure or grant award procedure financed by the European Community budget or following another procurement procedure carried out by the Contracting Authority or one of their partners, they have been declared to be in serious breach of contract for failure to comply with their contractual obligations.</w:t>
      </w:r>
    </w:p>
    <w:p w14:paraId="003AC556" w14:textId="77777777" w:rsidR="00AB3D7E" w:rsidRDefault="00D1130D">
      <w:pPr>
        <w:numPr>
          <w:ilvl w:val="0"/>
          <w:numId w:val="12"/>
        </w:numPr>
        <w:jc w:val="both"/>
        <w:rPr>
          <w:rFonts w:ascii="Arial" w:eastAsia="Arial" w:hAnsi="Arial" w:cs="Arial"/>
          <w:sz w:val="14"/>
          <w:szCs w:val="14"/>
        </w:rPr>
      </w:pPr>
      <w:r>
        <w:rPr>
          <w:rFonts w:ascii="Arial" w:eastAsia="Arial" w:hAnsi="Arial" w:cs="Arial"/>
          <w:sz w:val="14"/>
          <w:szCs w:val="14"/>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69B11236" w14:textId="77777777" w:rsidR="00AB3D7E" w:rsidRDefault="00D1130D">
      <w:pPr>
        <w:numPr>
          <w:ilvl w:val="0"/>
          <w:numId w:val="12"/>
        </w:numPr>
        <w:jc w:val="both"/>
        <w:rPr>
          <w:rFonts w:ascii="Arial" w:eastAsia="Arial" w:hAnsi="Arial" w:cs="Arial"/>
          <w:sz w:val="14"/>
          <w:szCs w:val="14"/>
        </w:rPr>
      </w:pPr>
      <w:r>
        <w:rPr>
          <w:rFonts w:ascii="Arial" w:eastAsia="Arial" w:hAnsi="Arial" w:cs="Arial"/>
          <w:sz w:val="14"/>
          <w:szCs w:val="14"/>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491494A2" w14:textId="77777777" w:rsidR="00AB3D7E" w:rsidRDefault="00D1130D">
      <w:pPr>
        <w:numPr>
          <w:ilvl w:val="0"/>
          <w:numId w:val="12"/>
        </w:numPr>
        <w:jc w:val="both"/>
        <w:rPr>
          <w:rFonts w:ascii="Arial" w:eastAsia="Arial" w:hAnsi="Arial" w:cs="Arial"/>
          <w:sz w:val="14"/>
          <w:szCs w:val="14"/>
        </w:rPr>
      </w:pPr>
      <w:r>
        <w:rPr>
          <w:rFonts w:ascii="Arial" w:eastAsia="Arial" w:hAnsi="Arial" w:cs="Arial"/>
          <w:sz w:val="14"/>
          <w:szCs w:val="14"/>
        </w:rPr>
        <w:t>They are on a list of sanctioned parties issued by United States government, UN, EU or other government issued terrorism and sanction lists.</w:t>
      </w:r>
    </w:p>
    <w:p w14:paraId="3596EC1C" w14:textId="77777777" w:rsidR="00AB3D7E" w:rsidRDefault="00AB3D7E">
      <w:pPr>
        <w:jc w:val="both"/>
        <w:rPr>
          <w:rFonts w:ascii="Arial" w:eastAsia="Arial" w:hAnsi="Arial" w:cs="Arial"/>
          <w:sz w:val="14"/>
          <w:szCs w:val="14"/>
        </w:rPr>
      </w:pPr>
    </w:p>
    <w:p w14:paraId="79ECBF2B" w14:textId="77777777" w:rsidR="00AB3D7E" w:rsidRDefault="00D1130D">
      <w:pPr>
        <w:jc w:val="both"/>
        <w:rPr>
          <w:rFonts w:ascii="Arial" w:eastAsia="Arial" w:hAnsi="Arial" w:cs="Arial"/>
          <w:sz w:val="14"/>
          <w:szCs w:val="14"/>
        </w:rPr>
      </w:pPr>
      <w:r>
        <w:rPr>
          <w:rFonts w:ascii="Arial" w:eastAsia="Arial" w:hAnsi="Arial" w:cs="Arial"/>
          <w:b/>
          <w:sz w:val="14"/>
          <w:szCs w:val="14"/>
        </w:rPr>
        <w:t>34. CHECKS AND AUDITS</w:t>
      </w:r>
    </w:p>
    <w:p w14:paraId="0A6EBC07"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Contractor shall permit the Contracting Authority or its representative to inspect, at any time, records including financial and accounting documents and to make copies thereof and shall permit the Contracting Authority or any person authorized by it, including </w:t>
      </w:r>
      <w:r>
        <w:rPr>
          <w:rFonts w:ascii="Arial" w:eastAsia="Arial" w:hAnsi="Arial" w:cs="Arial"/>
          <w:color w:val="000000"/>
          <w:sz w:val="14"/>
          <w:szCs w:val="14"/>
        </w:rPr>
        <w:t>the European Commission, the European Anti-Fraud Office and the Court of Auditors in case the contract is financed by the European Community budget</w:t>
      </w:r>
      <w:r>
        <w:rPr>
          <w:rFonts w:ascii="Arial" w:eastAsia="Arial" w:hAnsi="Arial" w:cs="Arial"/>
          <w:sz w:val="14"/>
          <w:szCs w:val="14"/>
        </w:rPr>
        <w:t xml:space="preserve">, at any time, to have access to its financial accounting documents and to audit such records and accounts both during and after the provision of the services. </w:t>
      </w:r>
      <w:proofErr w:type="gramStart"/>
      <w:r>
        <w:rPr>
          <w:rFonts w:ascii="Arial" w:eastAsia="Arial" w:hAnsi="Arial" w:cs="Arial"/>
          <w:sz w:val="14"/>
          <w:szCs w:val="14"/>
        </w:rPr>
        <w:t>In particular, it</w:t>
      </w:r>
      <w:proofErr w:type="gramEnd"/>
      <w:r>
        <w:rPr>
          <w:rFonts w:ascii="Arial" w:eastAsia="Arial" w:hAnsi="Arial" w:cs="Arial"/>
          <w:sz w:val="14"/>
          <w:szCs w:val="14"/>
        </w:rPr>
        <w:t xml:space="preserve"> may carry out whatever documentary or on-the-spot checks it deems necessary to find evidence in case of suspected unusual commercial expenses</w:t>
      </w:r>
    </w:p>
    <w:p w14:paraId="552FFF21" w14:textId="77777777" w:rsidR="00AB3D7E" w:rsidRDefault="00AB3D7E">
      <w:pPr>
        <w:jc w:val="both"/>
        <w:rPr>
          <w:rFonts w:ascii="Arial" w:eastAsia="Arial" w:hAnsi="Arial" w:cs="Arial"/>
          <w:sz w:val="14"/>
          <w:szCs w:val="14"/>
        </w:rPr>
      </w:pPr>
    </w:p>
    <w:p w14:paraId="2D5B83BC" w14:textId="77777777" w:rsidR="00AB3D7E" w:rsidRDefault="00D1130D">
      <w:pPr>
        <w:jc w:val="both"/>
        <w:rPr>
          <w:rFonts w:ascii="Arial" w:eastAsia="Arial" w:hAnsi="Arial" w:cs="Arial"/>
          <w:sz w:val="14"/>
          <w:szCs w:val="14"/>
        </w:rPr>
      </w:pPr>
      <w:r>
        <w:rPr>
          <w:rFonts w:ascii="Arial" w:eastAsia="Arial" w:hAnsi="Arial" w:cs="Arial"/>
          <w:b/>
          <w:sz w:val="14"/>
          <w:szCs w:val="14"/>
        </w:rPr>
        <w:t>35. LIABILITY</w:t>
      </w:r>
    </w:p>
    <w:p w14:paraId="2AD9889B" w14:textId="77777777" w:rsidR="00AB3D7E" w:rsidRDefault="00D1130D">
      <w:pPr>
        <w:rPr>
          <w:rFonts w:ascii="Arial" w:eastAsia="Arial" w:hAnsi="Arial" w:cs="Arial"/>
          <w:sz w:val="14"/>
          <w:szCs w:val="14"/>
        </w:rPr>
      </w:pPr>
      <w:r>
        <w:rPr>
          <w:rFonts w:ascii="Arial" w:eastAsia="Arial" w:hAnsi="Arial" w:cs="Arial"/>
          <w:sz w:val="14"/>
          <w:szCs w:val="14"/>
        </w:rPr>
        <w:t xml:space="preserve">Under no circumstances or for no reason whatsoever will the Back donor entertain any request for indemnity or payment directly submitted by the (Contracting Authority’s) Contractors. </w:t>
      </w:r>
    </w:p>
    <w:p w14:paraId="765A7CD2" w14:textId="77777777" w:rsidR="00AB3D7E" w:rsidRDefault="00AB3D7E">
      <w:pPr>
        <w:rPr>
          <w:rFonts w:ascii="Arial" w:eastAsia="Arial" w:hAnsi="Arial" w:cs="Arial"/>
          <w:sz w:val="14"/>
          <w:szCs w:val="14"/>
        </w:rPr>
      </w:pPr>
    </w:p>
    <w:p w14:paraId="08736E51" w14:textId="77777777" w:rsidR="00AB3D7E" w:rsidRDefault="00D1130D">
      <w:pPr>
        <w:jc w:val="both"/>
        <w:rPr>
          <w:rFonts w:ascii="Arial" w:eastAsia="Arial" w:hAnsi="Arial" w:cs="Arial"/>
          <w:sz w:val="14"/>
          <w:szCs w:val="14"/>
        </w:rPr>
      </w:pPr>
      <w:r>
        <w:rPr>
          <w:rFonts w:ascii="Arial" w:eastAsia="Arial" w:hAnsi="Arial" w:cs="Arial"/>
          <w:b/>
          <w:sz w:val="14"/>
          <w:szCs w:val="14"/>
        </w:rPr>
        <w:t>36. DATA PROTECTION</w:t>
      </w:r>
    </w:p>
    <w:p w14:paraId="4F5BCDCD" w14:textId="77777777" w:rsidR="00AB3D7E" w:rsidRDefault="00D1130D">
      <w:pPr>
        <w:jc w:val="both"/>
        <w:rPr>
          <w:rFonts w:ascii="Arial" w:eastAsia="Arial" w:hAnsi="Arial" w:cs="Arial"/>
          <w:sz w:val="14"/>
          <w:szCs w:val="14"/>
        </w:rPr>
        <w:sectPr w:rsidR="00AB3D7E">
          <w:headerReference w:type="even" r:id="rId20"/>
          <w:headerReference w:type="default" r:id="rId21"/>
          <w:footerReference w:type="default" r:id="rId22"/>
          <w:headerReference w:type="first" r:id="rId23"/>
          <w:type w:val="continuous"/>
          <w:pgSz w:w="11906" w:h="16838"/>
          <w:pgMar w:top="1701" w:right="1134" w:bottom="1701" w:left="1134" w:header="720" w:footer="720" w:gutter="0"/>
          <w:cols w:num="2" w:space="720" w:equalWidth="0">
            <w:col w:w="4464" w:space="709"/>
            <w:col w:w="4464" w:space="0"/>
          </w:cols>
        </w:sectPr>
      </w:pPr>
      <w:r>
        <w:rPr>
          <w:rFonts w:ascii="Arial" w:eastAsia="Arial" w:hAnsi="Arial" w:cs="Arial"/>
          <w:sz w:val="14"/>
          <w:szCs w:val="14"/>
        </w:rPr>
        <w:t>If the Contracting Authority is subject to EU Directive 95/46/EC (General Data Protection Regulation) and the Contractor is 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 Contracting Authority’s Privacy Policy to them</w:t>
      </w:r>
    </w:p>
    <w:p w14:paraId="0FF30A0B" w14:textId="77777777" w:rsidR="00AB3D7E" w:rsidRDefault="00AB3D7E">
      <w:pPr>
        <w:rPr>
          <w:rFonts w:ascii="Arial" w:eastAsia="Arial" w:hAnsi="Arial" w:cs="Arial"/>
          <w:sz w:val="14"/>
          <w:szCs w:val="14"/>
        </w:rPr>
      </w:pPr>
    </w:p>
    <w:p w14:paraId="79D4EFEE" w14:textId="77777777" w:rsidR="00AB3D7E" w:rsidRDefault="00AB3D7E">
      <w:pPr>
        <w:rPr>
          <w:rFonts w:ascii="Arial" w:eastAsia="Arial" w:hAnsi="Arial" w:cs="Arial"/>
          <w:sz w:val="14"/>
          <w:szCs w:val="14"/>
        </w:rPr>
      </w:pPr>
    </w:p>
    <w:p w14:paraId="7905768B" w14:textId="77777777" w:rsidR="00AB3D7E" w:rsidRDefault="00AB3D7E">
      <w:pPr>
        <w:rPr>
          <w:rFonts w:ascii="Arial" w:eastAsia="Arial" w:hAnsi="Arial" w:cs="Arial"/>
          <w:sz w:val="14"/>
          <w:szCs w:val="14"/>
        </w:rPr>
      </w:pPr>
    </w:p>
    <w:p w14:paraId="61A1A0B7" w14:textId="77777777" w:rsidR="00AB3D7E" w:rsidRDefault="00AB3D7E">
      <w:pPr>
        <w:rPr>
          <w:rFonts w:ascii="Arial" w:eastAsia="Arial" w:hAnsi="Arial" w:cs="Arial"/>
          <w:sz w:val="14"/>
          <w:szCs w:val="14"/>
        </w:rPr>
      </w:pPr>
    </w:p>
    <w:p w14:paraId="109F6DD1" w14:textId="77777777" w:rsidR="00AB3D7E" w:rsidRDefault="00AB3D7E">
      <w:pPr>
        <w:rPr>
          <w:rFonts w:ascii="Arial" w:eastAsia="Arial" w:hAnsi="Arial" w:cs="Arial"/>
          <w:sz w:val="14"/>
          <w:szCs w:val="14"/>
        </w:rPr>
      </w:pPr>
    </w:p>
    <w:p w14:paraId="4F449C87" w14:textId="77777777" w:rsidR="00AB3D7E" w:rsidRDefault="00AB3D7E">
      <w:pPr>
        <w:rPr>
          <w:rFonts w:ascii="Arial" w:eastAsia="Arial" w:hAnsi="Arial" w:cs="Arial"/>
          <w:sz w:val="14"/>
          <w:szCs w:val="14"/>
        </w:rPr>
      </w:pPr>
    </w:p>
    <w:p w14:paraId="1635CA53" w14:textId="77777777" w:rsidR="00AB3D7E" w:rsidRDefault="00AB3D7E">
      <w:pPr>
        <w:rPr>
          <w:rFonts w:ascii="Arial" w:eastAsia="Arial" w:hAnsi="Arial" w:cs="Arial"/>
          <w:sz w:val="14"/>
          <w:szCs w:val="14"/>
        </w:rPr>
      </w:pPr>
    </w:p>
    <w:p w14:paraId="289F9F7B" w14:textId="77777777" w:rsidR="00AB3D7E" w:rsidRDefault="00AB3D7E">
      <w:pPr>
        <w:rPr>
          <w:rFonts w:ascii="Arial" w:eastAsia="Arial" w:hAnsi="Arial" w:cs="Arial"/>
          <w:sz w:val="14"/>
          <w:szCs w:val="14"/>
        </w:rPr>
      </w:pPr>
    </w:p>
    <w:p w14:paraId="0EB5F68C" w14:textId="77777777" w:rsidR="00AB3D7E" w:rsidRDefault="00AB3D7E">
      <w:pPr>
        <w:rPr>
          <w:rFonts w:ascii="Arial" w:eastAsia="Arial" w:hAnsi="Arial" w:cs="Arial"/>
          <w:sz w:val="14"/>
          <w:szCs w:val="14"/>
        </w:rPr>
      </w:pPr>
    </w:p>
    <w:p w14:paraId="75C0098F" w14:textId="77777777" w:rsidR="00AB3D7E" w:rsidRDefault="00AB3D7E">
      <w:pPr>
        <w:rPr>
          <w:rFonts w:ascii="Arial" w:eastAsia="Arial" w:hAnsi="Arial" w:cs="Arial"/>
          <w:sz w:val="14"/>
          <w:szCs w:val="14"/>
        </w:rPr>
      </w:pPr>
    </w:p>
    <w:p w14:paraId="633BB5B3" w14:textId="77777777" w:rsidR="00AB3D7E" w:rsidRDefault="00AB3D7E">
      <w:pPr>
        <w:rPr>
          <w:rFonts w:ascii="Arial" w:eastAsia="Arial" w:hAnsi="Arial" w:cs="Arial"/>
          <w:sz w:val="14"/>
          <w:szCs w:val="14"/>
        </w:rPr>
      </w:pPr>
    </w:p>
    <w:p w14:paraId="04B66C86" w14:textId="77777777" w:rsidR="00AB3D7E" w:rsidRDefault="00AB3D7E">
      <w:pPr>
        <w:rPr>
          <w:rFonts w:ascii="Arial" w:eastAsia="Arial" w:hAnsi="Arial" w:cs="Arial"/>
          <w:sz w:val="14"/>
          <w:szCs w:val="14"/>
        </w:rPr>
      </w:pPr>
    </w:p>
    <w:p w14:paraId="656DF1A5" w14:textId="77777777" w:rsidR="00AB3D7E" w:rsidRDefault="00AB3D7E">
      <w:pPr>
        <w:rPr>
          <w:rFonts w:ascii="Arial" w:eastAsia="Arial" w:hAnsi="Arial" w:cs="Arial"/>
          <w:sz w:val="14"/>
          <w:szCs w:val="14"/>
        </w:rPr>
      </w:pPr>
    </w:p>
    <w:p w14:paraId="45DC4426" w14:textId="77777777" w:rsidR="00AB3D7E" w:rsidRDefault="00AB3D7E">
      <w:pPr>
        <w:rPr>
          <w:rFonts w:ascii="Arial" w:eastAsia="Arial" w:hAnsi="Arial" w:cs="Arial"/>
          <w:sz w:val="14"/>
          <w:szCs w:val="14"/>
        </w:rPr>
      </w:pPr>
    </w:p>
    <w:p w14:paraId="2E2F2D4A" w14:textId="77777777" w:rsidR="00AB3D7E" w:rsidRDefault="00AB3D7E">
      <w:pPr>
        <w:rPr>
          <w:rFonts w:ascii="Arial" w:eastAsia="Arial" w:hAnsi="Arial" w:cs="Arial"/>
          <w:sz w:val="14"/>
          <w:szCs w:val="14"/>
        </w:rPr>
      </w:pPr>
    </w:p>
    <w:p w14:paraId="62E92E4C" w14:textId="77777777" w:rsidR="00AB3D7E" w:rsidRDefault="00AB3D7E">
      <w:pPr>
        <w:rPr>
          <w:rFonts w:ascii="Arial" w:eastAsia="Arial" w:hAnsi="Arial" w:cs="Arial"/>
          <w:sz w:val="14"/>
          <w:szCs w:val="14"/>
        </w:rPr>
      </w:pPr>
    </w:p>
    <w:p w14:paraId="26A1FF37" w14:textId="77777777" w:rsidR="00AB3D7E" w:rsidRDefault="00AB3D7E">
      <w:pPr>
        <w:rPr>
          <w:rFonts w:ascii="Arial" w:eastAsia="Arial" w:hAnsi="Arial" w:cs="Arial"/>
          <w:sz w:val="14"/>
          <w:szCs w:val="14"/>
        </w:rPr>
      </w:pPr>
    </w:p>
    <w:p w14:paraId="2FC8A025" w14:textId="77777777" w:rsidR="00AB3D7E" w:rsidRDefault="00AB3D7E">
      <w:pPr>
        <w:rPr>
          <w:rFonts w:ascii="Arial" w:eastAsia="Arial" w:hAnsi="Arial" w:cs="Arial"/>
          <w:sz w:val="14"/>
          <w:szCs w:val="14"/>
        </w:rPr>
      </w:pPr>
    </w:p>
    <w:p w14:paraId="3EB48A00" w14:textId="77777777" w:rsidR="00AB3D7E" w:rsidRDefault="00AB3D7E">
      <w:pPr>
        <w:rPr>
          <w:rFonts w:ascii="Arial" w:eastAsia="Arial" w:hAnsi="Arial" w:cs="Arial"/>
          <w:sz w:val="14"/>
          <w:szCs w:val="14"/>
        </w:rPr>
      </w:pPr>
    </w:p>
    <w:p w14:paraId="2F1F04AF" w14:textId="77777777" w:rsidR="00AB3D7E" w:rsidRDefault="00AB3D7E">
      <w:pPr>
        <w:rPr>
          <w:rFonts w:ascii="Arial" w:eastAsia="Arial" w:hAnsi="Arial" w:cs="Arial"/>
          <w:sz w:val="14"/>
          <w:szCs w:val="14"/>
        </w:rPr>
      </w:pPr>
    </w:p>
    <w:p w14:paraId="54036984" w14:textId="77777777" w:rsidR="00AB3D7E" w:rsidRDefault="00AB3D7E">
      <w:pPr>
        <w:rPr>
          <w:rFonts w:ascii="Arial" w:eastAsia="Arial" w:hAnsi="Arial" w:cs="Arial"/>
          <w:sz w:val="14"/>
          <w:szCs w:val="14"/>
        </w:rPr>
      </w:pPr>
    </w:p>
    <w:p w14:paraId="21F3D2C8" w14:textId="77777777" w:rsidR="00AB3D7E" w:rsidRDefault="00AB3D7E">
      <w:pPr>
        <w:rPr>
          <w:rFonts w:ascii="Arial" w:eastAsia="Arial" w:hAnsi="Arial" w:cs="Arial"/>
          <w:sz w:val="14"/>
          <w:szCs w:val="14"/>
        </w:rPr>
      </w:pPr>
    </w:p>
    <w:p w14:paraId="21EA16BA" w14:textId="77777777" w:rsidR="00AB3D7E" w:rsidRDefault="00AB3D7E">
      <w:pPr>
        <w:rPr>
          <w:rFonts w:ascii="Arial" w:eastAsia="Arial" w:hAnsi="Arial" w:cs="Arial"/>
          <w:sz w:val="14"/>
          <w:szCs w:val="14"/>
        </w:rPr>
      </w:pPr>
    </w:p>
    <w:p w14:paraId="2C76AFC5" w14:textId="77777777" w:rsidR="00AB3D7E" w:rsidRDefault="00AB3D7E">
      <w:pPr>
        <w:rPr>
          <w:rFonts w:ascii="Arial" w:eastAsia="Arial" w:hAnsi="Arial" w:cs="Arial"/>
          <w:sz w:val="14"/>
          <w:szCs w:val="14"/>
        </w:rPr>
      </w:pPr>
    </w:p>
    <w:p w14:paraId="6041D602" w14:textId="77777777" w:rsidR="00AB3D7E" w:rsidRDefault="00AB3D7E">
      <w:pPr>
        <w:rPr>
          <w:rFonts w:ascii="Arial" w:eastAsia="Arial" w:hAnsi="Arial" w:cs="Arial"/>
          <w:sz w:val="14"/>
          <w:szCs w:val="14"/>
        </w:rPr>
      </w:pPr>
    </w:p>
    <w:p w14:paraId="58BBE277" w14:textId="77777777" w:rsidR="00AB3D7E" w:rsidRDefault="00AB3D7E">
      <w:pPr>
        <w:rPr>
          <w:rFonts w:ascii="Arial" w:eastAsia="Arial" w:hAnsi="Arial" w:cs="Arial"/>
          <w:sz w:val="14"/>
          <w:szCs w:val="14"/>
        </w:rPr>
      </w:pPr>
    </w:p>
    <w:p w14:paraId="3AEBE3F8" w14:textId="77777777" w:rsidR="00AB3D7E" w:rsidRDefault="00AB3D7E">
      <w:pPr>
        <w:rPr>
          <w:rFonts w:ascii="Arial" w:eastAsia="Arial" w:hAnsi="Arial" w:cs="Arial"/>
          <w:sz w:val="14"/>
          <w:szCs w:val="14"/>
        </w:rPr>
      </w:pPr>
    </w:p>
    <w:p w14:paraId="06957AC9" w14:textId="77777777" w:rsidR="00AB3D7E" w:rsidRDefault="00AB3D7E">
      <w:pPr>
        <w:rPr>
          <w:rFonts w:ascii="Arial" w:eastAsia="Arial" w:hAnsi="Arial" w:cs="Arial"/>
          <w:sz w:val="14"/>
          <w:szCs w:val="14"/>
        </w:rPr>
      </w:pPr>
    </w:p>
    <w:p w14:paraId="2F9434C2" w14:textId="77777777" w:rsidR="00AB3D7E" w:rsidRDefault="00AB3D7E">
      <w:pPr>
        <w:rPr>
          <w:rFonts w:ascii="Arial" w:eastAsia="Arial" w:hAnsi="Arial" w:cs="Arial"/>
          <w:sz w:val="14"/>
          <w:szCs w:val="14"/>
        </w:rPr>
      </w:pPr>
    </w:p>
    <w:p w14:paraId="63B8B1BE" w14:textId="77777777" w:rsidR="00AB3D7E" w:rsidRDefault="00AB3D7E">
      <w:pPr>
        <w:rPr>
          <w:rFonts w:ascii="Arial" w:eastAsia="Arial" w:hAnsi="Arial" w:cs="Arial"/>
          <w:sz w:val="14"/>
          <w:szCs w:val="14"/>
        </w:rPr>
      </w:pPr>
    </w:p>
    <w:p w14:paraId="3F87B9DD" w14:textId="77777777" w:rsidR="00AB3D7E" w:rsidRDefault="00AB3D7E">
      <w:pPr>
        <w:rPr>
          <w:rFonts w:ascii="Arial" w:eastAsia="Arial" w:hAnsi="Arial" w:cs="Arial"/>
          <w:sz w:val="14"/>
          <w:szCs w:val="14"/>
        </w:rPr>
      </w:pPr>
    </w:p>
    <w:p w14:paraId="54F22614" w14:textId="77777777" w:rsidR="00AB3D7E" w:rsidRDefault="00AB3D7E">
      <w:pPr>
        <w:rPr>
          <w:rFonts w:ascii="Arial" w:eastAsia="Arial" w:hAnsi="Arial" w:cs="Arial"/>
          <w:sz w:val="14"/>
          <w:szCs w:val="14"/>
        </w:rPr>
      </w:pPr>
    </w:p>
    <w:p w14:paraId="68ABC274" w14:textId="77777777" w:rsidR="00AB3D7E" w:rsidRDefault="00AB3D7E">
      <w:pPr>
        <w:rPr>
          <w:rFonts w:ascii="Arial" w:eastAsia="Arial" w:hAnsi="Arial" w:cs="Arial"/>
          <w:sz w:val="14"/>
          <w:szCs w:val="14"/>
        </w:rPr>
      </w:pPr>
    </w:p>
    <w:p w14:paraId="204FB947" w14:textId="77777777" w:rsidR="00AB3D7E" w:rsidRDefault="00AB3D7E">
      <w:pPr>
        <w:rPr>
          <w:rFonts w:ascii="Arial" w:eastAsia="Arial" w:hAnsi="Arial" w:cs="Arial"/>
          <w:sz w:val="14"/>
          <w:szCs w:val="14"/>
        </w:rPr>
      </w:pPr>
    </w:p>
    <w:p w14:paraId="2D83AA2B" w14:textId="77777777" w:rsidR="00AB3D7E" w:rsidRDefault="00AB3D7E">
      <w:pPr>
        <w:rPr>
          <w:rFonts w:ascii="Arial" w:eastAsia="Arial" w:hAnsi="Arial" w:cs="Arial"/>
          <w:sz w:val="14"/>
          <w:szCs w:val="14"/>
        </w:rPr>
      </w:pPr>
    </w:p>
    <w:p w14:paraId="2F23F123" w14:textId="77777777" w:rsidR="00AB3D7E" w:rsidRDefault="00AB3D7E">
      <w:pPr>
        <w:rPr>
          <w:rFonts w:ascii="Arial" w:eastAsia="Arial" w:hAnsi="Arial" w:cs="Arial"/>
          <w:sz w:val="14"/>
          <w:szCs w:val="14"/>
        </w:rPr>
      </w:pPr>
    </w:p>
    <w:p w14:paraId="10E6AA6D" w14:textId="77777777" w:rsidR="00AB3D7E" w:rsidRDefault="00AB3D7E">
      <w:pPr>
        <w:rPr>
          <w:rFonts w:ascii="Arial" w:eastAsia="Arial" w:hAnsi="Arial" w:cs="Arial"/>
          <w:sz w:val="14"/>
          <w:szCs w:val="14"/>
        </w:rPr>
      </w:pPr>
    </w:p>
    <w:p w14:paraId="7C24E1D9" w14:textId="77777777" w:rsidR="00AB3D7E" w:rsidRDefault="00AB3D7E">
      <w:pPr>
        <w:rPr>
          <w:rFonts w:ascii="Arial" w:eastAsia="Arial" w:hAnsi="Arial" w:cs="Arial"/>
          <w:sz w:val="14"/>
          <w:szCs w:val="14"/>
        </w:rPr>
      </w:pPr>
    </w:p>
    <w:p w14:paraId="2DF94243" w14:textId="77777777" w:rsidR="00AB3D7E" w:rsidRDefault="00AB3D7E">
      <w:pPr>
        <w:rPr>
          <w:rFonts w:ascii="Arial" w:eastAsia="Arial" w:hAnsi="Arial" w:cs="Arial"/>
          <w:sz w:val="14"/>
          <w:szCs w:val="14"/>
        </w:rPr>
      </w:pPr>
    </w:p>
    <w:p w14:paraId="4E6FC4B4" w14:textId="77777777" w:rsidR="00AB3D7E" w:rsidRDefault="00AB3D7E">
      <w:pPr>
        <w:rPr>
          <w:rFonts w:ascii="Arial" w:eastAsia="Arial" w:hAnsi="Arial" w:cs="Arial"/>
          <w:sz w:val="14"/>
          <w:szCs w:val="14"/>
        </w:rPr>
      </w:pPr>
    </w:p>
    <w:p w14:paraId="30DA085B" w14:textId="77777777" w:rsidR="00AB3D7E" w:rsidRDefault="00AB3D7E">
      <w:pPr>
        <w:rPr>
          <w:rFonts w:ascii="Arial" w:eastAsia="Arial" w:hAnsi="Arial" w:cs="Arial"/>
          <w:sz w:val="14"/>
          <w:szCs w:val="14"/>
        </w:rPr>
      </w:pPr>
    </w:p>
    <w:p w14:paraId="377F522B" w14:textId="77777777" w:rsidR="00AB3D7E" w:rsidRDefault="00AB3D7E">
      <w:pPr>
        <w:rPr>
          <w:rFonts w:ascii="Arial" w:eastAsia="Arial" w:hAnsi="Arial" w:cs="Arial"/>
          <w:sz w:val="14"/>
          <w:szCs w:val="14"/>
        </w:rPr>
      </w:pPr>
    </w:p>
    <w:p w14:paraId="2A7FFD8F" w14:textId="77777777" w:rsidR="00AB3D7E" w:rsidRDefault="00AB3D7E">
      <w:pPr>
        <w:rPr>
          <w:rFonts w:ascii="Arial" w:eastAsia="Arial" w:hAnsi="Arial" w:cs="Arial"/>
          <w:sz w:val="14"/>
          <w:szCs w:val="14"/>
        </w:rPr>
      </w:pPr>
    </w:p>
    <w:p w14:paraId="0B2F2ACC" w14:textId="77777777" w:rsidR="00AB3D7E" w:rsidRDefault="00AB3D7E">
      <w:pPr>
        <w:rPr>
          <w:rFonts w:ascii="Arial" w:eastAsia="Arial" w:hAnsi="Arial" w:cs="Arial"/>
          <w:sz w:val="14"/>
          <w:szCs w:val="14"/>
        </w:rPr>
      </w:pPr>
    </w:p>
    <w:p w14:paraId="2B899167" w14:textId="77777777" w:rsidR="00AB3D7E" w:rsidRDefault="00AB3D7E">
      <w:pPr>
        <w:rPr>
          <w:rFonts w:ascii="Arial" w:eastAsia="Arial" w:hAnsi="Arial" w:cs="Arial"/>
          <w:sz w:val="14"/>
          <w:szCs w:val="14"/>
        </w:rPr>
      </w:pPr>
    </w:p>
    <w:p w14:paraId="579BE639" w14:textId="77777777" w:rsidR="00AB3D7E" w:rsidRDefault="00AB3D7E">
      <w:pPr>
        <w:rPr>
          <w:rFonts w:ascii="Arial" w:eastAsia="Arial" w:hAnsi="Arial" w:cs="Arial"/>
          <w:sz w:val="14"/>
          <w:szCs w:val="14"/>
        </w:rPr>
      </w:pPr>
    </w:p>
    <w:p w14:paraId="12DBEF54" w14:textId="77777777" w:rsidR="00AB3D7E" w:rsidRDefault="00AB3D7E">
      <w:pPr>
        <w:rPr>
          <w:rFonts w:ascii="Arial" w:eastAsia="Arial" w:hAnsi="Arial" w:cs="Arial"/>
          <w:sz w:val="14"/>
          <w:szCs w:val="14"/>
        </w:rPr>
      </w:pPr>
    </w:p>
    <w:p w14:paraId="1A791C18" w14:textId="77777777" w:rsidR="00AB3D7E" w:rsidRDefault="00AB3D7E">
      <w:pPr>
        <w:rPr>
          <w:rFonts w:ascii="Arial" w:eastAsia="Arial" w:hAnsi="Arial" w:cs="Arial"/>
          <w:sz w:val="14"/>
          <w:szCs w:val="14"/>
        </w:rPr>
      </w:pPr>
    </w:p>
    <w:p w14:paraId="33378F80" w14:textId="77777777" w:rsidR="00AB3D7E" w:rsidRDefault="00AB3D7E">
      <w:pPr>
        <w:rPr>
          <w:rFonts w:ascii="Arial" w:eastAsia="Arial" w:hAnsi="Arial" w:cs="Arial"/>
          <w:sz w:val="14"/>
          <w:szCs w:val="14"/>
        </w:rPr>
      </w:pPr>
    </w:p>
    <w:p w14:paraId="7588DF9D" w14:textId="77777777" w:rsidR="00AB3D7E" w:rsidRDefault="00AB3D7E">
      <w:pPr>
        <w:rPr>
          <w:rFonts w:ascii="Arial" w:eastAsia="Arial" w:hAnsi="Arial" w:cs="Arial"/>
          <w:sz w:val="14"/>
          <w:szCs w:val="14"/>
        </w:rPr>
      </w:pPr>
    </w:p>
    <w:p w14:paraId="1EF77A21" w14:textId="77777777" w:rsidR="00AB3D7E" w:rsidRDefault="00AB3D7E">
      <w:pPr>
        <w:rPr>
          <w:rFonts w:ascii="Arial" w:eastAsia="Arial" w:hAnsi="Arial" w:cs="Arial"/>
          <w:sz w:val="14"/>
          <w:szCs w:val="14"/>
        </w:rPr>
      </w:pPr>
    </w:p>
    <w:p w14:paraId="171513A4" w14:textId="77777777" w:rsidR="00AB3D7E" w:rsidRDefault="00AB3D7E">
      <w:pPr>
        <w:rPr>
          <w:rFonts w:ascii="Arial" w:eastAsia="Arial" w:hAnsi="Arial" w:cs="Arial"/>
          <w:sz w:val="14"/>
          <w:szCs w:val="14"/>
        </w:rPr>
      </w:pPr>
    </w:p>
    <w:p w14:paraId="1E9F3147" w14:textId="77777777" w:rsidR="00AB3D7E" w:rsidRDefault="00AB3D7E">
      <w:pPr>
        <w:rPr>
          <w:rFonts w:ascii="Arial" w:eastAsia="Arial" w:hAnsi="Arial" w:cs="Arial"/>
          <w:sz w:val="14"/>
          <w:szCs w:val="14"/>
        </w:rPr>
      </w:pPr>
    </w:p>
    <w:p w14:paraId="5C323B32" w14:textId="77777777" w:rsidR="00AB3D7E" w:rsidRDefault="00AB3D7E">
      <w:pPr>
        <w:rPr>
          <w:rFonts w:ascii="Arial" w:eastAsia="Arial" w:hAnsi="Arial" w:cs="Arial"/>
          <w:sz w:val="14"/>
          <w:szCs w:val="14"/>
        </w:rPr>
      </w:pPr>
    </w:p>
    <w:p w14:paraId="0E15D52B" w14:textId="77777777" w:rsidR="00AB3D7E" w:rsidRDefault="00AB3D7E">
      <w:pPr>
        <w:rPr>
          <w:rFonts w:ascii="Arial" w:eastAsia="Arial" w:hAnsi="Arial" w:cs="Arial"/>
          <w:sz w:val="14"/>
          <w:szCs w:val="14"/>
        </w:rPr>
      </w:pPr>
    </w:p>
    <w:p w14:paraId="769F8A97" w14:textId="77777777" w:rsidR="00AB3D7E" w:rsidRDefault="00AB3D7E">
      <w:pPr>
        <w:rPr>
          <w:rFonts w:ascii="Arial" w:eastAsia="Arial" w:hAnsi="Arial" w:cs="Arial"/>
          <w:sz w:val="14"/>
          <w:szCs w:val="14"/>
        </w:rPr>
      </w:pPr>
    </w:p>
    <w:p w14:paraId="6194B6FE" w14:textId="77777777" w:rsidR="00AB3D7E" w:rsidRDefault="00AB3D7E">
      <w:pPr>
        <w:rPr>
          <w:rFonts w:ascii="Arial" w:eastAsia="Arial" w:hAnsi="Arial" w:cs="Arial"/>
          <w:sz w:val="14"/>
          <w:szCs w:val="14"/>
        </w:rPr>
      </w:pPr>
    </w:p>
    <w:p w14:paraId="213D1D18" w14:textId="45130CD2" w:rsidR="00AB3D7E" w:rsidRDefault="00AB3D7E">
      <w:pPr>
        <w:rPr>
          <w:rFonts w:ascii="Arial" w:eastAsia="Arial" w:hAnsi="Arial" w:cs="Arial"/>
          <w:sz w:val="14"/>
          <w:szCs w:val="14"/>
        </w:rPr>
      </w:pPr>
    </w:p>
    <w:p w14:paraId="06DFB1E1" w14:textId="4EB7B331" w:rsidR="00F65A3C" w:rsidRDefault="00F65A3C">
      <w:pPr>
        <w:rPr>
          <w:rFonts w:ascii="Arial" w:eastAsia="Arial" w:hAnsi="Arial" w:cs="Arial"/>
          <w:sz w:val="14"/>
          <w:szCs w:val="14"/>
        </w:rPr>
      </w:pPr>
    </w:p>
    <w:p w14:paraId="78625050" w14:textId="6EB01461" w:rsidR="00F65A3C" w:rsidRDefault="00F65A3C">
      <w:pPr>
        <w:rPr>
          <w:rFonts w:ascii="Arial" w:eastAsia="Arial" w:hAnsi="Arial" w:cs="Arial"/>
          <w:sz w:val="14"/>
          <w:szCs w:val="14"/>
        </w:rPr>
      </w:pPr>
    </w:p>
    <w:p w14:paraId="740ACF3C" w14:textId="5DBD36B1" w:rsidR="00F65A3C" w:rsidRDefault="00F65A3C">
      <w:pPr>
        <w:rPr>
          <w:rFonts w:ascii="Arial" w:eastAsia="Arial" w:hAnsi="Arial" w:cs="Arial"/>
          <w:sz w:val="14"/>
          <w:szCs w:val="14"/>
        </w:rPr>
      </w:pPr>
    </w:p>
    <w:p w14:paraId="3EE814EB" w14:textId="6877556F" w:rsidR="00F65A3C" w:rsidRDefault="00F65A3C">
      <w:pPr>
        <w:rPr>
          <w:rFonts w:ascii="Arial" w:eastAsia="Arial" w:hAnsi="Arial" w:cs="Arial"/>
          <w:sz w:val="14"/>
          <w:szCs w:val="14"/>
        </w:rPr>
      </w:pPr>
    </w:p>
    <w:p w14:paraId="451569E7" w14:textId="618C8FF1" w:rsidR="00F65A3C" w:rsidRDefault="00F65A3C">
      <w:pPr>
        <w:rPr>
          <w:rFonts w:ascii="Arial" w:eastAsia="Arial" w:hAnsi="Arial" w:cs="Arial"/>
          <w:sz w:val="14"/>
          <w:szCs w:val="14"/>
        </w:rPr>
      </w:pPr>
    </w:p>
    <w:p w14:paraId="687B0643" w14:textId="52AC1FE4" w:rsidR="00F65A3C" w:rsidRDefault="00F65A3C">
      <w:pPr>
        <w:rPr>
          <w:rFonts w:ascii="Arial" w:eastAsia="Arial" w:hAnsi="Arial" w:cs="Arial"/>
          <w:sz w:val="14"/>
          <w:szCs w:val="14"/>
        </w:rPr>
      </w:pPr>
    </w:p>
    <w:p w14:paraId="305048B8" w14:textId="13027AFC" w:rsidR="00F65A3C" w:rsidRDefault="00F65A3C">
      <w:pPr>
        <w:rPr>
          <w:rFonts w:ascii="Arial" w:eastAsia="Arial" w:hAnsi="Arial" w:cs="Arial"/>
          <w:sz w:val="14"/>
          <w:szCs w:val="14"/>
        </w:rPr>
      </w:pPr>
    </w:p>
    <w:p w14:paraId="6134DB9A" w14:textId="43D99CC7" w:rsidR="00F65A3C" w:rsidRDefault="00F65A3C">
      <w:pPr>
        <w:rPr>
          <w:rFonts w:ascii="Arial" w:eastAsia="Arial" w:hAnsi="Arial" w:cs="Arial"/>
          <w:sz w:val="14"/>
          <w:szCs w:val="14"/>
        </w:rPr>
      </w:pPr>
    </w:p>
    <w:p w14:paraId="0E606579" w14:textId="23218B01" w:rsidR="00F65A3C" w:rsidRDefault="00F65A3C">
      <w:pPr>
        <w:rPr>
          <w:rFonts w:ascii="Arial" w:eastAsia="Arial" w:hAnsi="Arial" w:cs="Arial"/>
          <w:sz w:val="14"/>
          <w:szCs w:val="14"/>
        </w:rPr>
      </w:pPr>
    </w:p>
    <w:p w14:paraId="58DE7A1B" w14:textId="69FF485B" w:rsidR="00F65A3C" w:rsidRDefault="00F65A3C">
      <w:pPr>
        <w:rPr>
          <w:rFonts w:ascii="Arial" w:eastAsia="Arial" w:hAnsi="Arial" w:cs="Arial"/>
          <w:sz w:val="14"/>
          <w:szCs w:val="14"/>
        </w:rPr>
      </w:pPr>
    </w:p>
    <w:p w14:paraId="0187B024" w14:textId="4D7D09D4" w:rsidR="00F65A3C" w:rsidRDefault="00F65A3C">
      <w:pPr>
        <w:rPr>
          <w:rFonts w:ascii="Arial" w:eastAsia="Arial" w:hAnsi="Arial" w:cs="Arial"/>
          <w:sz w:val="14"/>
          <w:szCs w:val="14"/>
        </w:rPr>
      </w:pPr>
    </w:p>
    <w:p w14:paraId="50EEDF0F" w14:textId="76F02DF8" w:rsidR="00F65A3C" w:rsidRDefault="00F65A3C">
      <w:pPr>
        <w:rPr>
          <w:rFonts w:ascii="Arial" w:eastAsia="Arial" w:hAnsi="Arial" w:cs="Arial"/>
          <w:sz w:val="14"/>
          <w:szCs w:val="14"/>
        </w:rPr>
      </w:pPr>
    </w:p>
    <w:p w14:paraId="77207608" w14:textId="335D0353" w:rsidR="00F65A3C" w:rsidRDefault="00F65A3C">
      <w:pPr>
        <w:rPr>
          <w:rFonts w:ascii="Arial" w:eastAsia="Arial" w:hAnsi="Arial" w:cs="Arial"/>
          <w:sz w:val="14"/>
          <w:szCs w:val="14"/>
        </w:rPr>
      </w:pPr>
    </w:p>
    <w:p w14:paraId="125548B8" w14:textId="6CD36BD8" w:rsidR="00F65A3C" w:rsidRDefault="00F65A3C">
      <w:pPr>
        <w:rPr>
          <w:rFonts w:ascii="Arial" w:eastAsia="Arial" w:hAnsi="Arial" w:cs="Arial"/>
          <w:sz w:val="14"/>
          <w:szCs w:val="14"/>
        </w:rPr>
      </w:pPr>
    </w:p>
    <w:p w14:paraId="05DD35BC" w14:textId="12630EF1" w:rsidR="00F65A3C" w:rsidRDefault="00F65A3C">
      <w:pPr>
        <w:rPr>
          <w:rFonts w:ascii="Arial" w:eastAsia="Arial" w:hAnsi="Arial" w:cs="Arial"/>
          <w:sz w:val="14"/>
          <w:szCs w:val="14"/>
        </w:rPr>
      </w:pPr>
    </w:p>
    <w:p w14:paraId="7D40FC61" w14:textId="411F045B" w:rsidR="00F65A3C" w:rsidRDefault="00F65A3C">
      <w:pPr>
        <w:rPr>
          <w:rFonts w:ascii="Arial" w:eastAsia="Arial" w:hAnsi="Arial" w:cs="Arial"/>
          <w:sz w:val="14"/>
          <w:szCs w:val="14"/>
        </w:rPr>
      </w:pPr>
    </w:p>
    <w:p w14:paraId="5DF6FF48" w14:textId="67AC6065" w:rsidR="00F65A3C" w:rsidRDefault="00F65A3C">
      <w:pPr>
        <w:rPr>
          <w:rFonts w:ascii="Arial" w:eastAsia="Arial" w:hAnsi="Arial" w:cs="Arial"/>
          <w:sz w:val="14"/>
          <w:szCs w:val="14"/>
        </w:rPr>
      </w:pPr>
    </w:p>
    <w:p w14:paraId="5AFAEA77" w14:textId="6701C705" w:rsidR="00F65A3C" w:rsidRDefault="00F65A3C">
      <w:pPr>
        <w:rPr>
          <w:rFonts w:ascii="Arial" w:eastAsia="Arial" w:hAnsi="Arial" w:cs="Arial"/>
          <w:sz w:val="14"/>
          <w:szCs w:val="14"/>
        </w:rPr>
      </w:pPr>
    </w:p>
    <w:p w14:paraId="4A3D0B51" w14:textId="22E80FF9" w:rsidR="00F65A3C" w:rsidRDefault="00F65A3C">
      <w:pPr>
        <w:rPr>
          <w:rFonts w:ascii="Arial" w:eastAsia="Arial" w:hAnsi="Arial" w:cs="Arial"/>
          <w:sz w:val="14"/>
          <w:szCs w:val="14"/>
        </w:rPr>
      </w:pPr>
    </w:p>
    <w:p w14:paraId="3BB98C5D" w14:textId="584A9B82" w:rsidR="00F65A3C" w:rsidRDefault="00F65A3C">
      <w:pPr>
        <w:rPr>
          <w:rFonts w:ascii="Arial" w:eastAsia="Arial" w:hAnsi="Arial" w:cs="Arial"/>
          <w:sz w:val="14"/>
          <w:szCs w:val="14"/>
        </w:rPr>
      </w:pPr>
    </w:p>
    <w:p w14:paraId="413CAE42" w14:textId="4FF5E042" w:rsidR="00F65A3C" w:rsidRDefault="00F65A3C">
      <w:pPr>
        <w:rPr>
          <w:rFonts w:ascii="Arial" w:eastAsia="Arial" w:hAnsi="Arial" w:cs="Arial"/>
          <w:sz w:val="14"/>
          <w:szCs w:val="14"/>
        </w:rPr>
      </w:pPr>
    </w:p>
    <w:p w14:paraId="26A92C5B" w14:textId="43175382" w:rsidR="00F65A3C" w:rsidRDefault="00F65A3C">
      <w:pPr>
        <w:rPr>
          <w:rFonts w:ascii="Arial" w:eastAsia="Arial" w:hAnsi="Arial" w:cs="Arial"/>
          <w:sz w:val="14"/>
          <w:szCs w:val="14"/>
        </w:rPr>
      </w:pPr>
    </w:p>
    <w:p w14:paraId="70EB81C2" w14:textId="15DDE006" w:rsidR="00F65A3C" w:rsidRDefault="00F65A3C">
      <w:pPr>
        <w:rPr>
          <w:rFonts w:ascii="Arial" w:eastAsia="Arial" w:hAnsi="Arial" w:cs="Arial"/>
          <w:sz w:val="14"/>
          <w:szCs w:val="14"/>
        </w:rPr>
      </w:pPr>
    </w:p>
    <w:p w14:paraId="7BE7F30F" w14:textId="0C647F16" w:rsidR="00F65A3C" w:rsidRDefault="00F65A3C">
      <w:pPr>
        <w:rPr>
          <w:rFonts w:ascii="Arial" w:eastAsia="Arial" w:hAnsi="Arial" w:cs="Arial"/>
          <w:sz w:val="14"/>
          <w:szCs w:val="14"/>
        </w:rPr>
      </w:pPr>
    </w:p>
    <w:p w14:paraId="066C338E" w14:textId="000289C9" w:rsidR="00F65A3C" w:rsidRDefault="00F65A3C">
      <w:pPr>
        <w:rPr>
          <w:rFonts w:ascii="Arial" w:eastAsia="Arial" w:hAnsi="Arial" w:cs="Arial"/>
          <w:sz w:val="14"/>
          <w:szCs w:val="14"/>
        </w:rPr>
      </w:pPr>
    </w:p>
    <w:p w14:paraId="7C6C8429" w14:textId="72DA516E" w:rsidR="00F65A3C" w:rsidRDefault="00F65A3C">
      <w:pPr>
        <w:rPr>
          <w:rFonts w:ascii="Arial" w:eastAsia="Arial" w:hAnsi="Arial" w:cs="Arial"/>
          <w:sz w:val="14"/>
          <w:szCs w:val="14"/>
        </w:rPr>
      </w:pPr>
    </w:p>
    <w:p w14:paraId="3C72D695" w14:textId="1C9EE214" w:rsidR="00F65A3C" w:rsidRDefault="00F65A3C">
      <w:pPr>
        <w:rPr>
          <w:rFonts w:ascii="Arial" w:eastAsia="Arial" w:hAnsi="Arial" w:cs="Arial"/>
          <w:sz w:val="14"/>
          <w:szCs w:val="14"/>
        </w:rPr>
      </w:pPr>
    </w:p>
    <w:p w14:paraId="1653EBD7" w14:textId="2C8B5107" w:rsidR="00F65A3C" w:rsidRDefault="00F65A3C">
      <w:pPr>
        <w:rPr>
          <w:rFonts w:ascii="Arial" w:eastAsia="Arial" w:hAnsi="Arial" w:cs="Arial"/>
          <w:sz w:val="14"/>
          <w:szCs w:val="14"/>
        </w:rPr>
      </w:pPr>
    </w:p>
    <w:p w14:paraId="77B03CAD" w14:textId="3F14AF76" w:rsidR="00F65A3C" w:rsidRDefault="00F65A3C">
      <w:pPr>
        <w:rPr>
          <w:rFonts w:ascii="Arial" w:eastAsia="Arial" w:hAnsi="Arial" w:cs="Arial"/>
          <w:sz w:val="14"/>
          <w:szCs w:val="14"/>
        </w:rPr>
      </w:pPr>
    </w:p>
    <w:p w14:paraId="179C0A07" w14:textId="58395EF2" w:rsidR="00F65A3C" w:rsidRDefault="00F65A3C">
      <w:pPr>
        <w:rPr>
          <w:rFonts w:ascii="Arial" w:eastAsia="Arial" w:hAnsi="Arial" w:cs="Arial"/>
          <w:sz w:val="14"/>
          <w:szCs w:val="14"/>
        </w:rPr>
      </w:pPr>
    </w:p>
    <w:p w14:paraId="2BFC50CB" w14:textId="09B43E49" w:rsidR="00F65A3C" w:rsidRDefault="00F65A3C">
      <w:pPr>
        <w:rPr>
          <w:rFonts w:ascii="Arial" w:eastAsia="Arial" w:hAnsi="Arial" w:cs="Arial"/>
          <w:sz w:val="14"/>
          <w:szCs w:val="14"/>
        </w:rPr>
      </w:pPr>
    </w:p>
    <w:p w14:paraId="62C63562" w14:textId="68FAD9A6" w:rsidR="00F65A3C" w:rsidRDefault="00F65A3C">
      <w:pPr>
        <w:rPr>
          <w:rFonts w:ascii="Arial" w:eastAsia="Arial" w:hAnsi="Arial" w:cs="Arial"/>
          <w:sz w:val="14"/>
          <w:szCs w:val="14"/>
        </w:rPr>
      </w:pPr>
    </w:p>
    <w:p w14:paraId="7A7CA877" w14:textId="1B57E467" w:rsidR="00F65A3C" w:rsidRDefault="00F65A3C">
      <w:pPr>
        <w:rPr>
          <w:rFonts w:ascii="Arial" w:eastAsia="Arial" w:hAnsi="Arial" w:cs="Arial"/>
          <w:sz w:val="14"/>
          <w:szCs w:val="14"/>
        </w:rPr>
      </w:pPr>
    </w:p>
    <w:p w14:paraId="15E210F9" w14:textId="1CB1D3DC" w:rsidR="00F65A3C" w:rsidRDefault="00F65A3C">
      <w:pPr>
        <w:rPr>
          <w:rFonts w:ascii="Arial" w:eastAsia="Arial" w:hAnsi="Arial" w:cs="Arial"/>
          <w:sz w:val="14"/>
          <w:szCs w:val="14"/>
        </w:rPr>
      </w:pPr>
    </w:p>
    <w:p w14:paraId="6D19699F" w14:textId="02F5FCA4" w:rsidR="00F65A3C" w:rsidRDefault="00F65A3C">
      <w:pPr>
        <w:rPr>
          <w:rFonts w:ascii="Arial" w:eastAsia="Arial" w:hAnsi="Arial" w:cs="Arial"/>
          <w:sz w:val="14"/>
          <w:szCs w:val="14"/>
        </w:rPr>
      </w:pPr>
    </w:p>
    <w:p w14:paraId="31E9C711" w14:textId="7086A673" w:rsidR="00F65A3C" w:rsidRDefault="00F65A3C">
      <w:pPr>
        <w:rPr>
          <w:rFonts w:ascii="Arial" w:eastAsia="Arial" w:hAnsi="Arial" w:cs="Arial"/>
          <w:sz w:val="14"/>
          <w:szCs w:val="14"/>
        </w:rPr>
      </w:pPr>
    </w:p>
    <w:p w14:paraId="78AC815C" w14:textId="0CEBA2BB" w:rsidR="00F65A3C" w:rsidRDefault="00F65A3C">
      <w:pPr>
        <w:rPr>
          <w:rFonts w:ascii="Arial" w:eastAsia="Arial" w:hAnsi="Arial" w:cs="Arial"/>
          <w:sz w:val="14"/>
          <w:szCs w:val="14"/>
        </w:rPr>
      </w:pPr>
    </w:p>
    <w:p w14:paraId="46CEA099" w14:textId="7FF3DE0D" w:rsidR="00F65A3C" w:rsidRDefault="00F65A3C">
      <w:pPr>
        <w:rPr>
          <w:rFonts w:ascii="Arial" w:eastAsia="Arial" w:hAnsi="Arial" w:cs="Arial"/>
          <w:sz w:val="14"/>
          <w:szCs w:val="14"/>
        </w:rPr>
      </w:pPr>
    </w:p>
    <w:p w14:paraId="499A9C12" w14:textId="4B62486A" w:rsidR="00F65A3C" w:rsidRDefault="00F65A3C">
      <w:pPr>
        <w:rPr>
          <w:rFonts w:ascii="Arial" w:eastAsia="Arial" w:hAnsi="Arial" w:cs="Arial"/>
          <w:sz w:val="14"/>
          <w:szCs w:val="14"/>
        </w:rPr>
      </w:pPr>
    </w:p>
    <w:p w14:paraId="1480D73D" w14:textId="2DCDF2A3" w:rsidR="00F65A3C" w:rsidRDefault="00F65A3C">
      <w:pPr>
        <w:rPr>
          <w:rFonts w:ascii="Arial" w:eastAsia="Arial" w:hAnsi="Arial" w:cs="Arial"/>
          <w:sz w:val="14"/>
          <w:szCs w:val="14"/>
        </w:rPr>
      </w:pPr>
    </w:p>
    <w:p w14:paraId="50E228E3" w14:textId="0F4765DC" w:rsidR="00F65A3C" w:rsidRDefault="00F65A3C">
      <w:pPr>
        <w:rPr>
          <w:rFonts w:ascii="Arial" w:eastAsia="Arial" w:hAnsi="Arial" w:cs="Arial"/>
          <w:sz w:val="14"/>
          <w:szCs w:val="14"/>
        </w:rPr>
      </w:pPr>
    </w:p>
    <w:p w14:paraId="411B50C9" w14:textId="4FF6FAC5" w:rsidR="00F65A3C" w:rsidRDefault="00F65A3C">
      <w:pPr>
        <w:rPr>
          <w:rFonts w:ascii="Arial" w:eastAsia="Arial" w:hAnsi="Arial" w:cs="Arial"/>
          <w:sz w:val="14"/>
          <w:szCs w:val="14"/>
        </w:rPr>
      </w:pPr>
    </w:p>
    <w:p w14:paraId="50FF49E8" w14:textId="77777777" w:rsidR="00F65A3C" w:rsidRDefault="00F65A3C">
      <w:pPr>
        <w:rPr>
          <w:rFonts w:ascii="Arial" w:eastAsia="Arial" w:hAnsi="Arial" w:cs="Arial"/>
          <w:sz w:val="14"/>
          <w:szCs w:val="14"/>
        </w:rPr>
      </w:pPr>
    </w:p>
    <w:p w14:paraId="12BA98BD" w14:textId="1B823CB7" w:rsidR="00F65A3C" w:rsidRDefault="00F65A3C">
      <w:pPr>
        <w:rPr>
          <w:rFonts w:ascii="Arial" w:eastAsia="Arial" w:hAnsi="Arial" w:cs="Arial"/>
          <w:sz w:val="14"/>
          <w:szCs w:val="14"/>
        </w:rPr>
      </w:pPr>
    </w:p>
    <w:p w14:paraId="6E5FF8D7" w14:textId="77777777" w:rsidR="00F65A3C" w:rsidRDefault="00F65A3C">
      <w:pPr>
        <w:rPr>
          <w:rFonts w:ascii="Arial" w:eastAsia="Arial" w:hAnsi="Arial" w:cs="Arial"/>
          <w:sz w:val="14"/>
          <w:szCs w:val="14"/>
        </w:rPr>
      </w:pPr>
    </w:p>
    <w:p w14:paraId="4091EDFF" w14:textId="77777777" w:rsidR="00AB3D7E" w:rsidRDefault="00AB3D7E">
      <w:pPr>
        <w:rPr>
          <w:rFonts w:ascii="Arial" w:eastAsia="Arial" w:hAnsi="Arial" w:cs="Arial"/>
          <w:sz w:val="14"/>
          <w:szCs w:val="14"/>
        </w:rPr>
      </w:pPr>
    </w:p>
    <w:p w14:paraId="39642608" w14:textId="77777777" w:rsidR="00AB3D7E" w:rsidRDefault="00AB3D7E">
      <w:pPr>
        <w:rPr>
          <w:rFonts w:ascii="Arial" w:eastAsia="Arial" w:hAnsi="Arial" w:cs="Arial"/>
          <w:sz w:val="14"/>
          <w:szCs w:val="14"/>
        </w:rPr>
      </w:pPr>
    </w:p>
    <w:p w14:paraId="5213C4F1" w14:textId="77777777" w:rsidR="00AB3D7E" w:rsidRDefault="00D1130D">
      <w:pPr>
        <w:rPr>
          <w:rFonts w:ascii="Arial" w:eastAsia="Arial" w:hAnsi="Arial" w:cs="Arial"/>
          <w:sz w:val="14"/>
          <w:szCs w:val="14"/>
        </w:rPr>
      </w:pPr>
      <w:r>
        <w:rPr>
          <w:noProof/>
        </w:rPr>
        <w:lastRenderedPageBreak/>
        <w:drawing>
          <wp:anchor distT="0" distB="0" distL="114300" distR="114300" simplePos="0" relativeHeight="251659264" behindDoc="0" locked="0" layoutInCell="1" hidden="0" allowOverlap="1" wp14:anchorId="0A508594" wp14:editId="4E213CF5">
            <wp:simplePos x="0" y="0"/>
            <wp:positionH relativeFrom="column">
              <wp:posOffset>8256</wp:posOffset>
            </wp:positionH>
            <wp:positionV relativeFrom="paragraph">
              <wp:posOffset>3810</wp:posOffset>
            </wp:positionV>
            <wp:extent cx="6103620" cy="922020"/>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6103620" cy="922020"/>
                    </a:xfrm>
                    <a:prstGeom prst="rect">
                      <a:avLst/>
                    </a:prstGeom>
                    <a:ln/>
                  </pic:spPr>
                </pic:pic>
              </a:graphicData>
            </a:graphic>
          </wp:anchor>
        </w:drawing>
      </w:r>
    </w:p>
    <w:p w14:paraId="5B7728B1" w14:textId="77777777" w:rsidR="00AB3D7E" w:rsidRDefault="00AB3D7E">
      <w:pPr>
        <w:rPr>
          <w:rFonts w:ascii="Arial" w:eastAsia="Arial" w:hAnsi="Arial" w:cs="Arial"/>
          <w:sz w:val="14"/>
          <w:szCs w:val="14"/>
        </w:rPr>
      </w:pPr>
    </w:p>
    <w:p w14:paraId="0560F1A9" w14:textId="77777777" w:rsidR="00AB3D7E" w:rsidRDefault="00D1130D">
      <w:pPr>
        <w:rPr>
          <w:rFonts w:ascii="Arial" w:eastAsia="Arial" w:hAnsi="Arial" w:cs="Arial"/>
          <w:sz w:val="14"/>
          <w:szCs w:val="14"/>
        </w:rPr>
      </w:pPr>
      <w:r>
        <w:rPr>
          <w:rFonts w:ascii="Arial" w:eastAsia="Arial" w:hAnsi="Arial" w:cs="Arial"/>
          <w:b/>
          <w:sz w:val="14"/>
          <w:szCs w:val="14"/>
        </w:rPr>
        <w:t>By this Code of Conduct</w:t>
      </w:r>
      <w:r>
        <w:rPr>
          <w:rFonts w:ascii="Arial" w:eastAsia="Arial" w:hAnsi="Arial" w:cs="Arial"/>
          <w:sz w:val="14"/>
          <w:szCs w:val="14"/>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socially responsible manner, with respect for human and Labour rights and the environment. </w:t>
      </w:r>
    </w:p>
    <w:p w14:paraId="73238E53"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This Code of Conduct are aligned with recommendations from the Danish Ethical Trading Initiative (DIEH)</w:t>
      </w:r>
      <w:r>
        <w:rPr>
          <w:rFonts w:ascii="Arial" w:eastAsia="Arial" w:hAnsi="Arial" w:cs="Arial"/>
          <w:sz w:val="14"/>
          <w:szCs w:val="14"/>
          <w:vertAlign w:val="superscript"/>
        </w:rPr>
        <w:footnoteReference w:id="1"/>
      </w:r>
      <w:r>
        <w:rPr>
          <w:rFonts w:ascii="Arial" w:eastAsia="Arial" w:hAnsi="Arial" w:cs="Arial"/>
          <w:sz w:val="14"/>
          <w:szCs w:val="14"/>
        </w:rPr>
        <w:t>, the UN Global Compact principles</w:t>
      </w:r>
      <w:r>
        <w:rPr>
          <w:rFonts w:ascii="Arial" w:eastAsia="Arial" w:hAnsi="Arial" w:cs="Arial"/>
          <w:sz w:val="14"/>
          <w:szCs w:val="14"/>
          <w:vertAlign w:val="superscript"/>
        </w:rPr>
        <w:footnoteReference w:id="2"/>
      </w:r>
      <w:r>
        <w:rPr>
          <w:rFonts w:ascii="Arial" w:eastAsia="Arial" w:hAnsi="Arial" w:cs="Arial"/>
          <w:sz w:val="14"/>
          <w:szCs w:val="14"/>
        </w:rPr>
        <w:t xml:space="preserve"> and ECHO’s Humanitarian Aid Guidelines for Procurement 2011</w:t>
      </w:r>
      <w:r>
        <w:rPr>
          <w:rFonts w:ascii="Arial" w:eastAsia="Arial" w:hAnsi="Arial" w:cs="Arial"/>
          <w:sz w:val="14"/>
          <w:szCs w:val="14"/>
          <w:vertAlign w:val="superscript"/>
        </w:rPr>
        <w:footnoteReference w:id="3"/>
      </w:r>
      <w:r>
        <w:rPr>
          <w:rFonts w:ascii="Arial" w:eastAsia="Arial" w:hAnsi="Arial" w:cs="Arial"/>
          <w:sz w:val="14"/>
          <w:szCs w:val="14"/>
        </w:rPr>
        <w:t>.</w:t>
      </w:r>
    </w:p>
    <w:p w14:paraId="3617ED41" w14:textId="77777777" w:rsidR="00AB3D7E" w:rsidRDefault="00D1130D">
      <w:pPr>
        <w:spacing w:line="276" w:lineRule="auto"/>
        <w:jc w:val="both"/>
        <w:rPr>
          <w:rFonts w:ascii="Arial" w:eastAsia="Arial" w:hAnsi="Arial" w:cs="Arial"/>
          <w:color w:val="DA291C"/>
          <w:sz w:val="16"/>
          <w:szCs w:val="16"/>
        </w:rPr>
      </w:pPr>
      <w:r>
        <w:rPr>
          <w:rFonts w:ascii="Arial" w:eastAsia="Arial" w:hAnsi="Arial" w:cs="Arial"/>
          <w:b/>
          <w:color w:val="DA291C"/>
          <w:sz w:val="16"/>
          <w:szCs w:val="16"/>
        </w:rPr>
        <w:t>General Conditions</w:t>
      </w:r>
    </w:p>
    <w:p w14:paraId="4EF5AE0E"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The Code of Conduct is applicable for all contractors who supply goods, services and works to our operations and projects.</w:t>
      </w:r>
      <w:r>
        <w:t xml:space="preserve"> </w:t>
      </w:r>
      <w:r>
        <w:rPr>
          <w:rFonts w:ascii="Arial" w:eastAsia="Arial" w:hAnsi="Arial" w:cs="Arial"/>
          <w:sz w:val="14"/>
          <w:szCs w:val="14"/>
        </w:rPr>
        <w:t xml:space="preserve">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 By signing the Code of Conduct contractors agree to ensure due diligence and placing ethics central to their business. </w:t>
      </w:r>
    </w:p>
    <w:p w14:paraId="422327F3"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9C07F73"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It is the responsibility of the contractor to assure that their contractors and subcontractors comply with the ethical requirements and standards set forth in this Code of Conduct. </w:t>
      </w:r>
    </w:p>
    <w:p w14:paraId="48E64761"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454D1D98" w14:textId="77777777" w:rsidR="00AB3D7E" w:rsidRDefault="00AB3D7E">
      <w:pPr>
        <w:spacing w:after="200" w:line="276" w:lineRule="auto"/>
        <w:jc w:val="both"/>
        <w:rPr>
          <w:rFonts w:ascii="Arial" w:eastAsia="Arial" w:hAnsi="Arial" w:cs="Arial"/>
          <w:sz w:val="14"/>
          <w:szCs w:val="14"/>
        </w:rPr>
      </w:pPr>
    </w:p>
    <w:p w14:paraId="3A752364"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Unwillingness to co-operate or serious violations of the Code of Conduct will lead to rejection of bids or termination of contracts.</w:t>
      </w:r>
    </w:p>
    <w:p w14:paraId="3ADB7EA2" w14:textId="77777777" w:rsidR="00AB3D7E" w:rsidRDefault="00D1130D">
      <w:pPr>
        <w:spacing w:line="276" w:lineRule="auto"/>
        <w:jc w:val="both"/>
        <w:rPr>
          <w:rFonts w:ascii="Arial" w:eastAsia="Arial" w:hAnsi="Arial" w:cs="Arial"/>
          <w:color w:val="DA291C"/>
          <w:sz w:val="16"/>
          <w:szCs w:val="16"/>
        </w:rPr>
      </w:pPr>
      <w:r>
        <w:rPr>
          <w:rFonts w:ascii="Arial" w:eastAsia="Arial" w:hAnsi="Arial" w:cs="Arial"/>
          <w:b/>
          <w:color w:val="DA291C"/>
          <w:sz w:val="16"/>
          <w:szCs w:val="16"/>
        </w:rPr>
        <w:t>Human Rights and Labour Rights</w:t>
      </w:r>
      <w:r>
        <w:rPr>
          <w:rFonts w:ascii="Arial" w:eastAsia="Arial" w:hAnsi="Arial" w:cs="Arial"/>
          <w:color w:val="DA291C"/>
          <w:sz w:val="16"/>
          <w:szCs w:val="16"/>
        </w:rPr>
        <w:t xml:space="preserve"> </w:t>
      </w:r>
    </w:p>
    <w:p w14:paraId="1195D563"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Contractors must protect and promote human- and labour rights and work actively to address issues of concern as they arise. As a minimum they are required to comply with national laws and actively work to secure alignment to international Human and Labour Rights standards and frameworks: </w:t>
      </w:r>
    </w:p>
    <w:p w14:paraId="3C27E3D9" w14:textId="77777777" w:rsidR="00AB3D7E" w:rsidRDefault="00AB3D7E">
      <w:pPr>
        <w:spacing w:after="200" w:line="276" w:lineRule="auto"/>
        <w:jc w:val="both"/>
        <w:rPr>
          <w:rFonts w:ascii="Arial" w:eastAsia="Arial" w:hAnsi="Arial" w:cs="Arial"/>
          <w:sz w:val="14"/>
          <w:szCs w:val="14"/>
        </w:rPr>
      </w:pPr>
    </w:p>
    <w:p w14:paraId="615CCE1A" w14:textId="77777777" w:rsidR="00AB3D7E" w:rsidRDefault="00AB3D7E">
      <w:pPr>
        <w:spacing w:line="276" w:lineRule="auto"/>
        <w:jc w:val="both"/>
        <w:rPr>
          <w:rFonts w:ascii="Arial" w:eastAsia="Arial" w:hAnsi="Arial" w:cs="Arial"/>
          <w:sz w:val="14"/>
          <w:szCs w:val="14"/>
        </w:rPr>
      </w:pPr>
    </w:p>
    <w:p w14:paraId="405BA638" w14:textId="77777777" w:rsidR="00AB3D7E" w:rsidRDefault="00AB3D7E">
      <w:pPr>
        <w:spacing w:line="276" w:lineRule="auto"/>
        <w:jc w:val="both"/>
        <w:rPr>
          <w:rFonts w:ascii="Arial" w:eastAsia="Arial" w:hAnsi="Arial" w:cs="Arial"/>
          <w:sz w:val="14"/>
          <w:szCs w:val="14"/>
        </w:rPr>
      </w:pPr>
    </w:p>
    <w:p w14:paraId="170485F7" w14:textId="77777777" w:rsidR="00AB3D7E" w:rsidRDefault="00AB3D7E">
      <w:pPr>
        <w:spacing w:line="276" w:lineRule="auto"/>
        <w:jc w:val="both"/>
        <w:rPr>
          <w:rFonts w:ascii="Arial" w:eastAsia="Arial" w:hAnsi="Arial" w:cs="Arial"/>
          <w:sz w:val="14"/>
          <w:szCs w:val="14"/>
        </w:rPr>
      </w:pPr>
    </w:p>
    <w:p w14:paraId="2394237B" w14:textId="77777777" w:rsidR="00AB3D7E" w:rsidRDefault="00AB3D7E">
      <w:pPr>
        <w:spacing w:line="276" w:lineRule="auto"/>
        <w:jc w:val="both"/>
        <w:rPr>
          <w:rFonts w:ascii="Arial" w:eastAsia="Arial" w:hAnsi="Arial" w:cs="Arial"/>
          <w:sz w:val="14"/>
          <w:szCs w:val="14"/>
        </w:rPr>
      </w:pPr>
    </w:p>
    <w:p w14:paraId="0521FBDB" w14:textId="77777777" w:rsidR="00AB3D7E" w:rsidRDefault="00AB3D7E">
      <w:pPr>
        <w:spacing w:line="276" w:lineRule="auto"/>
        <w:jc w:val="both"/>
        <w:rPr>
          <w:rFonts w:ascii="Arial" w:eastAsia="Arial" w:hAnsi="Arial" w:cs="Arial"/>
          <w:sz w:val="14"/>
          <w:szCs w:val="14"/>
        </w:rPr>
      </w:pPr>
    </w:p>
    <w:p w14:paraId="03C7AFB1" w14:textId="77777777" w:rsidR="00AB3D7E" w:rsidRDefault="00AB3D7E">
      <w:pPr>
        <w:spacing w:line="276" w:lineRule="auto"/>
        <w:jc w:val="both"/>
        <w:rPr>
          <w:rFonts w:ascii="Arial" w:eastAsia="Arial" w:hAnsi="Arial" w:cs="Arial"/>
          <w:sz w:val="14"/>
          <w:szCs w:val="14"/>
        </w:rPr>
      </w:pPr>
    </w:p>
    <w:p w14:paraId="1EABD672" w14:textId="77777777" w:rsidR="00AB3D7E" w:rsidRDefault="00AB3D7E">
      <w:pPr>
        <w:spacing w:line="276" w:lineRule="auto"/>
        <w:jc w:val="both"/>
        <w:rPr>
          <w:rFonts w:ascii="Arial" w:eastAsia="Arial" w:hAnsi="Arial" w:cs="Arial"/>
          <w:sz w:val="14"/>
          <w:szCs w:val="14"/>
        </w:rPr>
      </w:pPr>
    </w:p>
    <w:p w14:paraId="414E8F48" w14:textId="77777777" w:rsidR="00AB3D7E" w:rsidRDefault="00AB3D7E">
      <w:pPr>
        <w:spacing w:line="276" w:lineRule="auto"/>
        <w:jc w:val="both"/>
        <w:rPr>
          <w:rFonts w:ascii="Arial" w:eastAsia="Arial" w:hAnsi="Arial" w:cs="Arial"/>
          <w:sz w:val="14"/>
          <w:szCs w:val="14"/>
        </w:rPr>
      </w:pPr>
    </w:p>
    <w:p w14:paraId="7DDB9C03" w14:textId="77777777" w:rsidR="00AB3D7E" w:rsidRDefault="00AB3D7E">
      <w:pPr>
        <w:spacing w:line="276" w:lineRule="auto"/>
        <w:jc w:val="both"/>
        <w:rPr>
          <w:rFonts w:ascii="Arial" w:eastAsia="Arial" w:hAnsi="Arial" w:cs="Arial"/>
          <w:sz w:val="14"/>
          <w:szCs w:val="14"/>
        </w:rPr>
      </w:pPr>
    </w:p>
    <w:p w14:paraId="6CFD1DA4" w14:textId="77777777" w:rsidR="00AB3D7E" w:rsidRDefault="00AB3D7E">
      <w:pPr>
        <w:spacing w:line="276" w:lineRule="auto"/>
        <w:jc w:val="both"/>
        <w:rPr>
          <w:rFonts w:ascii="Arial" w:eastAsia="Arial" w:hAnsi="Arial" w:cs="Arial"/>
          <w:sz w:val="14"/>
          <w:szCs w:val="14"/>
        </w:rPr>
      </w:pPr>
    </w:p>
    <w:p w14:paraId="456714D7" w14:textId="77777777" w:rsidR="00AB3D7E" w:rsidRDefault="00D1130D">
      <w:pPr>
        <w:spacing w:line="276" w:lineRule="auto"/>
        <w:jc w:val="both"/>
        <w:rPr>
          <w:rFonts w:ascii="Arial" w:eastAsia="Arial" w:hAnsi="Arial" w:cs="Arial"/>
          <w:sz w:val="14"/>
          <w:szCs w:val="14"/>
        </w:rPr>
      </w:pPr>
      <w:bookmarkStart w:id="6" w:name="_2et92p0" w:colFirst="0" w:colLast="0"/>
      <w:bookmarkEnd w:id="6"/>
      <w:r>
        <w:rPr>
          <w:rFonts w:ascii="Arial" w:eastAsia="Arial" w:hAnsi="Arial" w:cs="Arial"/>
          <w:b/>
          <w:i/>
          <w:sz w:val="14"/>
          <w:szCs w:val="14"/>
        </w:rPr>
        <w:t>Respect for Human- and Labour Rights</w:t>
      </w:r>
      <w:r>
        <w:rPr>
          <w:rFonts w:ascii="Arial" w:eastAsia="Arial" w:hAnsi="Arial" w:cs="Arial"/>
          <w:sz w:val="14"/>
          <w:szCs w:val="14"/>
        </w:rPr>
        <w:t xml:space="preserve"> (The International Bill of Human Rights, ILO Declaration on Fundamental Principles and Rights at Work and the UN Guiding Principles on Business and Human Rights):</w:t>
      </w:r>
    </w:p>
    <w:p w14:paraId="1E97441D"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The basic principles of the International Bill of Human Rights are that all human beings are born free and equal in dignity and in rights within all </w:t>
      </w:r>
    </w:p>
    <w:p w14:paraId="2C1CD55E"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69323FE7"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Non-exploitation of Child Labour</w:t>
      </w:r>
      <w:r>
        <w:rPr>
          <w:rFonts w:ascii="Arial" w:eastAsia="Arial" w:hAnsi="Arial" w:cs="Arial"/>
          <w:sz w:val="14"/>
          <w:szCs w:val="14"/>
        </w:rPr>
        <w:t xml:space="preserve"> (UN Child Convention on the Rights of the Child, and ILO C138 &amp; C182):  </w:t>
      </w:r>
    </w:p>
    <w:p w14:paraId="47CA6911" w14:textId="77777777" w:rsidR="00AB3D7E" w:rsidRDefault="00AB3D7E">
      <w:pPr>
        <w:spacing w:line="276" w:lineRule="auto"/>
        <w:jc w:val="both"/>
        <w:rPr>
          <w:rFonts w:ascii="Arial" w:eastAsia="Arial" w:hAnsi="Arial" w:cs="Arial"/>
          <w:sz w:val="14"/>
          <w:szCs w:val="14"/>
        </w:rPr>
      </w:pPr>
    </w:p>
    <w:p w14:paraId="3B2D9D73"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Contractors must not engage in the exploitation of child labour</w:t>
      </w:r>
      <w:r>
        <w:rPr>
          <w:rFonts w:ascii="Arial" w:eastAsia="Arial" w:hAnsi="Arial" w:cs="Arial"/>
          <w:sz w:val="14"/>
          <w:szCs w:val="14"/>
          <w:vertAlign w:val="superscript"/>
        </w:rPr>
        <w:footnoteReference w:id="4"/>
      </w:r>
      <w:r>
        <w:rPr>
          <w:rFonts w:ascii="Arial" w:eastAsia="Arial" w:hAnsi="Arial" w:cs="Arial"/>
          <w:sz w:val="14"/>
          <w:szCs w:val="14"/>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5FFE0A4F"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Employment is freely chosen</w:t>
      </w:r>
      <w:r>
        <w:rPr>
          <w:rFonts w:ascii="Arial" w:eastAsia="Arial" w:hAnsi="Arial" w:cs="Arial"/>
          <w:sz w:val="14"/>
          <w:szCs w:val="14"/>
        </w:rPr>
        <w:t xml:space="preserve"> (ILO C29 &amp; C105):</w:t>
      </w:r>
    </w:p>
    <w:p w14:paraId="2FDE681E"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Contractors must not make use of forced or bonded labour and must respect workers freedom to leave their employer.</w:t>
      </w:r>
    </w:p>
    <w:p w14:paraId="024D2490"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Freedom of association and the right to collective bargaining</w:t>
      </w:r>
      <w:r>
        <w:rPr>
          <w:rFonts w:ascii="Arial" w:eastAsia="Arial" w:hAnsi="Arial" w:cs="Arial"/>
          <w:sz w:val="14"/>
          <w:szCs w:val="14"/>
        </w:rPr>
        <w:t xml:space="preserve"> (ILO C87, C98 &amp; C154):</w:t>
      </w:r>
    </w:p>
    <w:p w14:paraId="64805DBC"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Contractors must recognise workers right to join or form trade unions and bargain collectively and should adopt an open attitude towards the activities of trade unions (even if this is restricted under national law).</w:t>
      </w:r>
    </w:p>
    <w:p w14:paraId="2B98E2B2"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Living wages are paid</w:t>
      </w:r>
      <w:r>
        <w:rPr>
          <w:rFonts w:ascii="Arial" w:eastAsia="Arial" w:hAnsi="Arial" w:cs="Arial"/>
          <w:sz w:val="14"/>
          <w:szCs w:val="14"/>
        </w:rPr>
        <w:t xml:space="preserve"> (ILO C131):</w:t>
      </w:r>
    </w:p>
    <w:p w14:paraId="233D98A3"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Pr>
          <w:rFonts w:ascii="Arial" w:eastAsia="Arial" w:hAnsi="Arial" w:cs="Arial"/>
          <w:sz w:val="14"/>
          <w:szCs w:val="14"/>
          <w:vertAlign w:val="superscript"/>
        </w:rPr>
        <w:footnoteReference w:id="5"/>
      </w:r>
      <w:r>
        <w:rPr>
          <w:rFonts w:ascii="Arial" w:eastAsia="Arial" w:hAnsi="Arial" w:cs="Arial"/>
          <w:sz w:val="14"/>
          <w:szCs w:val="14"/>
        </w:rPr>
        <w:t xml:space="preserve">. </w:t>
      </w:r>
    </w:p>
    <w:p w14:paraId="0D15741E"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Non-discrimination in employment</w:t>
      </w:r>
      <w:r>
        <w:rPr>
          <w:rFonts w:ascii="Arial" w:eastAsia="Arial" w:hAnsi="Arial" w:cs="Arial"/>
          <w:sz w:val="14"/>
          <w:szCs w:val="14"/>
        </w:rPr>
        <w:t xml:space="preserve"> (ILO C100 &amp; C111 and the UN Convention on Discrimination against Women):</w:t>
      </w:r>
    </w:p>
    <w:p w14:paraId="0B1460A5"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27CC40D5"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No harsh or inhumane treatment of employees</w:t>
      </w:r>
      <w:r>
        <w:rPr>
          <w:rFonts w:ascii="Arial" w:eastAsia="Arial" w:hAnsi="Arial" w:cs="Arial"/>
          <w:sz w:val="14"/>
          <w:szCs w:val="14"/>
        </w:rPr>
        <w:t xml:space="preserve"> (ILO C105):</w:t>
      </w:r>
    </w:p>
    <w:p w14:paraId="61DFE945"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The use of physical abuse, disciplinary punishment, sexual abuse, the threat of sexual and physical abuse, and other forms of intimidation and abuse may never be practiced by contractors.</w:t>
      </w:r>
    </w:p>
    <w:p w14:paraId="6604D741"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Working conditions are safe and hygienic</w:t>
      </w:r>
      <w:r>
        <w:rPr>
          <w:rFonts w:ascii="Arial" w:eastAsia="Arial" w:hAnsi="Arial" w:cs="Arial"/>
          <w:sz w:val="14"/>
          <w:szCs w:val="14"/>
        </w:rPr>
        <w:t xml:space="preserve"> (ILO C155 &amp; C168):</w:t>
      </w:r>
    </w:p>
    <w:p w14:paraId="62C2B4A0"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Contractors shall provide safe and hygienic working conditions for its employees and put in place adequate measure to prevent accidents and injury to health associated with or occurring </w:t>
      </w:r>
      <w:proofErr w:type="gramStart"/>
      <w:r>
        <w:rPr>
          <w:rFonts w:ascii="Arial" w:eastAsia="Arial" w:hAnsi="Arial" w:cs="Arial"/>
          <w:sz w:val="14"/>
          <w:szCs w:val="14"/>
        </w:rPr>
        <w:t>in the course of</w:t>
      </w:r>
      <w:proofErr w:type="gramEnd"/>
      <w:r>
        <w:rPr>
          <w:rFonts w:ascii="Arial" w:eastAsia="Arial" w:hAnsi="Arial" w:cs="Arial"/>
          <w:sz w:val="14"/>
          <w:szCs w:val="14"/>
        </w:rPr>
        <w:t xml:space="preserve"> work.</w:t>
      </w:r>
    </w:p>
    <w:p w14:paraId="62983A0F"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lastRenderedPageBreak/>
        <w:t>Working hours are not excessive</w:t>
      </w:r>
      <w:r>
        <w:rPr>
          <w:rFonts w:ascii="Arial" w:eastAsia="Arial" w:hAnsi="Arial" w:cs="Arial"/>
          <w:sz w:val="14"/>
          <w:szCs w:val="14"/>
        </w:rPr>
        <w:t xml:space="preserve"> (ILO C1, C14, C30 &amp;, C106):</w:t>
      </w:r>
    </w:p>
    <w:p w14:paraId="04F84CC9"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Contractors must ensure that working hours comply with national law and international standards. A working week of 7 days should not exceed 48 hours and employees must have one day off per week. Overtime shall be compensated, limited and voluntary.</w:t>
      </w:r>
    </w:p>
    <w:p w14:paraId="44A66DBF"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Regular and contractual employment</w:t>
      </w:r>
      <w:r>
        <w:rPr>
          <w:rFonts w:ascii="Arial" w:eastAsia="Arial" w:hAnsi="Arial" w:cs="Arial"/>
          <w:b/>
          <w:sz w:val="14"/>
          <w:szCs w:val="14"/>
        </w:rPr>
        <w:t xml:space="preserve"> </w:t>
      </w:r>
      <w:r>
        <w:rPr>
          <w:rFonts w:ascii="Arial" w:eastAsia="Arial" w:hAnsi="Arial" w:cs="Arial"/>
          <w:sz w:val="14"/>
          <w:szCs w:val="14"/>
        </w:rPr>
        <w:t>(ILO C143, C183 &amp; C132):</w:t>
      </w:r>
    </w:p>
    <w:p w14:paraId="3FCD111A"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All work performed must be </w:t>
      </w:r>
      <w:proofErr w:type="gramStart"/>
      <w:r>
        <w:rPr>
          <w:rFonts w:ascii="Arial" w:eastAsia="Arial" w:hAnsi="Arial" w:cs="Arial"/>
          <w:sz w:val="14"/>
          <w:szCs w:val="14"/>
        </w:rPr>
        <w:t>on the basis of</w:t>
      </w:r>
      <w:proofErr w:type="gramEnd"/>
      <w:r>
        <w:rPr>
          <w:rFonts w:ascii="Arial" w:eastAsia="Arial" w:hAnsi="Arial" w:cs="Arial"/>
          <w:sz w:val="14"/>
          <w:szCs w:val="14"/>
        </w:rPr>
        <w:t xml:space="preserve"> a recognised employment relationship via written contracts, established through international conventions and national laws. Contractors shall provide leave, benefit and employment protection, and protect vulnerable group’s regular employment under these laws and conventions. </w:t>
      </w:r>
    </w:p>
    <w:p w14:paraId="3915EEAF" w14:textId="77777777" w:rsidR="00AB3D7E" w:rsidRDefault="00D1130D">
      <w:pPr>
        <w:spacing w:line="276" w:lineRule="auto"/>
        <w:jc w:val="both"/>
        <w:rPr>
          <w:rFonts w:ascii="Arial" w:eastAsia="Arial" w:hAnsi="Arial" w:cs="Arial"/>
          <w:color w:val="DA291C"/>
          <w:sz w:val="16"/>
          <w:szCs w:val="16"/>
        </w:rPr>
      </w:pPr>
      <w:r>
        <w:rPr>
          <w:rFonts w:ascii="Arial" w:eastAsia="Arial" w:hAnsi="Arial" w:cs="Arial"/>
          <w:b/>
          <w:color w:val="DA291C"/>
          <w:sz w:val="16"/>
          <w:szCs w:val="16"/>
        </w:rPr>
        <w:t>International Humanitarian Law</w:t>
      </w:r>
    </w:p>
    <w:p w14:paraId="19727A0E"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Pr>
          <w:rFonts w:ascii="Arial" w:eastAsia="Arial" w:hAnsi="Arial" w:cs="Arial"/>
          <w:sz w:val="14"/>
          <w:szCs w:val="14"/>
          <w:vertAlign w:val="superscript"/>
        </w:rPr>
        <w:footnoteReference w:id="6"/>
      </w:r>
      <w:r>
        <w:rPr>
          <w:rFonts w:ascii="Arial" w:eastAsia="Arial" w:hAnsi="Arial" w:cs="Arial"/>
          <w:sz w:val="14"/>
          <w:szCs w:val="14"/>
        </w:rPr>
        <w:t xml:space="preserve"> as defined in the Geneva Conventions I-IV and Additional Protocols. Contractors are expected to take a ‘do no harm’ approach to people affected by armed conflict.</w:t>
      </w:r>
    </w:p>
    <w:p w14:paraId="57C133B1" w14:textId="77777777" w:rsidR="00AB3D7E" w:rsidRDefault="00D1130D">
      <w:pPr>
        <w:spacing w:line="276" w:lineRule="auto"/>
        <w:rPr>
          <w:rFonts w:ascii="Arial" w:eastAsia="Arial" w:hAnsi="Arial" w:cs="Arial"/>
          <w:color w:val="DA291C"/>
          <w:sz w:val="16"/>
          <w:szCs w:val="16"/>
        </w:rPr>
      </w:pPr>
      <w:r>
        <w:rPr>
          <w:rFonts w:ascii="Arial" w:eastAsia="Arial" w:hAnsi="Arial" w:cs="Arial"/>
          <w:b/>
          <w:color w:val="DA291C"/>
          <w:sz w:val="16"/>
          <w:szCs w:val="16"/>
        </w:rPr>
        <w:t>Non-Involvement in Weapon- and Criminal Activities</w:t>
      </w:r>
    </w:p>
    <w:p w14:paraId="29E8E784" w14:textId="77777777" w:rsidR="00AB3D7E" w:rsidRDefault="00D1130D">
      <w:pPr>
        <w:spacing w:after="200" w:line="276" w:lineRule="auto"/>
        <w:jc w:val="both"/>
        <w:rPr>
          <w:rFonts w:ascii="Arial" w:eastAsia="Arial" w:hAnsi="Arial" w:cs="Arial"/>
          <w:sz w:val="14"/>
          <w:szCs w:val="14"/>
        </w:rPr>
      </w:pPr>
      <w:bookmarkStart w:id="7" w:name="_tyjcwt" w:colFirst="0" w:colLast="0"/>
      <w:bookmarkEnd w:id="7"/>
      <w:r>
        <w:rPr>
          <w:rFonts w:ascii="Arial" w:eastAsia="Arial" w:hAnsi="Arial" w:cs="Arial"/>
          <w:sz w:val="14"/>
          <w:szCs w:val="14"/>
        </w:rPr>
        <w:t>The Contracting Authority advocates for the Ottawa Convention against landmines and the Convention on Cluster Munitions. Contractors shall not engage in any development, sale, manufacturing or transport of anti-personnel mines, cluster bombs or components, or any other weapon which feed into violations of International Humanitarian Law covered by the Geneva Conventions and Protocols.</w:t>
      </w:r>
    </w:p>
    <w:p w14:paraId="6706811A"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Contractors shall not be engaged in any illegal or criminal activity and must never be associated with, provide support to or be involved in any terrorist activities. </w:t>
      </w:r>
    </w:p>
    <w:p w14:paraId="7F93AD97" w14:textId="77777777" w:rsidR="00AB3D7E" w:rsidRDefault="00D1130D">
      <w:pPr>
        <w:spacing w:line="276" w:lineRule="auto"/>
        <w:jc w:val="both"/>
        <w:rPr>
          <w:rFonts w:ascii="Arial" w:eastAsia="Arial" w:hAnsi="Arial" w:cs="Arial"/>
          <w:color w:val="DA291C"/>
          <w:sz w:val="16"/>
          <w:szCs w:val="16"/>
        </w:rPr>
      </w:pPr>
      <w:r>
        <w:rPr>
          <w:rFonts w:ascii="Arial" w:eastAsia="Arial" w:hAnsi="Arial" w:cs="Arial"/>
          <w:b/>
          <w:color w:val="DA291C"/>
          <w:sz w:val="16"/>
          <w:szCs w:val="16"/>
        </w:rPr>
        <w:t>Protection of the Environment</w:t>
      </w:r>
    </w:p>
    <w:p w14:paraId="5F777051"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41CB403" w14:textId="77777777" w:rsidR="00AB3D7E" w:rsidRDefault="00D1130D">
      <w:pPr>
        <w:spacing w:line="276" w:lineRule="auto"/>
        <w:jc w:val="both"/>
        <w:rPr>
          <w:rFonts w:ascii="Arial" w:eastAsia="Arial" w:hAnsi="Arial" w:cs="Arial"/>
          <w:color w:val="DA291C"/>
          <w:sz w:val="16"/>
          <w:szCs w:val="16"/>
        </w:rPr>
      </w:pPr>
      <w:r>
        <w:rPr>
          <w:rFonts w:ascii="Arial" w:eastAsia="Arial" w:hAnsi="Arial" w:cs="Arial"/>
          <w:b/>
          <w:color w:val="DA291C"/>
          <w:sz w:val="16"/>
          <w:szCs w:val="16"/>
        </w:rPr>
        <w:t>Anti-Corruption</w:t>
      </w:r>
    </w:p>
    <w:p w14:paraId="5C328FBC"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w:t>
      </w:r>
      <w:proofErr w:type="gramStart"/>
      <w:r>
        <w:rPr>
          <w:rFonts w:ascii="Arial" w:eastAsia="Arial" w:hAnsi="Arial" w:cs="Arial"/>
          <w:sz w:val="14"/>
          <w:szCs w:val="14"/>
        </w:rPr>
        <w:t>take action</w:t>
      </w:r>
      <w:proofErr w:type="gramEnd"/>
      <w:r>
        <w:rPr>
          <w:rFonts w:ascii="Arial" w:eastAsia="Arial" w:hAnsi="Arial" w:cs="Arial"/>
          <w:sz w:val="14"/>
          <w:szCs w:val="14"/>
        </w:rPr>
        <w:t xml:space="preserve"> to prevent and fight corruption, and abide by international conventions as well as international and national laws. </w:t>
      </w:r>
    </w:p>
    <w:p w14:paraId="1AC1056D" w14:textId="77777777" w:rsidR="00AB3D7E" w:rsidRDefault="00D1130D">
      <w:pPr>
        <w:spacing w:line="276" w:lineRule="auto"/>
        <w:jc w:val="both"/>
        <w:rPr>
          <w:rFonts w:ascii="Arial" w:eastAsia="Arial" w:hAnsi="Arial" w:cs="Arial"/>
          <w:color w:val="DA291C"/>
          <w:sz w:val="16"/>
          <w:szCs w:val="16"/>
        </w:rPr>
      </w:pPr>
      <w:r>
        <w:rPr>
          <w:rFonts w:ascii="Arial" w:eastAsia="Arial" w:hAnsi="Arial" w:cs="Arial"/>
          <w:b/>
          <w:color w:val="DA291C"/>
          <w:sz w:val="16"/>
          <w:szCs w:val="16"/>
        </w:rPr>
        <w:t>Complaints</w:t>
      </w:r>
    </w:p>
    <w:p w14:paraId="79F9F02D"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Contractors and contractor’s employees who are confronted with corrupt practices, violations of human- or labour rights, or any of the standards laid down in this Code of Conduct, are encouraged to file a complaint with the Contracting Authority</w:t>
      </w:r>
      <w:r>
        <w:rPr>
          <w:rFonts w:ascii="Arial" w:eastAsia="Arial" w:hAnsi="Arial" w:cs="Arial"/>
          <w:sz w:val="14"/>
          <w:szCs w:val="14"/>
          <w:vertAlign w:val="superscript"/>
        </w:rPr>
        <w:footnoteReference w:id="7"/>
      </w:r>
      <w:r>
        <w:rPr>
          <w:rFonts w:ascii="Arial" w:eastAsia="Arial" w:hAnsi="Arial" w:cs="Arial"/>
          <w:sz w:val="14"/>
          <w:szCs w:val="14"/>
        </w:rPr>
        <w:t xml:space="preserve">. </w:t>
      </w:r>
    </w:p>
    <w:p w14:paraId="047FD66D" w14:textId="77777777" w:rsidR="00AB3D7E" w:rsidRPr="00FF3017" w:rsidRDefault="00D1130D">
      <w:pPr>
        <w:numPr>
          <w:ilvl w:val="1"/>
          <w:numId w:val="4"/>
        </w:numPr>
        <w:pBdr>
          <w:top w:val="nil"/>
          <w:left w:val="nil"/>
          <w:bottom w:val="nil"/>
          <w:right w:val="nil"/>
          <w:between w:val="nil"/>
        </w:pBdr>
        <w:spacing w:line="276" w:lineRule="auto"/>
        <w:ind w:left="567"/>
        <w:rPr>
          <w:rFonts w:ascii="Arial" w:eastAsia="Arial" w:hAnsi="Arial" w:cs="Arial"/>
          <w:color w:val="000000"/>
          <w:sz w:val="16"/>
          <w:szCs w:val="16"/>
          <w:lang w:val="fr-FR"/>
        </w:rPr>
      </w:pPr>
      <w:proofErr w:type="spellStart"/>
      <w:proofErr w:type="gramStart"/>
      <w:r w:rsidRPr="00FF3017">
        <w:rPr>
          <w:rFonts w:ascii="Arial" w:eastAsia="Arial" w:hAnsi="Arial" w:cs="Arial"/>
          <w:i/>
          <w:color w:val="000000"/>
          <w:sz w:val="16"/>
          <w:szCs w:val="16"/>
          <w:lang w:val="fr-FR"/>
        </w:rPr>
        <w:t>Default.asp?DocumentID</w:t>
      </w:r>
      <w:proofErr w:type="spellEnd"/>
      <w:proofErr w:type="gramEnd"/>
      <w:r w:rsidRPr="00FF3017">
        <w:rPr>
          <w:rFonts w:ascii="Arial" w:eastAsia="Arial" w:hAnsi="Arial" w:cs="Arial"/>
          <w:i/>
          <w:color w:val="000000"/>
          <w:sz w:val="16"/>
          <w:szCs w:val="16"/>
          <w:lang w:val="fr-FR"/>
        </w:rPr>
        <w:t>=78&amp;ArticleID=1163&amp;l=en</w:t>
      </w:r>
    </w:p>
    <w:p w14:paraId="3751D29D" w14:textId="77777777" w:rsidR="00AB3D7E" w:rsidRPr="00FF3017" w:rsidRDefault="00AB3D7E">
      <w:pPr>
        <w:pBdr>
          <w:top w:val="nil"/>
          <w:left w:val="nil"/>
          <w:bottom w:val="nil"/>
          <w:right w:val="nil"/>
          <w:between w:val="nil"/>
        </w:pBdr>
        <w:ind w:left="1304"/>
        <w:rPr>
          <w:rFonts w:ascii="Arial" w:eastAsia="Arial" w:hAnsi="Arial" w:cs="Arial"/>
          <w:color w:val="000000"/>
          <w:sz w:val="16"/>
          <w:szCs w:val="16"/>
          <w:lang w:val="fr-FR"/>
        </w:rPr>
      </w:pPr>
    </w:p>
    <w:p w14:paraId="5909A1A8" w14:textId="77777777" w:rsidR="00AB3D7E" w:rsidRDefault="00D1130D">
      <w:pPr>
        <w:numPr>
          <w:ilvl w:val="1"/>
          <w:numId w:val="4"/>
        </w:numPr>
        <w:pBdr>
          <w:top w:val="nil"/>
          <w:left w:val="nil"/>
          <w:bottom w:val="nil"/>
          <w:right w:val="nil"/>
          <w:between w:val="nil"/>
        </w:pBdr>
        <w:spacing w:line="276" w:lineRule="auto"/>
        <w:ind w:left="567"/>
        <w:rPr>
          <w:rFonts w:ascii="Arial" w:eastAsia="Arial" w:hAnsi="Arial" w:cs="Arial"/>
          <w:color w:val="000000"/>
          <w:sz w:val="16"/>
          <w:szCs w:val="16"/>
        </w:rPr>
      </w:pPr>
      <w:r>
        <w:rPr>
          <w:rFonts w:ascii="Arial" w:eastAsia="Arial" w:hAnsi="Arial" w:cs="Arial"/>
          <w:color w:val="000000"/>
          <w:sz w:val="16"/>
          <w:szCs w:val="16"/>
        </w:rPr>
        <w:t xml:space="preserve">The Ottawa Convention, 1997; </w:t>
      </w:r>
      <w:hyperlink r:id="rId25">
        <w:r>
          <w:rPr>
            <w:rFonts w:ascii="Arial" w:eastAsia="Arial" w:hAnsi="Arial" w:cs="Arial"/>
            <w:i/>
            <w:color w:val="000000"/>
            <w:sz w:val="16"/>
            <w:szCs w:val="16"/>
            <w:u w:val="single"/>
          </w:rPr>
          <w:t>http://www.apminebanconvention.org/en/</w:t>
        </w:r>
      </w:hyperlink>
      <w:r>
        <w:rPr>
          <w:rFonts w:ascii="Arial" w:eastAsia="Arial" w:hAnsi="Arial" w:cs="Arial"/>
          <w:i/>
          <w:color w:val="000000"/>
          <w:sz w:val="16"/>
          <w:szCs w:val="16"/>
        </w:rPr>
        <w:t xml:space="preserve"> </w:t>
      </w:r>
    </w:p>
    <w:p w14:paraId="618B94F4" w14:textId="77777777" w:rsidR="00AB3D7E" w:rsidRDefault="00D1130D">
      <w:pPr>
        <w:numPr>
          <w:ilvl w:val="1"/>
          <w:numId w:val="4"/>
        </w:numPr>
        <w:pBdr>
          <w:top w:val="nil"/>
          <w:left w:val="nil"/>
          <w:bottom w:val="nil"/>
          <w:right w:val="nil"/>
          <w:between w:val="nil"/>
        </w:pBdr>
        <w:spacing w:line="276" w:lineRule="auto"/>
        <w:ind w:left="567"/>
        <w:rPr>
          <w:rFonts w:ascii="Arial" w:eastAsia="Arial" w:hAnsi="Arial" w:cs="Arial"/>
          <w:color w:val="000000"/>
          <w:sz w:val="16"/>
          <w:szCs w:val="16"/>
        </w:rPr>
      </w:pPr>
      <w:r>
        <w:rPr>
          <w:rFonts w:ascii="Arial" w:eastAsia="Arial" w:hAnsi="Arial" w:cs="Arial"/>
          <w:color w:val="000000"/>
          <w:sz w:val="16"/>
          <w:szCs w:val="16"/>
        </w:rPr>
        <w:t xml:space="preserve">The Convention on Cluster Munitions, 2007; </w:t>
      </w:r>
      <w:r>
        <w:rPr>
          <w:rFonts w:ascii="Arial" w:eastAsia="Arial" w:hAnsi="Arial" w:cs="Arial"/>
          <w:i/>
          <w:color w:val="000000"/>
          <w:sz w:val="16"/>
          <w:szCs w:val="16"/>
        </w:rPr>
        <w:t>http://www.clusterconvention.org/files/2011/01/Convention-ENG1.pdf</w:t>
      </w:r>
    </w:p>
    <w:p w14:paraId="42DE3633" w14:textId="77777777" w:rsidR="00AB3D7E" w:rsidRDefault="00AB3D7E">
      <w:pPr>
        <w:pBdr>
          <w:top w:val="nil"/>
          <w:left w:val="nil"/>
          <w:bottom w:val="nil"/>
          <w:right w:val="nil"/>
          <w:between w:val="nil"/>
        </w:pBdr>
        <w:ind w:left="1304"/>
        <w:rPr>
          <w:rFonts w:ascii="Arial" w:eastAsia="Arial" w:hAnsi="Arial" w:cs="Arial"/>
          <w:color w:val="000000"/>
          <w:sz w:val="16"/>
          <w:szCs w:val="16"/>
        </w:rPr>
      </w:pPr>
    </w:p>
    <w:p w14:paraId="61D20908" w14:textId="77777777" w:rsidR="00AB3D7E" w:rsidRDefault="00D1130D">
      <w:pPr>
        <w:numPr>
          <w:ilvl w:val="1"/>
          <w:numId w:val="4"/>
        </w:numPr>
        <w:pBdr>
          <w:top w:val="nil"/>
          <w:left w:val="nil"/>
          <w:bottom w:val="nil"/>
          <w:right w:val="nil"/>
          <w:between w:val="nil"/>
        </w:pBdr>
        <w:spacing w:line="276" w:lineRule="auto"/>
        <w:ind w:left="567"/>
        <w:rPr>
          <w:rFonts w:ascii="Arial" w:eastAsia="Arial" w:hAnsi="Arial" w:cs="Arial"/>
          <w:color w:val="000000"/>
          <w:sz w:val="16"/>
          <w:szCs w:val="16"/>
        </w:rPr>
      </w:pPr>
      <w:r>
        <w:rPr>
          <w:rFonts w:ascii="Arial" w:eastAsia="Arial" w:hAnsi="Arial" w:cs="Arial"/>
          <w:color w:val="000000"/>
          <w:sz w:val="16"/>
          <w:szCs w:val="16"/>
        </w:rPr>
        <w:t xml:space="preserve">Arms Trade Treaty, </w:t>
      </w:r>
      <w:proofErr w:type="gramStart"/>
      <w:r>
        <w:rPr>
          <w:rFonts w:ascii="Arial" w:eastAsia="Arial" w:hAnsi="Arial" w:cs="Arial"/>
          <w:color w:val="000000"/>
          <w:sz w:val="16"/>
          <w:szCs w:val="16"/>
        </w:rPr>
        <w:t xml:space="preserve">2013;   </w:t>
      </w:r>
      <w:proofErr w:type="gramEnd"/>
      <w:r>
        <w:rPr>
          <w:rFonts w:ascii="Arial" w:eastAsia="Arial" w:hAnsi="Arial" w:cs="Arial"/>
          <w:color w:val="000000"/>
          <w:sz w:val="16"/>
          <w:szCs w:val="16"/>
        </w:rPr>
        <w:t xml:space="preserve">      </w:t>
      </w:r>
      <w:r>
        <w:rPr>
          <w:rFonts w:ascii="Arial" w:eastAsia="Arial" w:hAnsi="Arial" w:cs="Arial"/>
          <w:color w:val="000000"/>
          <w:sz w:val="16"/>
          <w:szCs w:val="16"/>
        </w:rPr>
        <w:br/>
      </w:r>
      <w:r>
        <w:rPr>
          <w:rFonts w:ascii="Arial" w:eastAsia="Arial" w:hAnsi="Arial" w:cs="Arial"/>
          <w:i/>
          <w:color w:val="000000"/>
          <w:sz w:val="16"/>
          <w:szCs w:val="16"/>
        </w:rPr>
        <w:t>http://www.un.org/disarmament/ATT/</w:t>
      </w:r>
    </w:p>
    <w:p w14:paraId="51B17530" w14:textId="77777777" w:rsidR="00AB3D7E" w:rsidRDefault="00AB3D7E">
      <w:pPr>
        <w:pBdr>
          <w:top w:val="nil"/>
          <w:left w:val="nil"/>
          <w:bottom w:val="nil"/>
          <w:right w:val="nil"/>
          <w:between w:val="nil"/>
        </w:pBdr>
        <w:spacing w:after="200" w:line="276" w:lineRule="auto"/>
        <w:ind w:left="567"/>
        <w:rPr>
          <w:rFonts w:ascii="Arial" w:eastAsia="Arial" w:hAnsi="Arial" w:cs="Arial"/>
          <w:color w:val="000000"/>
          <w:sz w:val="20"/>
          <w:szCs w:val="20"/>
        </w:rPr>
      </w:pPr>
    </w:p>
    <w:sectPr w:rsidR="00AB3D7E">
      <w:footerReference w:type="default" r:id="rId26"/>
      <w:type w:val="continuous"/>
      <w:pgSz w:w="11906" w:h="16838"/>
      <w:pgMar w:top="1232" w:right="1134" w:bottom="1701" w:left="1134" w:header="720" w:footer="720" w:gutter="0"/>
      <w:cols w:num="2" w:space="720" w:equalWidth="0">
        <w:col w:w="4464" w:space="709"/>
        <w:col w:w="446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099AF" w14:textId="77777777" w:rsidR="00E97812" w:rsidRDefault="00E97812">
      <w:r>
        <w:separator/>
      </w:r>
    </w:p>
  </w:endnote>
  <w:endnote w:type="continuationSeparator" w:id="0">
    <w:p w14:paraId="54D0C78F" w14:textId="77777777" w:rsidR="00E97812" w:rsidRDefault="00E9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MoolBoran">
    <w:panose1 w:val="020B0100010101010101"/>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0FD4" w14:textId="77777777" w:rsidR="00AB3D7E" w:rsidRDefault="00D1130D">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E431500" w14:textId="77777777" w:rsidR="00AB3D7E" w:rsidRDefault="00AB3D7E">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A03A" w14:textId="77777777" w:rsidR="00AB3D7E" w:rsidRDefault="00D1130D">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797E22C3">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sidR="797E22C3">
      <w:rPr>
        <w:rFonts w:ascii="Calibri" w:eastAsia="Calibri" w:hAnsi="Calibri" w:cs="Calibri"/>
        <w:color w:val="000000"/>
        <w:sz w:val="22"/>
        <w:szCs w:val="22"/>
      </w:rPr>
      <w:t xml:space="preserve"> /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797E22C3">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r>
      <w:rPr>
        <w:noProof/>
      </w:rPr>
      <w:drawing>
        <wp:anchor distT="0" distB="0" distL="114300" distR="114300" simplePos="0" relativeHeight="251660288" behindDoc="0" locked="0" layoutInCell="1" hidden="0" allowOverlap="1" wp14:anchorId="31E3B348" wp14:editId="0761986B">
          <wp:simplePos x="0" y="0"/>
          <wp:positionH relativeFrom="column">
            <wp:posOffset>4507865</wp:posOffset>
          </wp:positionH>
          <wp:positionV relativeFrom="paragraph">
            <wp:posOffset>-11429</wp:posOffset>
          </wp:positionV>
          <wp:extent cx="1185545" cy="3175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5545" cy="317500"/>
                  </a:xfrm>
                  <a:prstGeom prst="rect">
                    <a:avLst/>
                  </a:prstGeom>
                  <a:ln/>
                </pic:spPr>
              </pic:pic>
            </a:graphicData>
          </a:graphic>
        </wp:anchor>
      </w:drawing>
    </w:r>
  </w:p>
  <w:p w14:paraId="4975D578" w14:textId="77777777" w:rsidR="00AB3D7E" w:rsidRDefault="00AB3D7E">
    <w:pPr>
      <w:pBdr>
        <w:top w:val="nil"/>
        <w:left w:val="nil"/>
        <w:bottom w:val="nil"/>
        <w:right w:val="nil"/>
        <w:between w:val="nil"/>
      </w:pBdr>
      <w:jc w:val="right"/>
      <w:rPr>
        <w:color w:val="000000"/>
      </w:rPr>
    </w:pPr>
  </w:p>
  <w:p w14:paraId="488B34EF" w14:textId="77777777" w:rsidR="00AB3D7E" w:rsidRDefault="00AB3D7E">
    <w:pPr>
      <w:pBdr>
        <w:top w:val="nil"/>
        <w:left w:val="nil"/>
        <w:bottom w:val="nil"/>
        <w:right w:val="nil"/>
        <w:between w:val="nil"/>
      </w:pBdr>
      <w:ind w:right="360"/>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94F0" w14:textId="720E20E7" w:rsidR="00AB3D7E" w:rsidRDefault="00D1130D">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r w:rsidR="797E22C3">
      <w:rPr>
        <w:rFonts w:ascii="Calibri" w:eastAsia="Calibri" w:hAnsi="Calibri" w:cs="Calibri"/>
        <w:color w:val="000000"/>
        <w:sz w:val="22"/>
        <w:szCs w:val="22"/>
      </w:rPr>
      <w:t xml:space="preserve"> /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797E22C3">
      <w:rPr>
        <w:rFonts w:ascii="Calibri" w:eastAsia="Calibri" w:hAnsi="Calibri" w:cs="Calibri"/>
        <w:noProof/>
        <w:color w:val="000000"/>
        <w:sz w:val="22"/>
        <w:szCs w:val="22"/>
      </w:rPr>
      <w:t>19</w:t>
    </w:r>
    <w:r>
      <w:rPr>
        <w:rFonts w:ascii="Calibri" w:eastAsia="Calibri" w:hAnsi="Calibri" w:cs="Calibri"/>
        <w:color w:val="000000"/>
        <w:sz w:val="22"/>
        <w:szCs w:val="22"/>
      </w:rPr>
      <w:fldChar w:fldCharType="end"/>
    </w:r>
    <w:r>
      <w:rPr>
        <w:noProof/>
      </w:rPr>
      <w:drawing>
        <wp:anchor distT="0" distB="0" distL="114300" distR="114300" simplePos="0" relativeHeight="251661312" behindDoc="0" locked="0" layoutInCell="1" hidden="0" allowOverlap="1" wp14:anchorId="7AEC184B" wp14:editId="4E6CDE5F">
          <wp:simplePos x="0" y="0"/>
          <wp:positionH relativeFrom="column">
            <wp:posOffset>4626610</wp:posOffset>
          </wp:positionH>
          <wp:positionV relativeFrom="paragraph">
            <wp:posOffset>-67309</wp:posOffset>
          </wp:positionV>
          <wp:extent cx="1185545" cy="3175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5545" cy="317500"/>
                  </a:xfrm>
                  <a:prstGeom prst="rect">
                    <a:avLst/>
                  </a:prstGeom>
                  <a:ln/>
                </pic:spPr>
              </pic:pic>
            </a:graphicData>
          </a:graphic>
        </wp:anchor>
      </w:drawing>
    </w:r>
  </w:p>
  <w:p w14:paraId="48ABA3A3" w14:textId="77777777" w:rsidR="00AB3D7E" w:rsidRDefault="00AB3D7E">
    <w:pPr>
      <w:pBdr>
        <w:top w:val="nil"/>
        <w:left w:val="nil"/>
        <w:bottom w:val="nil"/>
        <w:right w:val="nil"/>
        <w:between w:val="nil"/>
      </w:pBdr>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2984" w14:textId="1A69C4C2" w:rsidR="00AB3D7E" w:rsidRDefault="00D1130D">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797E22C3">
      <w:rPr>
        <w:rFonts w:ascii="Calibri" w:eastAsia="Calibri" w:hAnsi="Calibri" w:cs="Calibri"/>
        <w:noProof/>
        <w:color w:val="000000"/>
        <w:sz w:val="22"/>
        <w:szCs w:val="22"/>
      </w:rPr>
      <w:t>13</w:t>
    </w:r>
    <w:r>
      <w:rPr>
        <w:rFonts w:ascii="Calibri" w:eastAsia="Calibri" w:hAnsi="Calibri" w:cs="Calibri"/>
        <w:color w:val="000000"/>
        <w:sz w:val="22"/>
        <w:szCs w:val="22"/>
      </w:rPr>
      <w:fldChar w:fldCharType="end"/>
    </w:r>
    <w:r w:rsidR="797E22C3">
      <w:rPr>
        <w:rFonts w:ascii="Calibri" w:eastAsia="Calibri" w:hAnsi="Calibri" w:cs="Calibri"/>
        <w:color w:val="000000"/>
        <w:sz w:val="22"/>
        <w:szCs w:val="22"/>
      </w:rPr>
      <w:t xml:space="preserve"> /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797E22C3">
      <w:rPr>
        <w:rFonts w:ascii="Calibri" w:eastAsia="Calibri" w:hAnsi="Calibri" w:cs="Calibri"/>
        <w:noProof/>
        <w:color w:val="000000"/>
        <w:sz w:val="22"/>
        <w:szCs w:val="22"/>
      </w:rPr>
      <w:t>14</w:t>
    </w:r>
    <w:r>
      <w:rPr>
        <w:rFonts w:ascii="Calibri" w:eastAsia="Calibri" w:hAnsi="Calibri" w:cs="Calibri"/>
        <w:color w:val="000000"/>
        <w:sz w:val="22"/>
        <w:szCs w:val="22"/>
      </w:rPr>
      <w:fldChar w:fldCharType="end"/>
    </w:r>
    <w:r>
      <w:rPr>
        <w:noProof/>
      </w:rPr>
      <w:drawing>
        <wp:anchor distT="0" distB="0" distL="114300" distR="114300" simplePos="0" relativeHeight="251665408" behindDoc="0" locked="0" layoutInCell="1" hidden="0" allowOverlap="1" wp14:anchorId="395780D4" wp14:editId="6CF61CAE">
          <wp:simplePos x="0" y="0"/>
          <wp:positionH relativeFrom="column">
            <wp:posOffset>4635500</wp:posOffset>
          </wp:positionH>
          <wp:positionV relativeFrom="paragraph">
            <wp:posOffset>-50799</wp:posOffset>
          </wp:positionV>
          <wp:extent cx="1185545" cy="3175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5545" cy="317500"/>
                  </a:xfrm>
                  <a:prstGeom prst="rect">
                    <a:avLst/>
                  </a:prstGeom>
                  <a:ln/>
                </pic:spPr>
              </pic:pic>
            </a:graphicData>
          </a:graphic>
        </wp:anchor>
      </w:drawing>
    </w:r>
  </w:p>
  <w:p w14:paraId="11269675" w14:textId="77777777" w:rsidR="00AB3D7E" w:rsidRDefault="00AB3D7E">
    <w:pPr>
      <w:pBdr>
        <w:top w:val="nil"/>
        <w:left w:val="nil"/>
        <w:bottom w:val="nil"/>
        <w:right w:val="nil"/>
        <w:between w:val="nil"/>
      </w:pBdr>
      <w:jc w:val="right"/>
      <w:rPr>
        <w:color w:val="000000"/>
      </w:rPr>
    </w:pPr>
  </w:p>
  <w:p w14:paraId="1066B064" w14:textId="77777777" w:rsidR="00AB3D7E" w:rsidRDefault="00AB3D7E">
    <w:pPr>
      <w:pBdr>
        <w:top w:val="nil"/>
        <w:left w:val="nil"/>
        <w:bottom w:val="nil"/>
        <w:right w:val="nil"/>
        <w:between w:val="nil"/>
      </w:pBdr>
      <w:ind w:right="360"/>
      <w:jc w:val="right"/>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0259" w14:textId="5A46865C" w:rsidR="00AB3D7E" w:rsidRDefault="00D1130D">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797E22C3">
      <w:rPr>
        <w:rFonts w:ascii="Calibri" w:eastAsia="Calibri" w:hAnsi="Calibri" w:cs="Calibri"/>
        <w:noProof/>
        <w:color w:val="000000"/>
        <w:sz w:val="22"/>
        <w:szCs w:val="22"/>
      </w:rPr>
      <w:t>17</w:t>
    </w:r>
    <w:r>
      <w:rPr>
        <w:rFonts w:ascii="Calibri" w:eastAsia="Calibri" w:hAnsi="Calibri" w:cs="Calibri"/>
        <w:color w:val="000000"/>
        <w:sz w:val="22"/>
        <w:szCs w:val="22"/>
      </w:rPr>
      <w:fldChar w:fldCharType="end"/>
    </w:r>
    <w:r w:rsidR="797E22C3">
      <w:rPr>
        <w:rFonts w:ascii="Calibri" w:eastAsia="Calibri" w:hAnsi="Calibri" w:cs="Calibri"/>
        <w:color w:val="000000"/>
        <w:sz w:val="22"/>
        <w:szCs w:val="22"/>
      </w:rPr>
      <w:t xml:space="preserve"> /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797E22C3">
      <w:rPr>
        <w:rFonts w:ascii="Calibri" w:eastAsia="Calibri" w:hAnsi="Calibri" w:cs="Calibri"/>
        <w:noProof/>
        <w:color w:val="000000"/>
        <w:sz w:val="22"/>
        <w:szCs w:val="22"/>
      </w:rPr>
      <w:t>18</w:t>
    </w:r>
    <w:r>
      <w:rPr>
        <w:rFonts w:ascii="Calibri" w:eastAsia="Calibri" w:hAnsi="Calibri" w:cs="Calibri"/>
        <w:color w:val="000000"/>
        <w:sz w:val="22"/>
        <w:szCs w:val="22"/>
      </w:rPr>
      <w:fldChar w:fldCharType="end"/>
    </w:r>
    <w:r>
      <w:rPr>
        <w:noProof/>
      </w:rPr>
      <w:drawing>
        <wp:anchor distT="0" distB="0" distL="114300" distR="114300" simplePos="0" relativeHeight="251666432" behindDoc="0" locked="0" layoutInCell="1" hidden="0" allowOverlap="1" wp14:anchorId="38B72CFB" wp14:editId="66457711">
          <wp:simplePos x="0" y="0"/>
          <wp:positionH relativeFrom="column">
            <wp:posOffset>4356100</wp:posOffset>
          </wp:positionH>
          <wp:positionV relativeFrom="paragraph">
            <wp:posOffset>0</wp:posOffset>
          </wp:positionV>
          <wp:extent cx="1466215" cy="284480"/>
          <wp:effectExtent l="0" t="0" r="0" b="0"/>
          <wp:wrapSquare wrapText="bothSides" distT="0" distB="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66215" cy="284480"/>
                  </a:xfrm>
                  <a:prstGeom prst="rect">
                    <a:avLst/>
                  </a:prstGeom>
                  <a:ln/>
                </pic:spPr>
              </pic:pic>
            </a:graphicData>
          </a:graphic>
        </wp:anchor>
      </w:drawing>
    </w:r>
  </w:p>
  <w:p w14:paraId="55FE0DFC" w14:textId="77777777" w:rsidR="00AB3D7E" w:rsidRDefault="00AB3D7E">
    <w:pPr>
      <w:pBdr>
        <w:top w:val="nil"/>
        <w:left w:val="nil"/>
        <w:bottom w:val="nil"/>
        <w:right w:val="nil"/>
        <w:between w:val="nil"/>
      </w:pBdr>
      <w:jc w:val="right"/>
      <w:rPr>
        <w:color w:val="000000"/>
      </w:rPr>
    </w:pPr>
  </w:p>
  <w:p w14:paraId="0E6B6DEB" w14:textId="77777777" w:rsidR="00AB3D7E" w:rsidRDefault="00AB3D7E">
    <w:pPr>
      <w:pBdr>
        <w:top w:val="nil"/>
        <w:left w:val="nil"/>
        <w:bottom w:val="nil"/>
        <w:right w:val="nil"/>
        <w:between w:val="nil"/>
      </w:pBdr>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371E" w14:textId="77777777" w:rsidR="00E97812" w:rsidRDefault="00E97812">
      <w:r>
        <w:separator/>
      </w:r>
    </w:p>
  </w:footnote>
  <w:footnote w:type="continuationSeparator" w:id="0">
    <w:p w14:paraId="66F4E7C8" w14:textId="77777777" w:rsidR="00E97812" w:rsidRDefault="00E97812">
      <w:r>
        <w:continuationSeparator/>
      </w:r>
    </w:p>
  </w:footnote>
  <w:footnote w:id="1">
    <w:p w14:paraId="11F5B7DF" w14:textId="77777777" w:rsidR="00AB3D7E" w:rsidRDefault="00D1130D">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12"/>
          <w:szCs w:val="12"/>
        </w:rPr>
        <w:t xml:space="preserve"> DCA’s Complaint Handling System is accessed on our website.</w:t>
      </w:r>
    </w:p>
  </w:footnote>
  <w:footnote w:id="2">
    <w:p w14:paraId="1A9BA0AF" w14:textId="77777777" w:rsidR="00AB3D7E" w:rsidRDefault="00D1130D">
      <w:pPr>
        <w:widowControl w:val="0"/>
        <w:pBdr>
          <w:top w:val="nil"/>
          <w:left w:val="nil"/>
          <w:bottom w:val="nil"/>
          <w:right w:val="nil"/>
          <w:between w:val="nil"/>
        </w:pBdr>
        <w:spacing w:line="276" w:lineRule="auto"/>
        <w:rPr>
          <w:rFonts w:ascii="Arial" w:eastAsia="Arial" w:hAnsi="Arial" w:cs="Arial"/>
          <w:color w:val="000000"/>
          <w:sz w:val="20"/>
          <w:szCs w:val="20"/>
        </w:rPr>
      </w:pPr>
      <w:r>
        <w:rPr>
          <w:vertAlign w:val="superscript"/>
        </w:rPr>
        <w:footnoteRef/>
      </w:r>
    </w:p>
  </w:footnote>
  <w:footnote w:id="3">
    <w:p w14:paraId="5F7015AA" w14:textId="77777777" w:rsidR="00AB3D7E" w:rsidRDefault="00D1130D">
      <w:pPr>
        <w:widowControl w:val="0"/>
        <w:pBdr>
          <w:top w:val="nil"/>
          <w:left w:val="nil"/>
          <w:bottom w:val="nil"/>
          <w:right w:val="nil"/>
          <w:between w:val="nil"/>
        </w:pBdr>
        <w:spacing w:line="276" w:lineRule="auto"/>
        <w:rPr>
          <w:rFonts w:ascii="Arial" w:eastAsia="Arial" w:hAnsi="Arial" w:cs="Arial"/>
          <w:color w:val="000000"/>
          <w:sz w:val="20"/>
          <w:szCs w:val="20"/>
        </w:rPr>
      </w:pPr>
      <w:r>
        <w:rPr>
          <w:vertAlign w:val="superscript"/>
        </w:rPr>
        <w:footnoteRef/>
      </w:r>
    </w:p>
  </w:footnote>
  <w:footnote w:id="4">
    <w:p w14:paraId="69FC0E85" w14:textId="77777777" w:rsidR="00AB3D7E" w:rsidRDefault="00D1130D">
      <w:pPr>
        <w:widowControl w:val="0"/>
        <w:pBdr>
          <w:top w:val="nil"/>
          <w:left w:val="nil"/>
          <w:bottom w:val="nil"/>
          <w:right w:val="nil"/>
          <w:between w:val="nil"/>
        </w:pBdr>
        <w:spacing w:line="276" w:lineRule="auto"/>
        <w:rPr>
          <w:rFonts w:ascii="Arial" w:eastAsia="Arial" w:hAnsi="Arial" w:cs="Arial"/>
          <w:color w:val="000000"/>
          <w:sz w:val="20"/>
          <w:szCs w:val="20"/>
        </w:rPr>
      </w:pPr>
      <w:r>
        <w:rPr>
          <w:vertAlign w:val="superscript"/>
        </w:rPr>
        <w:footnoteRef/>
      </w:r>
    </w:p>
  </w:footnote>
  <w:footnote w:id="5">
    <w:p w14:paraId="05C5F683" w14:textId="77777777" w:rsidR="00AB3D7E" w:rsidRDefault="00D1130D">
      <w:pPr>
        <w:widowControl w:val="0"/>
        <w:pBdr>
          <w:top w:val="nil"/>
          <w:left w:val="nil"/>
          <w:bottom w:val="nil"/>
          <w:right w:val="nil"/>
          <w:between w:val="nil"/>
        </w:pBdr>
        <w:spacing w:line="276" w:lineRule="auto"/>
        <w:rPr>
          <w:rFonts w:ascii="Arial" w:eastAsia="Arial" w:hAnsi="Arial" w:cs="Arial"/>
          <w:color w:val="000000"/>
          <w:sz w:val="20"/>
          <w:szCs w:val="20"/>
        </w:rPr>
      </w:pPr>
      <w:r>
        <w:rPr>
          <w:vertAlign w:val="superscript"/>
        </w:rPr>
        <w:footnoteRef/>
      </w:r>
    </w:p>
  </w:footnote>
  <w:footnote w:id="6">
    <w:p w14:paraId="168EAC2D" w14:textId="77777777" w:rsidR="00AB3D7E" w:rsidRDefault="00D1130D">
      <w:pPr>
        <w:widowControl w:val="0"/>
        <w:pBdr>
          <w:top w:val="nil"/>
          <w:left w:val="nil"/>
          <w:bottom w:val="nil"/>
          <w:right w:val="nil"/>
          <w:between w:val="nil"/>
        </w:pBdr>
        <w:spacing w:line="276" w:lineRule="auto"/>
        <w:rPr>
          <w:rFonts w:ascii="Arial" w:eastAsia="Arial" w:hAnsi="Arial" w:cs="Arial"/>
          <w:color w:val="000000"/>
          <w:sz w:val="20"/>
          <w:szCs w:val="20"/>
        </w:rPr>
      </w:pPr>
      <w:r>
        <w:rPr>
          <w:vertAlign w:val="superscript"/>
        </w:rPr>
        <w:footnoteRef/>
      </w:r>
    </w:p>
  </w:footnote>
  <w:footnote w:id="7">
    <w:p w14:paraId="7A6FF0BE" w14:textId="77777777" w:rsidR="00AB3D7E" w:rsidRDefault="00D1130D">
      <w:pPr>
        <w:widowControl w:val="0"/>
        <w:pBdr>
          <w:top w:val="nil"/>
          <w:left w:val="nil"/>
          <w:bottom w:val="nil"/>
          <w:right w:val="nil"/>
          <w:between w:val="nil"/>
        </w:pBdr>
        <w:spacing w:line="276" w:lineRule="auto"/>
        <w:rPr>
          <w:rFonts w:ascii="Arial" w:eastAsia="Arial" w:hAnsi="Arial" w:cs="Arial"/>
          <w:color w:val="000000"/>
          <w:sz w:val="20"/>
          <w:szCs w:val="2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DF28" w14:textId="77777777" w:rsidR="00AB3D7E" w:rsidRDefault="00D1130D">
    <w:pPr>
      <w:pBdr>
        <w:top w:val="nil"/>
        <w:left w:val="nil"/>
        <w:bottom w:val="nil"/>
        <w:right w:val="nil"/>
        <w:between w:val="nil"/>
      </w:pBdr>
      <w:rPr>
        <w:color w:val="000000"/>
      </w:rPr>
    </w:pPr>
    <w:r>
      <w:rPr>
        <w:noProof/>
      </w:rPr>
      <w:drawing>
        <wp:anchor distT="0" distB="0" distL="0" distR="0" simplePos="0" relativeHeight="251659264" behindDoc="0" locked="0" layoutInCell="1" hidden="0" allowOverlap="1" wp14:anchorId="5CF6A333" wp14:editId="7CDFD462">
          <wp:simplePos x="0" y="0"/>
          <wp:positionH relativeFrom="column">
            <wp:posOffset>1270</wp:posOffset>
          </wp:positionH>
          <wp:positionV relativeFrom="paragraph">
            <wp:posOffset>0</wp:posOffset>
          </wp:positionV>
          <wp:extent cx="6117590" cy="1235075"/>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7590" cy="12350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23DA" w14:textId="77777777" w:rsidR="00AB3D7E" w:rsidRDefault="00D1130D">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F737" w14:textId="77777777" w:rsidR="00AB3D7E" w:rsidRDefault="00D1130D">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14:anchorId="4620EA62" wp14:editId="77CC7D33">
          <wp:simplePos x="0" y="0"/>
          <wp:positionH relativeFrom="column">
            <wp:posOffset>1270</wp:posOffset>
          </wp:positionH>
          <wp:positionV relativeFrom="paragraph">
            <wp:posOffset>0</wp:posOffset>
          </wp:positionV>
          <wp:extent cx="6117590" cy="1235075"/>
          <wp:effectExtent l="0" t="0" r="0" b="0"/>
          <wp:wrapSquare wrapText="bothSides" distT="0" distB="0" distL="0" distR="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7590" cy="1235075"/>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630C" w14:textId="77777777" w:rsidR="00AB3D7E" w:rsidRDefault="00D1130D">
    <w:pPr>
      <w:pBdr>
        <w:top w:val="nil"/>
        <w:left w:val="nil"/>
        <w:bottom w:val="nil"/>
        <w:right w:val="nil"/>
        <w:between w:val="nil"/>
      </w:pBdr>
      <w:rPr>
        <w:color w:val="000000"/>
      </w:rPr>
    </w:pPr>
    <w:r>
      <w:rPr>
        <w:noProof/>
      </w:rPr>
      <w:drawing>
        <wp:anchor distT="0" distB="0" distL="0" distR="0" simplePos="0" relativeHeight="251663360" behindDoc="0" locked="0" layoutInCell="1" hidden="0" allowOverlap="1" wp14:anchorId="419BB65B" wp14:editId="0DAFA4B7">
          <wp:simplePos x="0" y="0"/>
          <wp:positionH relativeFrom="column">
            <wp:posOffset>1270</wp:posOffset>
          </wp:positionH>
          <wp:positionV relativeFrom="paragraph">
            <wp:posOffset>0</wp:posOffset>
          </wp:positionV>
          <wp:extent cx="6117590" cy="1235075"/>
          <wp:effectExtent l="0" t="0" r="0" b="0"/>
          <wp:wrapSquare wrapText="bothSides" distT="0" distB="0" distL="0" distR="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7590" cy="1235075"/>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D75E"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5D4D0764" w14:textId="77777777" w:rsidR="00AB3D7E" w:rsidRDefault="00AB3D7E">
    <w:pPr>
      <w:pBdr>
        <w:top w:val="nil"/>
        <w:left w:val="nil"/>
        <w:bottom w:val="nil"/>
        <w:right w:val="nil"/>
        <w:between w:val="nil"/>
      </w:pBdr>
      <w:rPr>
        <w:rFonts w:ascii="Arial" w:eastAsia="Arial" w:hAnsi="Arial" w:cs="Arial"/>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1BC4" w14:textId="77777777" w:rsidR="00AB3D7E" w:rsidRDefault="00D1130D">
    <w:pPr>
      <w:pBdr>
        <w:top w:val="nil"/>
        <w:left w:val="nil"/>
        <w:bottom w:val="nil"/>
        <w:right w:val="nil"/>
        <w:between w:val="nil"/>
      </w:pBdr>
      <w:rPr>
        <w:color w:val="000000"/>
      </w:rPr>
    </w:pPr>
    <w:r>
      <w:rPr>
        <w:noProof/>
      </w:rPr>
      <w:drawing>
        <wp:anchor distT="0" distB="0" distL="0" distR="0" simplePos="0" relativeHeight="251662336" behindDoc="0" locked="0" layoutInCell="1" hidden="0" allowOverlap="1" wp14:anchorId="264ECA49" wp14:editId="37B32923">
          <wp:simplePos x="0" y="0"/>
          <wp:positionH relativeFrom="column">
            <wp:posOffset>1270</wp:posOffset>
          </wp:positionH>
          <wp:positionV relativeFrom="paragraph">
            <wp:posOffset>0</wp:posOffset>
          </wp:positionV>
          <wp:extent cx="6117590" cy="1235075"/>
          <wp:effectExtent l="0" t="0" r="0" b="0"/>
          <wp:wrapSquare wrapText="bothSides" distT="0" distB="0" distL="0" distR="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7590" cy="1235075"/>
                  </a:xfrm>
                  <a:prstGeom prst="rect">
                    <a:avLst/>
                  </a:prstGeom>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907C" w14:textId="77777777" w:rsidR="00AB3D7E" w:rsidRDefault="00D1130D">
    <w:pPr>
      <w:pBdr>
        <w:top w:val="nil"/>
        <w:left w:val="nil"/>
        <w:bottom w:val="nil"/>
        <w:right w:val="nil"/>
        <w:between w:val="nil"/>
      </w:pBdr>
      <w:rPr>
        <w:color w:val="000000"/>
      </w:rPr>
    </w:pPr>
    <w:r>
      <w:rPr>
        <w:noProof/>
      </w:rPr>
      <w:drawing>
        <wp:anchor distT="0" distB="0" distL="0" distR="0" simplePos="0" relativeHeight="251664384" behindDoc="0" locked="0" layoutInCell="1" hidden="0" allowOverlap="1" wp14:anchorId="6F3DFCA7" wp14:editId="381283CF">
          <wp:simplePos x="0" y="0"/>
          <wp:positionH relativeFrom="column">
            <wp:posOffset>1270</wp:posOffset>
          </wp:positionH>
          <wp:positionV relativeFrom="paragraph">
            <wp:posOffset>0</wp:posOffset>
          </wp:positionV>
          <wp:extent cx="6117590" cy="1235075"/>
          <wp:effectExtent l="0" t="0" r="0" b="0"/>
          <wp:wrapSquare wrapText="bothSides" distT="0" distB="0" distL="0" distR="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7590" cy="1235075"/>
                  </a:xfrm>
                  <a:prstGeom prst="rect">
                    <a:avLst/>
                  </a:prstGeom>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5DA3" w14:textId="77777777" w:rsidR="00AB3D7E" w:rsidRDefault="00AB3D7E">
    <w:pPr>
      <w:pBdr>
        <w:top w:val="nil"/>
        <w:left w:val="nil"/>
        <w:bottom w:val="nil"/>
        <w:right w:val="nil"/>
        <w:between w:val="nil"/>
      </w:pBd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EFF2" w14:textId="77777777" w:rsidR="00AB3D7E" w:rsidRDefault="00D1130D">
    <w:pPr>
      <w:rPr>
        <w:rFonts w:ascii="Arial" w:eastAsia="Arial" w:hAnsi="Arial" w:cs="Arial"/>
      </w:rPr>
    </w:pPr>
    <w:r>
      <w:rPr>
        <w:rFonts w:ascii="Arial" w:eastAsia="Arial" w:hAnsi="Arial" w:cs="Arial"/>
        <w:b/>
        <w:smallCaps/>
      </w:rPr>
      <w:t xml:space="preserve">ANNEX </w:t>
    </w:r>
    <w:r>
      <w:rPr>
        <w:rFonts w:ascii="Arial" w:eastAsia="Arial" w:hAnsi="Arial" w:cs="Arial"/>
        <w:b/>
        <w:smallCaps/>
        <w:highlight w:val="yellow"/>
      </w:rPr>
      <w:t>&lt;5&gt;</w:t>
    </w:r>
    <w:r>
      <w:rPr>
        <w:rFonts w:ascii="Arial" w:eastAsia="Arial" w:hAnsi="Arial" w:cs="Arial"/>
        <w:b/>
        <w:smallCaps/>
      </w:rPr>
      <w:t xml:space="preserve">: CODE OF CONDUCT FOR CONTRACTORS </w:t>
    </w:r>
  </w:p>
  <w:p w14:paraId="5133DB8C" w14:textId="77777777" w:rsidR="00AB3D7E" w:rsidRDefault="00AB3D7E">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D3226"/>
    <w:multiLevelType w:val="multilevel"/>
    <w:tmpl w:val="2D3CBC1E"/>
    <w:lvl w:ilvl="0">
      <w:start w:val="1"/>
      <w:numFmt w:val="decimal"/>
      <w:lvlText w:val="A.%1."/>
      <w:lvlJc w:val="left"/>
      <w:pPr>
        <w:ind w:left="785" w:hanging="360"/>
      </w:pPr>
      <w:rPr>
        <w:b/>
        <w:vertAlign w:val="baseline"/>
      </w:rPr>
    </w:lvl>
    <w:lvl w:ilvl="1">
      <w:start w:val="1"/>
      <w:numFmt w:val="bullet"/>
      <w:lvlText w:val="●"/>
      <w:lvlJc w:val="left"/>
      <w:pPr>
        <w:ind w:left="1980" w:hanging="360"/>
      </w:pPr>
      <w:rPr>
        <w:rFonts w:ascii="Noto Sans Symbols" w:eastAsia="Noto Sans Symbols" w:hAnsi="Noto Sans Symbols" w:cs="Noto Sans Symbols"/>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 w15:restartNumberingAfterBreak="0">
    <w:nsid w:val="1AAF51C8"/>
    <w:multiLevelType w:val="multilevel"/>
    <w:tmpl w:val="456257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5FB40A9"/>
    <w:multiLevelType w:val="hybridMultilevel"/>
    <w:tmpl w:val="C11E1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733489"/>
    <w:multiLevelType w:val="multilevel"/>
    <w:tmpl w:val="3142FF9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1B82927"/>
    <w:multiLevelType w:val="multilevel"/>
    <w:tmpl w:val="E38C0FA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2650894"/>
    <w:multiLevelType w:val="multilevel"/>
    <w:tmpl w:val="9586D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C507E83"/>
    <w:multiLevelType w:val="hybridMultilevel"/>
    <w:tmpl w:val="113A61F8"/>
    <w:lvl w:ilvl="0" w:tplc="CEF05C16">
      <w:start w:val="1"/>
      <w:numFmt w:val="decimal"/>
      <w:lvlText w:val="%1."/>
      <w:lvlJc w:val="left"/>
      <w:pPr>
        <w:ind w:left="720" w:hanging="360"/>
      </w:pPr>
      <w:rPr>
        <w:rFonts w:ascii="Arial" w:eastAsia="Times New Roman" w:hAnsi="Arial" w:cs="Arial"/>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CE44A59"/>
    <w:multiLevelType w:val="multilevel"/>
    <w:tmpl w:val="12162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FE863D7"/>
    <w:multiLevelType w:val="hybridMultilevel"/>
    <w:tmpl w:val="BA46815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42F608BE"/>
    <w:multiLevelType w:val="multilevel"/>
    <w:tmpl w:val="205CB43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4759612A"/>
    <w:multiLevelType w:val="multilevel"/>
    <w:tmpl w:val="B68ED5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95C08D9"/>
    <w:multiLevelType w:val="hybridMultilevel"/>
    <w:tmpl w:val="6592260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F16716"/>
    <w:multiLevelType w:val="hybridMultilevel"/>
    <w:tmpl w:val="113A61F8"/>
    <w:lvl w:ilvl="0" w:tplc="CEF05C16">
      <w:start w:val="1"/>
      <w:numFmt w:val="decimal"/>
      <w:lvlText w:val="%1."/>
      <w:lvlJc w:val="left"/>
      <w:pPr>
        <w:ind w:left="720" w:hanging="360"/>
      </w:pPr>
      <w:rPr>
        <w:rFonts w:ascii="Arial" w:eastAsia="Times New Roman" w:hAnsi="Arial" w:cs="Arial"/>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A9E50E8"/>
    <w:multiLevelType w:val="multilevel"/>
    <w:tmpl w:val="4C24787A"/>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CC73153"/>
    <w:multiLevelType w:val="multilevel"/>
    <w:tmpl w:val="DF0A35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104528"/>
    <w:multiLevelType w:val="multilevel"/>
    <w:tmpl w:val="B58EBECE"/>
    <w:lvl w:ilvl="0">
      <w:start w:val="1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534125D8"/>
    <w:multiLevelType w:val="hybridMultilevel"/>
    <w:tmpl w:val="3920F5E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58B74D6"/>
    <w:multiLevelType w:val="hybridMultilevel"/>
    <w:tmpl w:val="22FED210"/>
    <w:lvl w:ilvl="0" w:tplc="A7329DD2">
      <w:start w:val="10"/>
      <w:numFmt w:val="bullet"/>
      <w:lvlText w:val="-"/>
      <w:lvlJc w:val="left"/>
      <w:pPr>
        <w:ind w:left="360" w:hanging="360"/>
      </w:pPr>
      <w:rPr>
        <w:rFonts w:ascii="Arial" w:eastAsia="Times New Roman" w:hAnsi="Arial"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5D606AF9"/>
    <w:multiLevelType w:val="hybridMultilevel"/>
    <w:tmpl w:val="41001CA8"/>
    <w:lvl w:ilvl="0" w:tplc="B7409EDE">
      <w:start w:val="1"/>
      <w:numFmt w:val="decimal"/>
      <w:lvlText w:val="B.%1."/>
      <w:lvlJc w:val="left"/>
      <w:pPr>
        <w:ind w:left="720" w:hanging="360"/>
      </w:pPr>
      <w:rPr>
        <w:vertAlign w:val="baseline"/>
      </w:rPr>
    </w:lvl>
    <w:lvl w:ilvl="1" w:tplc="57CCA74E">
      <w:start w:val="1"/>
      <w:numFmt w:val="lowerLetter"/>
      <w:lvlText w:val="%2."/>
      <w:lvlJc w:val="left"/>
      <w:pPr>
        <w:ind w:left="1440" w:hanging="360"/>
      </w:pPr>
      <w:rPr>
        <w:vertAlign w:val="baseline"/>
      </w:rPr>
    </w:lvl>
    <w:lvl w:ilvl="2" w:tplc="E6EC84C4">
      <w:start w:val="1"/>
      <w:numFmt w:val="lowerRoman"/>
      <w:lvlText w:val="%3."/>
      <w:lvlJc w:val="right"/>
      <w:pPr>
        <w:ind w:left="2160" w:hanging="180"/>
      </w:pPr>
      <w:rPr>
        <w:vertAlign w:val="baseline"/>
      </w:rPr>
    </w:lvl>
    <w:lvl w:ilvl="3" w:tplc="D9960476">
      <w:start w:val="1"/>
      <w:numFmt w:val="decimal"/>
      <w:lvlText w:val="%4."/>
      <w:lvlJc w:val="left"/>
      <w:pPr>
        <w:ind w:left="2880" w:hanging="360"/>
      </w:pPr>
      <w:rPr>
        <w:vertAlign w:val="baseline"/>
      </w:rPr>
    </w:lvl>
    <w:lvl w:ilvl="4" w:tplc="7A080C12">
      <w:start w:val="1"/>
      <w:numFmt w:val="lowerLetter"/>
      <w:lvlText w:val="%5."/>
      <w:lvlJc w:val="left"/>
      <w:pPr>
        <w:ind w:left="3600" w:hanging="360"/>
      </w:pPr>
      <w:rPr>
        <w:vertAlign w:val="baseline"/>
      </w:rPr>
    </w:lvl>
    <w:lvl w:ilvl="5" w:tplc="87EC0938">
      <w:start w:val="1"/>
      <w:numFmt w:val="lowerRoman"/>
      <w:lvlText w:val="%6."/>
      <w:lvlJc w:val="right"/>
      <w:pPr>
        <w:ind w:left="4320" w:hanging="180"/>
      </w:pPr>
      <w:rPr>
        <w:vertAlign w:val="baseline"/>
      </w:rPr>
    </w:lvl>
    <w:lvl w:ilvl="6" w:tplc="1E96AEB2">
      <w:start w:val="1"/>
      <w:numFmt w:val="decimal"/>
      <w:lvlText w:val="%7."/>
      <w:lvlJc w:val="left"/>
      <w:pPr>
        <w:ind w:left="5040" w:hanging="360"/>
      </w:pPr>
      <w:rPr>
        <w:vertAlign w:val="baseline"/>
      </w:rPr>
    </w:lvl>
    <w:lvl w:ilvl="7" w:tplc="74F07ED8">
      <w:start w:val="1"/>
      <w:numFmt w:val="lowerLetter"/>
      <w:lvlText w:val="%8."/>
      <w:lvlJc w:val="left"/>
      <w:pPr>
        <w:ind w:left="5760" w:hanging="360"/>
      </w:pPr>
      <w:rPr>
        <w:vertAlign w:val="baseline"/>
      </w:rPr>
    </w:lvl>
    <w:lvl w:ilvl="8" w:tplc="8DFEB356">
      <w:start w:val="1"/>
      <w:numFmt w:val="lowerRoman"/>
      <w:lvlText w:val="%9."/>
      <w:lvlJc w:val="right"/>
      <w:pPr>
        <w:ind w:left="6480" w:hanging="180"/>
      </w:pPr>
      <w:rPr>
        <w:vertAlign w:val="baseline"/>
      </w:rPr>
    </w:lvl>
  </w:abstractNum>
  <w:abstractNum w:abstractNumId="20" w15:restartNumberingAfterBreak="0">
    <w:nsid w:val="5EFF33DB"/>
    <w:multiLevelType w:val="hybridMultilevel"/>
    <w:tmpl w:val="113A61F8"/>
    <w:lvl w:ilvl="0" w:tplc="CEF05C16">
      <w:start w:val="1"/>
      <w:numFmt w:val="decimal"/>
      <w:lvlText w:val="%1."/>
      <w:lvlJc w:val="left"/>
      <w:pPr>
        <w:ind w:left="720" w:hanging="360"/>
      </w:pPr>
      <w:rPr>
        <w:rFonts w:ascii="Arial" w:eastAsia="Times New Roman" w:hAnsi="Arial" w:cs="Arial"/>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1D57940"/>
    <w:multiLevelType w:val="hybridMultilevel"/>
    <w:tmpl w:val="DAE2A1C6"/>
    <w:lvl w:ilvl="0" w:tplc="74DECB9A">
      <w:start w:val="1"/>
      <w:numFmt w:val="lowerLetter"/>
      <w:lvlText w:val="%1."/>
      <w:lvlJc w:val="left"/>
      <w:pPr>
        <w:ind w:left="720" w:hanging="360"/>
      </w:pPr>
      <w:rPr>
        <w:b w:val="0"/>
        <w:vertAlign w:val="baseline"/>
      </w:rPr>
    </w:lvl>
    <w:lvl w:ilvl="1" w:tplc="871EED14">
      <w:start w:val="1"/>
      <w:numFmt w:val="lowerLetter"/>
      <w:lvlText w:val="%2."/>
      <w:lvlJc w:val="left"/>
      <w:pPr>
        <w:ind w:left="1440" w:hanging="360"/>
      </w:pPr>
      <w:rPr>
        <w:vertAlign w:val="baseline"/>
      </w:rPr>
    </w:lvl>
    <w:lvl w:ilvl="2" w:tplc="C822605E">
      <w:start w:val="1"/>
      <w:numFmt w:val="lowerRoman"/>
      <w:lvlText w:val="%3."/>
      <w:lvlJc w:val="right"/>
      <w:pPr>
        <w:ind w:left="2160" w:hanging="180"/>
      </w:pPr>
      <w:rPr>
        <w:vertAlign w:val="baseline"/>
      </w:rPr>
    </w:lvl>
    <w:lvl w:ilvl="3" w:tplc="786ADD2C">
      <w:start w:val="1"/>
      <w:numFmt w:val="decimal"/>
      <w:lvlText w:val="%4."/>
      <w:lvlJc w:val="left"/>
      <w:pPr>
        <w:ind w:left="2880" w:hanging="360"/>
      </w:pPr>
      <w:rPr>
        <w:vertAlign w:val="baseline"/>
      </w:rPr>
    </w:lvl>
    <w:lvl w:ilvl="4" w:tplc="8AB2394E">
      <w:start w:val="1"/>
      <w:numFmt w:val="lowerLetter"/>
      <w:lvlText w:val="%5."/>
      <w:lvlJc w:val="left"/>
      <w:pPr>
        <w:ind w:left="3600" w:hanging="360"/>
      </w:pPr>
      <w:rPr>
        <w:vertAlign w:val="baseline"/>
      </w:rPr>
    </w:lvl>
    <w:lvl w:ilvl="5" w:tplc="C3E22F0E">
      <w:start w:val="1"/>
      <w:numFmt w:val="lowerRoman"/>
      <w:lvlText w:val="%6."/>
      <w:lvlJc w:val="right"/>
      <w:pPr>
        <w:ind w:left="4320" w:hanging="180"/>
      </w:pPr>
      <w:rPr>
        <w:vertAlign w:val="baseline"/>
      </w:rPr>
    </w:lvl>
    <w:lvl w:ilvl="6" w:tplc="9A788986">
      <w:start w:val="1"/>
      <w:numFmt w:val="decimal"/>
      <w:lvlText w:val="%7."/>
      <w:lvlJc w:val="left"/>
      <w:pPr>
        <w:ind w:left="5040" w:hanging="360"/>
      </w:pPr>
      <w:rPr>
        <w:vertAlign w:val="baseline"/>
      </w:rPr>
    </w:lvl>
    <w:lvl w:ilvl="7" w:tplc="663A455C">
      <w:start w:val="1"/>
      <w:numFmt w:val="lowerLetter"/>
      <w:lvlText w:val="%8."/>
      <w:lvlJc w:val="left"/>
      <w:pPr>
        <w:ind w:left="5760" w:hanging="360"/>
      </w:pPr>
      <w:rPr>
        <w:vertAlign w:val="baseline"/>
      </w:rPr>
    </w:lvl>
    <w:lvl w:ilvl="8" w:tplc="2738D792">
      <w:start w:val="1"/>
      <w:numFmt w:val="lowerRoman"/>
      <w:lvlText w:val="%9."/>
      <w:lvlJc w:val="right"/>
      <w:pPr>
        <w:ind w:left="6480" w:hanging="180"/>
      </w:pPr>
      <w:rPr>
        <w:vertAlign w:val="baseline"/>
      </w:rPr>
    </w:lvl>
  </w:abstractNum>
  <w:abstractNum w:abstractNumId="22"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AE45B5"/>
    <w:multiLevelType w:val="hybridMultilevel"/>
    <w:tmpl w:val="FE0E0BA0"/>
    <w:lvl w:ilvl="0" w:tplc="A9D497A2">
      <w:start w:val="1"/>
      <w:numFmt w:val="bullet"/>
      <w:lvlText w:val="●"/>
      <w:lvlJc w:val="left"/>
      <w:pPr>
        <w:ind w:left="720" w:hanging="360"/>
      </w:pPr>
      <w:rPr>
        <w:rFonts w:ascii="Noto Sans Symbols" w:eastAsia="Noto Sans Symbols" w:hAnsi="Noto Sans Symbols" w:cs="Noto Sans Symbols"/>
        <w:vertAlign w:val="baseline"/>
      </w:rPr>
    </w:lvl>
    <w:lvl w:ilvl="1" w:tplc="88F6BBBA">
      <w:start w:val="1"/>
      <w:numFmt w:val="bullet"/>
      <w:lvlText w:val="o"/>
      <w:lvlJc w:val="left"/>
      <w:pPr>
        <w:ind w:left="1440" w:hanging="360"/>
      </w:pPr>
      <w:rPr>
        <w:rFonts w:ascii="Courier New" w:eastAsia="Courier New" w:hAnsi="Courier New" w:cs="Courier New"/>
        <w:vertAlign w:val="baseline"/>
      </w:rPr>
    </w:lvl>
    <w:lvl w:ilvl="2" w:tplc="47B2EAA4">
      <w:start w:val="1"/>
      <w:numFmt w:val="bullet"/>
      <w:lvlText w:val="▪"/>
      <w:lvlJc w:val="left"/>
      <w:pPr>
        <w:ind w:left="2160" w:hanging="360"/>
      </w:pPr>
      <w:rPr>
        <w:rFonts w:ascii="Noto Sans Symbols" w:eastAsia="Noto Sans Symbols" w:hAnsi="Noto Sans Symbols" w:cs="Noto Sans Symbols"/>
        <w:vertAlign w:val="baseline"/>
      </w:rPr>
    </w:lvl>
    <w:lvl w:ilvl="3" w:tplc="42F05EE0">
      <w:start w:val="1"/>
      <w:numFmt w:val="bullet"/>
      <w:lvlText w:val="●"/>
      <w:lvlJc w:val="left"/>
      <w:pPr>
        <w:ind w:left="2880" w:hanging="360"/>
      </w:pPr>
      <w:rPr>
        <w:rFonts w:ascii="Noto Sans Symbols" w:eastAsia="Noto Sans Symbols" w:hAnsi="Noto Sans Symbols" w:cs="Noto Sans Symbols"/>
        <w:vertAlign w:val="baseline"/>
      </w:rPr>
    </w:lvl>
    <w:lvl w:ilvl="4" w:tplc="0D9C975E">
      <w:start w:val="1"/>
      <w:numFmt w:val="bullet"/>
      <w:lvlText w:val="o"/>
      <w:lvlJc w:val="left"/>
      <w:pPr>
        <w:ind w:left="3600" w:hanging="360"/>
      </w:pPr>
      <w:rPr>
        <w:rFonts w:ascii="Courier New" w:eastAsia="Courier New" w:hAnsi="Courier New" w:cs="Courier New"/>
        <w:vertAlign w:val="baseline"/>
      </w:rPr>
    </w:lvl>
    <w:lvl w:ilvl="5" w:tplc="7C4AA03A">
      <w:start w:val="1"/>
      <w:numFmt w:val="bullet"/>
      <w:lvlText w:val="▪"/>
      <w:lvlJc w:val="left"/>
      <w:pPr>
        <w:ind w:left="4320" w:hanging="360"/>
      </w:pPr>
      <w:rPr>
        <w:rFonts w:ascii="Noto Sans Symbols" w:eastAsia="Noto Sans Symbols" w:hAnsi="Noto Sans Symbols" w:cs="Noto Sans Symbols"/>
        <w:vertAlign w:val="baseline"/>
      </w:rPr>
    </w:lvl>
    <w:lvl w:ilvl="6" w:tplc="7494C544">
      <w:start w:val="1"/>
      <w:numFmt w:val="bullet"/>
      <w:lvlText w:val="●"/>
      <w:lvlJc w:val="left"/>
      <w:pPr>
        <w:ind w:left="5040" w:hanging="360"/>
      </w:pPr>
      <w:rPr>
        <w:rFonts w:ascii="Noto Sans Symbols" w:eastAsia="Noto Sans Symbols" w:hAnsi="Noto Sans Symbols" w:cs="Noto Sans Symbols"/>
        <w:vertAlign w:val="baseline"/>
      </w:rPr>
    </w:lvl>
    <w:lvl w:ilvl="7" w:tplc="45EAA57A">
      <w:start w:val="1"/>
      <w:numFmt w:val="bullet"/>
      <w:lvlText w:val="o"/>
      <w:lvlJc w:val="left"/>
      <w:pPr>
        <w:ind w:left="5760" w:hanging="360"/>
      </w:pPr>
      <w:rPr>
        <w:rFonts w:ascii="Courier New" w:eastAsia="Courier New" w:hAnsi="Courier New" w:cs="Courier New"/>
        <w:vertAlign w:val="baseline"/>
      </w:rPr>
    </w:lvl>
    <w:lvl w:ilvl="8" w:tplc="A8AA1B1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07044C3"/>
    <w:multiLevelType w:val="hybridMultilevel"/>
    <w:tmpl w:val="44F6FB4A"/>
    <w:lvl w:ilvl="0" w:tplc="AFFE25DA">
      <w:start w:val="1"/>
      <w:numFmt w:val="bullet"/>
      <w:lvlText w:val="●"/>
      <w:lvlJc w:val="left"/>
      <w:pPr>
        <w:ind w:left="360" w:hanging="360"/>
      </w:pPr>
      <w:rPr>
        <w:rFonts w:ascii="Noto Sans Symbols" w:eastAsia="Noto Sans Symbols" w:hAnsi="Noto Sans Symbols" w:cs="Noto Sans Symbols"/>
        <w:vertAlign w:val="baseline"/>
      </w:rPr>
    </w:lvl>
    <w:lvl w:ilvl="1" w:tplc="954C0E22">
      <w:start w:val="1"/>
      <w:numFmt w:val="bullet"/>
      <w:lvlText w:val="o"/>
      <w:lvlJc w:val="left"/>
      <w:pPr>
        <w:ind w:left="1080" w:hanging="360"/>
      </w:pPr>
      <w:rPr>
        <w:rFonts w:ascii="Courier New" w:eastAsia="Courier New" w:hAnsi="Courier New" w:cs="Courier New"/>
        <w:vertAlign w:val="baseline"/>
      </w:rPr>
    </w:lvl>
    <w:lvl w:ilvl="2" w:tplc="AF46A68E">
      <w:start w:val="1"/>
      <w:numFmt w:val="bullet"/>
      <w:lvlText w:val="▪"/>
      <w:lvlJc w:val="left"/>
      <w:pPr>
        <w:ind w:left="1800" w:hanging="360"/>
      </w:pPr>
      <w:rPr>
        <w:rFonts w:ascii="Noto Sans Symbols" w:eastAsia="Noto Sans Symbols" w:hAnsi="Noto Sans Symbols" w:cs="Noto Sans Symbols"/>
        <w:vertAlign w:val="baseline"/>
      </w:rPr>
    </w:lvl>
    <w:lvl w:ilvl="3" w:tplc="02F839B6">
      <w:start w:val="1"/>
      <w:numFmt w:val="bullet"/>
      <w:lvlText w:val="●"/>
      <w:lvlJc w:val="left"/>
      <w:pPr>
        <w:ind w:left="2520" w:hanging="360"/>
      </w:pPr>
      <w:rPr>
        <w:rFonts w:ascii="Noto Sans Symbols" w:eastAsia="Noto Sans Symbols" w:hAnsi="Noto Sans Symbols" w:cs="Noto Sans Symbols"/>
        <w:vertAlign w:val="baseline"/>
      </w:rPr>
    </w:lvl>
    <w:lvl w:ilvl="4" w:tplc="62025E0C">
      <w:start w:val="1"/>
      <w:numFmt w:val="bullet"/>
      <w:lvlText w:val="o"/>
      <w:lvlJc w:val="left"/>
      <w:pPr>
        <w:ind w:left="3240" w:hanging="360"/>
      </w:pPr>
      <w:rPr>
        <w:rFonts w:ascii="Courier New" w:eastAsia="Courier New" w:hAnsi="Courier New" w:cs="Courier New"/>
        <w:vertAlign w:val="baseline"/>
      </w:rPr>
    </w:lvl>
    <w:lvl w:ilvl="5" w:tplc="733EB1CE">
      <w:start w:val="1"/>
      <w:numFmt w:val="bullet"/>
      <w:lvlText w:val="▪"/>
      <w:lvlJc w:val="left"/>
      <w:pPr>
        <w:ind w:left="3960" w:hanging="360"/>
      </w:pPr>
      <w:rPr>
        <w:rFonts w:ascii="Noto Sans Symbols" w:eastAsia="Noto Sans Symbols" w:hAnsi="Noto Sans Symbols" w:cs="Noto Sans Symbols"/>
        <w:vertAlign w:val="baseline"/>
      </w:rPr>
    </w:lvl>
    <w:lvl w:ilvl="6" w:tplc="CFFC9BB2">
      <w:start w:val="1"/>
      <w:numFmt w:val="bullet"/>
      <w:lvlText w:val="●"/>
      <w:lvlJc w:val="left"/>
      <w:pPr>
        <w:ind w:left="4680" w:hanging="360"/>
      </w:pPr>
      <w:rPr>
        <w:rFonts w:ascii="Noto Sans Symbols" w:eastAsia="Noto Sans Symbols" w:hAnsi="Noto Sans Symbols" w:cs="Noto Sans Symbols"/>
        <w:vertAlign w:val="baseline"/>
      </w:rPr>
    </w:lvl>
    <w:lvl w:ilvl="7" w:tplc="747C40D0">
      <w:start w:val="1"/>
      <w:numFmt w:val="bullet"/>
      <w:lvlText w:val="o"/>
      <w:lvlJc w:val="left"/>
      <w:pPr>
        <w:ind w:left="5400" w:hanging="360"/>
      </w:pPr>
      <w:rPr>
        <w:rFonts w:ascii="Courier New" w:eastAsia="Courier New" w:hAnsi="Courier New" w:cs="Courier New"/>
        <w:vertAlign w:val="baseline"/>
      </w:rPr>
    </w:lvl>
    <w:lvl w:ilvl="8" w:tplc="D3948A4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79F0394D"/>
    <w:multiLevelType w:val="hybridMultilevel"/>
    <w:tmpl w:val="EB188596"/>
    <w:lvl w:ilvl="0" w:tplc="6C60026E">
      <w:start w:val="1"/>
      <w:numFmt w:val="decimal"/>
      <w:lvlText w:val="%1."/>
      <w:lvlJc w:val="left"/>
      <w:pPr>
        <w:ind w:left="720" w:hanging="360"/>
      </w:pPr>
      <w:rPr>
        <w:rFonts w:ascii="Arial" w:eastAsia="Arial" w:hAnsi="Arial" w:cs="Arial"/>
        <w:b/>
        <w:vertAlign w:val="baseline"/>
      </w:rPr>
    </w:lvl>
    <w:lvl w:ilvl="1" w:tplc="8E5262B6">
      <w:start w:val="1"/>
      <w:numFmt w:val="lowerLetter"/>
      <w:lvlText w:val="%2."/>
      <w:lvlJc w:val="left"/>
      <w:pPr>
        <w:ind w:left="1440" w:hanging="360"/>
      </w:pPr>
      <w:rPr>
        <w:vertAlign w:val="baseline"/>
      </w:rPr>
    </w:lvl>
    <w:lvl w:ilvl="2" w:tplc="647C66E0">
      <w:start w:val="1"/>
      <w:numFmt w:val="lowerRoman"/>
      <w:lvlText w:val="%3."/>
      <w:lvlJc w:val="right"/>
      <w:pPr>
        <w:ind w:left="2160" w:hanging="180"/>
      </w:pPr>
      <w:rPr>
        <w:vertAlign w:val="baseline"/>
      </w:rPr>
    </w:lvl>
    <w:lvl w:ilvl="3" w:tplc="33B2B6E2">
      <w:start w:val="1"/>
      <w:numFmt w:val="decimal"/>
      <w:lvlText w:val="%4."/>
      <w:lvlJc w:val="left"/>
      <w:pPr>
        <w:ind w:left="2880" w:hanging="360"/>
      </w:pPr>
      <w:rPr>
        <w:vertAlign w:val="baseline"/>
      </w:rPr>
    </w:lvl>
    <w:lvl w:ilvl="4" w:tplc="9BA490D4">
      <w:start w:val="1"/>
      <w:numFmt w:val="lowerLetter"/>
      <w:lvlText w:val="%5."/>
      <w:lvlJc w:val="left"/>
      <w:pPr>
        <w:ind w:left="3600" w:hanging="360"/>
      </w:pPr>
      <w:rPr>
        <w:vertAlign w:val="baseline"/>
      </w:rPr>
    </w:lvl>
    <w:lvl w:ilvl="5" w:tplc="7B3C2212">
      <w:start w:val="1"/>
      <w:numFmt w:val="lowerRoman"/>
      <w:lvlText w:val="%6."/>
      <w:lvlJc w:val="right"/>
      <w:pPr>
        <w:ind w:left="4320" w:hanging="180"/>
      </w:pPr>
      <w:rPr>
        <w:vertAlign w:val="baseline"/>
      </w:rPr>
    </w:lvl>
    <w:lvl w:ilvl="6" w:tplc="58A06910">
      <w:start w:val="1"/>
      <w:numFmt w:val="decimal"/>
      <w:lvlText w:val="%7."/>
      <w:lvlJc w:val="left"/>
      <w:pPr>
        <w:ind w:left="5040" w:hanging="360"/>
      </w:pPr>
      <w:rPr>
        <w:vertAlign w:val="baseline"/>
      </w:rPr>
    </w:lvl>
    <w:lvl w:ilvl="7" w:tplc="E3B2D9E4">
      <w:start w:val="1"/>
      <w:numFmt w:val="lowerLetter"/>
      <w:lvlText w:val="%8."/>
      <w:lvlJc w:val="left"/>
      <w:pPr>
        <w:ind w:left="5760" w:hanging="360"/>
      </w:pPr>
      <w:rPr>
        <w:vertAlign w:val="baseline"/>
      </w:rPr>
    </w:lvl>
    <w:lvl w:ilvl="8" w:tplc="B0A078D6">
      <w:start w:val="1"/>
      <w:numFmt w:val="lowerRoman"/>
      <w:lvlText w:val="%9."/>
      <w:lvlJc w:val="right"/>
      <w:pPr>
        <w:ind w:left="6480" w:hanging="180"/>
      </w:pPr>
      <w:rPr>
        <w:vertAlign w:val="baseline"/>
      </w:rPr>
    </w:lvl>
  </w:abstractNum>
  <w:abstractNum w:abstractNumId="26" w15:restartNumberingAfterBreak="0">
    <w:nsid w:val="7B3E5F91"/>
    <w:multiLevelType w:val="hybridMultilevel"/>
    <w:tmpl w:val="1B840BE4"/>
    <w:lvl w:ilvl="0" w:tplc="801408CE">
      <w:start w:val="1"/>
      <w:numFmt w:val="decimal"/>
      <w:lvlText w:val="%1."/>
      <w:lvlJc w:val="left"/>
      <w:pPr>
        <w:ind w:left="720" w:hanging="360"/>
      </w:pPr>
      <w:rPr>
        <w:vertAlign w:val="baseline"/>
      </w:rPr>
    </w:lvl>
    <w:lvl w:ilvl="1" w:tplc="08DC267E">
      <w:start w:val="1"/>
      <w:numFmt w:val="lowerLetter"/>
      <w:lvlText w:val="%2."/>
      <w:lvlJc w:val="left"/>
      <w:pPr>
        <w:ind w:left="1440" w:hanging="360"/>
      </w:pPr>
      <w:rPr>
        <w:vertAlign w:val="baseline"/>
      </w:rPr>
    </w:lvl>
    <w:lvl w:ilvl="2" w:tplc="0C1E3F5E">
      <w:start w:val="1"/>
      <w:numFmt w:val="lowerRoman"/>
      <w:lvlText w:val="%3."/>
      <w:lvlJc w:val="right"/>
      <w:pPr>
        <w:ind w:left="2160" w:hanging="180"/>
      </w:pPr>
      <w:rPr>
        <w:vertAlign w:val="baseline"/>
      </w:rPr>
    </w:lvl>
    <w:lvl w:ilvl="3" w:tplc="64C66618">
      <w:start w:val="1"/>
      <w:numFmt w:val="decimal"/>
      <w:lvlText w:val="%4."/>
      <w:lvlJc w:val="left"/>
      <w:pPr>
        <w:ind w:left="2880" w:hanging="360"/>
      </w:pPr>
      <w:rPr>
        <w:vertAlign w:val="baseline"/>
      </w:rPr>
    </w:lvl>
    <w:lvl w:ilvl="4" w:tplc="455C454C">
      <w:start w:val="1"/>
      <w:numFmt w:val="lowerLetter"/>
      <w:lvlText w:val="%5."/>
      <w:lvlJc w:val="left"/>
      <w:pPr>
        <w:ind w:left="3600" w:hanging="360"/>
      </w:pPr>
      <w:rPr>
        <w:vertAlign w:val="baseline"/>
      </w:rPr>
    </w:lvl>
    <w:lvl w:ilvl="5" w:tplc="0B2AC128">
      <w:start w:val="1"/>
      <w:numFmt w:val="lowerRoman"/>
      <w:lvlText w:val="%6."/>
      <w:lvlJc w:val="right"/>
      <w:pPr>
        <w:ind w:left="4320" w:hanging="180"/>
      </w:pPr>
      <w:rPr>
        <w:vertAlign w:val="baseline"/>
      </w:rPr>
    </w:lvl>
    <w:lvl w:ilvl="6" w:tplc="A93C0AFA">
      <w:start w:val="1"/>
      <w:numFmt w:val="decimal"/>
      <w:lvlText w:val="%7."/>
      <w:lvlJc w:val="left"/>
      <w:pPr>
        <w:ind w:left="5040" w:hanging="360"/>
      </w:pPr>
      <w:rPr>
        <w:vertAlign w:val="baseline"/>
      </w:rPr>
    </w:lvl>
    <w:lvl w:ilvl="7" w:tplc="68B447FC">
      <w:start w:val="1"/>
      <w:numFmt w:val="lowerLetter"/>
      <w:lvlText w:val="%8."/>
      <w:lvlJc w:val="left"/>
      <w:pPr>
        <w:ind w:left="5760" w:hanging="360"/>
      </w:pPr>
      <w:rPr>
        <w:vertAlign w:val="baseline"/>
      </w:rPr>
    </w:lvl>
    <w:lvl w:ilvl="8" w:tplc="F5F093E0">
      <w:start w:val="1"/>
      <w:numFmt w:val="lowerRoman"/>
      <w:lvlText w:val="%9."/>
      <w:lvlJc w:val="right"/>
      <w:pPr>
        <w:ind w:left="6480" w:hanging="180"/>
      </w:pPr>
      <w:rPr>
        <w:vertAlign w:val="baseline"/>
      </w:rPr>
    </w:lvl>
  </w:abstractNum>
  <w:abstractNum w:abstractNumId="27" w15:restartNumberingAfterBreak="0">
    <w:nsid w:val="7EE315CD"/>
    <w:multiLevelType w:val="hybridMultilevel"/>
    <w:tmpl w:val="3BF81004"/>
    <w:lvl w:ilvl="0" w:tplc="CF22073C">
      <w:start w:val="1"/>
      <w:numFmt w:val="decimal"/>
      <w:lvlText w:val="%1."/>
      <w:lvlJc w:val="left"/>
      <w:pPr>
        <w:ind w:left="720" w:hanging="360"/>
      </w:pPr>
      <w:rPr>
        <w:rFonts w:ascii="Arial" w:eastAsia="Arial" w:hAnsi="Arial" w:cs="Arial"/>
        <w:b/>
        <w:vertAlign w:val="baseline"/>
      </w:rPr>
    </w:lvl>
    <w:lvl w:ilvl="1" w:tplc="C1649B38">
      <w:start w:val="1"/>
      <w:numFmt w:val="lowerLetter"/>
      <w:lvlText w:val="%2."/>
      <w:lvlJc w:val="left"/>
      <w:pPr>
        <w:ind w:left="1440" w:hanging="360"/>
      </w:pPr>
      <w:rPr>
        <w:vertAlign w:val="baseline"/>
      </w:rPr>
    </w:lvl>
    <w:lvl w:ilvl="2" w:tplc="2800E0A0">
      <w:start w:val="1"/>
      <w:numFmt w:val="lowerRoman"/>
      <w:lvlText w:val="%3."/>
      <w:lvlJc w:val="right"/>
      <w:pPr>
        <w:ind w:left="2160" w:hanging="180"/>
      </w:pPr>
      <w:rPr>
        <w:vertAlign w:val="baseline"/>
      </w:rPr>
    </w:lvl>
    <w:lvl w:ilvl="3" w:tplc="E02222D4">
      <w:start w:val="1"/>
      <w:numFmt w:val="decimal"/>
      <w:lvlText w:val="%4."/>
      <w:lvlJc w:val="left"/>
      <w:pPr>
        <w:ind w:left="2880" w:hanging="360"/>
      </w:pPr>
      <w:rPr>
        <w:vertAlign w:val="baseline"/>
      </w:rPr>
    </w:lvl>
    <w:lvl w:ilvl="4" w:tplc="7CA2C62A">
      <w:start w:val="1"/>
      <w:numFmt w:val="lowerLetter"/>
      <w:lvlText w:val="%5."/>
      <w:lvlJc w:val="left"/>
      <w:pPr>
        <w:ind w:left="3600" w:hanging="360"/>
      </w:pPr>
      <w:rPr>
        <w:vertAlign w:val="baseline"/>
      </w:rPr>
    </w:lvl>
    <w:lvl w:ilvl="5" w:tplc="C7B2806A">
      <w:start w:val="1"/>
      <w:numFmt w:val="lowerRoman"/>
      <w:lvlText w:val="%6."/>
      <w:lvlJc w:val="right"/>
      <w:pPr>
        <w:ind w:left="4320" w:hanging="180"/>
      </w:pPr>
      <w:rPr>
        <w:vertAlign w:val="baseline"/>
      </w:rPr>
    </w:lvl>
    <w:lvl w:ilvl="6" w:tplc="CC5A435A">
      <w:start w:val="1"/>
      <w:numFmt w:val="decimal"/>
      <w:lvlText w:val="%7."/>
      <w:lvlJc w:val="left"/>
      <w:pPr>
        <w:ind w:left="5040" w:hanging="360"/>
      </w:pPr>
      <w:rPr>
        <w:vertAlign w:val="baseline"/>
      </w:rPr>
    </w:lvl>
    <w:lvl w:ilvl="7" w:tplc="67B02784">
      <w:start w:val="1"/>
      <w:numFmt w:val="lowerLetter"/>
      <w:lvlText w:val="%8."/>
      <w:lvlJc w:val="left"/>
      <w:pPr>
        <w:ind w:left="5760" w:hanging="360"/>
      </w:pPr>
      <w:rPr>
        <w:vertAlign w:val="baseline"/>
      </w:rPr>
    </w:lvl>
    <w:lvl w:ilvl="8" w:tplc="74A8E7CE">
      <w:start w:val="1"/>
      <w:numFmt w:val="lowerRoman"/>
      <w:lvlText w:val="%9."/>
      <w:lvlJc w:val="right"/>
      <w:pPr>
        <w:ind w:left="6480" w:hanging="180"/>
      </w:pPr>
      <w:rPr>
        <w:vertAlign w:val="baseline"/>
      </w:rPr>
    </w:lvl>
  </w:abstractNum>
  <w:num w:numId="1">
    <w:abstractNumId w:val="3"/>
  </w:num>
  <w:num w:numId="2">
    <w:abstractNumId w:val="21"/>
  </w:num>
  <w:num w:numId="3">
    <w:abstractNumId w:val="13"/>
  </w:num>
  <w:num w:numId="4">
    <w:abstractNumId w:val="5"/>
  </w:num>
  <w:num w:numId="5">
    <w:abstractNumId w:val="19"/>
  </w:num>
  <w:num w:numId="6">
    <w:abstractNumId w:val="24"/>
  </w:num>
  <w:num w:numId="7">
    <w:abstractNumId w:val="26"/>
  </w:num>
  <w:num w:numId="8">
    <w:abstractNumId w:val="16"/>
  </w:num>
  <w:num w:numId="9">
    <w:abstractNumId w:val="14"/>
  </w:num>
  <w:num w:numId="10">
    <w:abstractNumId w:val="23"/>
  </w:num>
  <w:num w:numId="11">
    <w:abstractNumId w:val="7"/>
  </w:num>
  <w:num w:numId="12">
    <w:abstractNumId w:val="1"/>
  </w:num>
  <w:num w:numId="13">
    <w:abstractNumId w:val="0"/>
  </w:num>
  <w:num w:numId="14">
    <w:abstractNumId w:val="9"/>
  </w:num>
  <w:num w:numId="15">
    <w:abstractNumId w:val="25"/>
  </w:num>
  <w:num w:numId="16">
    <w:abstractNumId w:val="4"/>
  </w:num>
  <w:num w:numId="17">
    <w:abstractNumId w:val="10"/>
  </w:num>
  <w:num w:numId="18">
    <w:abstractNumId w:val="27"/>
  </w:num>
  <w:num w:numId="19">
    <w:abstractNumId w:val="15"/>
  </w:num>
  <w:num w:numId="20">
    <w:abstractNumId w:val="22"/>
  </w:num>
  <w:num w:numId="21">
    <w:abstractNumId w:val="8"/>
  </w:num>
  <w:num w:numId="22">
    <w:abstractNumId w:val="11"/>
  </w:num>
  <w:num w:numId="23">
    <w:abstractNumId w:val="20"/>
  </w:num>
  <w:num w:numId="24">
    <w:abstractNumId w:val="18"/>
  </w:num>
  <w:num w:numId="25">
    <w:abstractNumId w:val="12"/>
  </w:num>
  <w:num w:numId="26">
    <w:abstractNumId w:val="17"/>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7E"/>
    <w:rsid w:val="00231409"/>
    <w:rsid w:val="003F0B81"/>
    <w:rsid w:val="00461C7C"/>
    <w:rsid w:val="004E131C"/>
    <w:rsid w:val="00523372"/>
    <w:rsid w:val="005A0B2F"/>
    <w:rsid w:val="006122C4"/>
    <w:rsid w:val="00642470"/>
    <w:rsid w:val="00807E0E"/>
    <w:rsid w:val="009537B4"/>
    <w:rsid w:val="00AB3D7E"/>
    <w:rsid w:val="00D1130D"/>
    <w:rsid w:val="00D95857"/>
    <w:rsid w:val="00E97812"/>
    <w:rsid w:val="00F65A3C"/>
    <w:rsid w:val="00FF3017"/>
    <w:rsid w:val="032B5283"/>
    <w:rsid w:val="071E1805"/>
    <w:rsid w:val="077B0861"/>
    <w:rsid w:val="079A9459"/>
    <w:rsid w:val="0D8D5989"/>
    <w:rsid w:val="0E81525D"/>
    <w:rsid w:val="0F2929EA"/>
    <w:rsid w:val="1509865D"/>
    <w:rsid w:val="1827FEC2"/>
    <w:rsid w:val="1A3F1225"/>
    <w:rsid w:val="1B0F6D5A"/>
    <w:rsid w:val="1DAB6AD9"/>
    <w:rsid w:val="1FE5DCD8"/>
    <w:rsid w:val="23B7FB59"/>
    <w:rsid w:val="23C7A1C5"/>
    <w:rsid w:val="24B32868"/>
    <w:rsid w:val="25C5D116"/>
    <w:rsid w:val="295FEC03"/>
    <w:rsid w:val="29D9F2ED"/>
    <w:rsid w:val="2F2EDFC4"/>
    <w:rsid w:val="2FA4D8CC"/>
    <w:rsid w:val="30204DF5"/>
    <w:rsid w:val="3190192E"/>
    <w:rsid w:val="31E51561"/>
    <w:rsid w:val="32F8939D"/>
    <w:rsid w:val="33B899C9"/>
    <w:rsid w:val="3ACAB14D"/>
    <w:rsid w:val="3AF3A848"/>
    <w:rsid w:val="3B69A150"/>
    <w:rsid w:val="44107449"/>
    <w:rsid w:val="46A9FBB7"/>
    <w:rsid w:val="55B09853"/>
    <w:rsid w:val="5C9B60D9"/>
    <w:rsid w:val="5FB92F2D"/>
    <w:rsid w:val="65673AE6"/>
    <w:rsid w:val="65806343"/>
    <w:rsid w:val="6A53D466"/>
    <w:rsid w:val="7519524C"/>
    <w:rsid w:val="75E96B73"/>
    <w:rsid w:val="77192F11"/>
    <w:rsid w:val="797E22C3"/>
    <w:rsid w:val="7A7D4F2B"/>
    <w:rsid w:val="7C3A9A08"/>
    <w:rsid w:val="7DB56F1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CF66"/>
  <w15:docId w15:val="{19825789-2DB8-49B9-8C5D-4E5262F9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km-K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0"/>
      <w:szCs w:val="20"/>
    </w:rPr>
  </w:style>
  <w:style w:type="paragraph" w:styleId="Heading2">
    <w:name w:val="heading 2"/>
    <w:basedOn w:val="Normal"/>
    <w:next w:val="Normal"/>
    <w:uiPriority w:val="9"/>
    <w:unhideWhenUsed/>
    <w:qFormat/>
    <w:pPr>
      <w:keepNext/>
      <w:outlineLvl w:val="1"/>
    </w:pPr>
    <w:rPr>
      <w:rFonts w:ascii="Arial" w:eastAsia="Arial" w:hAnsi="Arial" w:cs="Arial"/>
      <w:b/>
      <w:smallCaps/>
      <w:sz w:val="28"/>
      <w:szCs w:val="28"/>
    </w:rPr>
  </w:style>
  <w:style w:type="paragraph" w:styleId="Heading3">
    <w:name w:val="heading 3"/>
    <w:basedOn w:val="Normal"/>
    <w:next w:val="Normal"/>
    <w:uiPriority w:val="9"/>
    <w:unhideWhenUsed/>
    <w:qFormat/>
    <w:pPr>
      <w:keepNext/>
      <w:outlineLvl w:val="2"/>
    </w:pPr>
    <w:rPr>
      <w:rFonts w:ascii="Arial" w:eastAsia="Arial" w:hAnsi="Arial" w:cs="Arial"/>
      <w:b/>
      <w:smallCaps/>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rPr>
  </w:style>
  <w:style w:type="paragraph" w:styleId="Subtitle">
    <w:name w:val="Subtitle"/>
    <w:basedOn w:val="Normal"/>
    <w:next w:val="Normal"/>
    <w:uiPriority w:val="11"/>
    <w:qFormat/>
    <w:pPr>
      <w:spacing w:before="120" w:after="120"/>
      <w:jc w:val="center"/>
    </w:pPr>
    <w:rPr>
      <w:rFonts w:ascii="Arial" w:eastAsia="Arial" w:hAnsi="Arial" w:cs="Arial"/>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5A0B2F"/>
    <w:rPr>
      <w:rFonts w:ascii="Segoe UI" w:hAnsi="Segoe UI" w:cs="Segoe UI"/>
      <w:sz w:val="18"/>
      <w:szCs w:val="29"/>
    </w:rPr>
  </w:style>
  <w:style w:type="character" w:customStyle="1" w:styleId="BalloonTextChar">
    <w:name w:val="Balloon Text Char"/>
    <w:basedOn w:val="DefaultParagraphFont"/>
    <w:link w:val="BalloonText"/>
    <w:uiPriority w:val="99"/>
    <w:semiHidden/>
    <w:rsid w:val="005A0B2F"/>
    <w:rPr>
      <w:rFonts w:ascii="Segoe UI" w:hAnsi="Segoe UI" w:cs="Segoe UI"/>
      <w:sz w:val="18"/>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apminebanconvention.org/e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A1101D6102A479C341AE4BE9084F2" ma:contentTypeVersion="12" ma:contentTypeDescription="Create a new document." ma:contentTypeScope="" ma:versionID="36fa8cac9b20e5847921a2b32feb8440">
  <xsd:schema xmlns:xsd="http://www.w3.org/2001/XMLSchema" xmlns:xs="http://www.w3.org/2001/XMLSchema" xmlns:p="http://schemas.microsoft.com/office/2006/metadata/properties" xmlns:ns2="0f85202d-25cc-4a58-b39e-0888db3e6fea" xmlns:ns3="21a70b8e-ab0a-4569-9c0a-29c7c87ff68f" targetNamespace="http://schemas.microsoft.com/office/2006/metadata/properties" ma:root="true" ma:fieldsID="599c5907a426315a8c57321b12baff3c" ns2:_="" ns3:_="">
    <xsd:import namespace="0f85202d-25cc-4a58-b39e-0888db3e6fea"/>
    <xsd:import namespace="21a70b8e-ab0a-4569-9c0a-29c7c87ff6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5202d-25cc-4a58-b39e-0888db3e6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0b8e-ab0a-4569-9c0a-29c7c87ff6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30A09-1D8E-473A-91E8-FB1A2588CF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0B48EC-9E96-43BB-A84F-4417AEFA9D7C}">
  <ds:schemaRefs>
    <ds:schemaRef ds:uri="http://schemas.microsoft.com/sharepoint/v3/contenttype/forms"/>
  </ds:schemaRefs>
</ds:datastoreItem>
</file>

<file path=customXml/itemProps3.xml><?xml version="1.0" encoding="utf-8"?>
<ds:datastoreItem xmlns:ds="http://schemas.openxmlformats.org/officeDocument/2006/customXml" ds:itemID="{C82EADF7-8B5F-46A4-AFCC-466E44A02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5202d-25cc-4a58-b39e-0888db3e6fea"/>
    <ds:schemaRef ds:uri="21a70b8e-ab0a-4569-9c0a-29c7c87ff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10764</Words>
  <Characters>61359</Characters>
  <Application>Microsoft Office Word</Application>
  <DocSecurity>0</DocSecurity>
  <Lines>511</Lines>
  <Paragraphs>143</Paragraphs>
  <ScaleCrop>false</ScaleCrop>
  <Company/>
  <LinksUpToDate>false</LinksUpToDate>
  <CharactersWithSpaces>71980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 Phea (Phnom Penh/DG)</dc:creator>
  <cp:lastModifiedBy>Sovathana Dos</cp:lastModifiedBy>
  <cp:revision>4</cp:revision>
  <cp:lastPrinted>2020-11-30T05:39:00Z</cp:lastPrinted>
  <dcterms:created xsi:type="dcterms:W3CDTF">2020-12-15T08:16:00Z</dcterms:created>
  <dcterms:modified xsi:type="dcterms:W3CDTF">2021-02-16T06:13:00Z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0x010100F4EA1101D6102A479C341AE4BE9084F2</vt:lpwstr>
  </property>
</Properties>
</file>