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E9" w:rsidRDefault="006211E9" w:rsidP="006211E9">
      <w:pPr>
        <w:outlineLvl w:val="0"/>
        <w:rPr>
          <w:b/>
          <w:bCs/>
          <w:sz w:val="36"/>
        </w:rPr>
      </w:pPr>
    </w:p>
    <w:p w:rsidR="00DD1B3C" w:rsidRPr="00804D8E" w:rsidRDefault="00DD1B3C" w:rsidP="00B36BFC">
      <w:pPr>
        <w:outlineLvl w:val="0"/>
        <w:rPr>
          <w:b/>
          <w:bCs/>
          <w:sz w:val="36"/>
        </w:rPr>
      </w:pPr>
      <w:r w:rsidRPr="00804D8E">
        <w:rPr>
          <w:b/>
          <w:bCs/>
          <w:sz w:val="36"/>
        </w:rPr>
        <w:t>Position Description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977"/>
      </w:tblGrid>
      <w:tr w:rsidR="009503C3" w:rsidRPr="006211E9" w:rsidTr="00B53685">
        <w:trPr>
          <w:trHeight w:val="412"/>
        </w:trPr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2835" w:type="dxa"/>
            <w:vAlign w:val="center"/>
          </w:tcPr>
          <w:p w:rsidR="009503C3" w:rsidRPr="00C35166" w:rsidRDefault="00047BAE" w:rsidP="00F25624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  <w:lang w:eastAsia="en-A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Aboriginal</w:t>
            </w:r>
            <w:r w:rsidR="00C35166">
              <w:rPr>
                <w:rFonts w:ascii="Helvetica" w:hAnsi="Helvetica" w:cs="Helvetica"/>
                <w:sz w:val="21"/>
                <w:szCs w:val="21"/>
                <w:lang w:eastAsia="en-AU"/>
              </w:rPr>
              <w:t xml:space="preserve"> Workforce</w:t>
            </w:r>
            <w:r w:rsidR="00C35166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 w:rsidR="00F25624">
              <w:rPr>
                <w:rFonts w:ascii="Helvetica" w:hAnsi="Helvetica" w:cs="Helvetica"/>
                <w:color w:val="000000"/>
                <w:sz w:val="21"/>
                <w:szCs w:val="21"/>
              </w:rPr>
              <w:t>Business Partner</w:t>
            </w:r>
          </w:p>
        </w:tc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2977" w:type="dxa"/>
            <w:vAlign w:val="center"/>
          </w:tcPr>
          <w:p w:rsidR="009503C3" w:rsidRPr="006211E9" w:rsidRDefault="00C35166" w:rsidP="00B36BFC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Manager, Organisational Capability</w:t>
            </w:r>
          </w:p>
        </w:tc>
      </w:tr>
      <w:tr w:rsidR="009503C3" w:rsidRPr="006211E9" w:rsidTr="00B53685">
        <w:trPr>
          <w:trHeight w:val="412"/>
        </w:trPr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Programme:</w:t>
            </w:r>
          </w:p>
        </w:tc>
        <w:tc>
          <w:tcPr>
            <w:tcW w:w="2835" w:type="dxa"/>
            <w:vAlign w:val="center"/>
          </w:tcPr>
          <w:p w:rsidR="009503C3" w:rsidRPr="006211E9" w:rsidRDefault="00C35166" w:rsidP="00B36BFC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Organisational Development </w:t>
            </w:r>
          </w:p>
        </w:tc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2977" w:type="dxa"/>
            <w:vAlign w:val="center"/>
          </w:tcPr>
          <w:p w:rsidR="009503C3" w:rsidRPr="006211E9" w:rsidRDefault="00C35166" w:rsidP="00B36BFC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Wayville</w:t>
            </w:r>
          </w:p>
        </w:tc>
      </w:tr>
      <w:tr w:rsidR="009503C3" w:rsidRPr="006211E9" w:rsidTr="00B53685">
        <w:trPr>
          <w:trHeight w:val="412"/>
        </w:trPr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Award:</w:t>
            </w:r>
          </w:p>
        </w:tc>
        <w:tc>
          <w:tcPr>
            <w:tcW w:w="2835" w:type="dxa"/>
            <w:vAlign w:val="center"/>
          </w:tcPr>
          <w:p w:rsidR="009503C3" w:rsidRPr="006211E9" w:rsidRDefault="00C35166" w:rsidP="00B36BFC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 award</w:t>
            </w:r>
          </w:p>
        </w:tc>
        <w:tc>
          <w:tcPr>
            <w:tcW w:w="1843" w:type="dxa"/>
            <w:vAlign w:val="center"/>
          </w:tcPr>
          <w:p w:rsidR="009503C3" w:rsidRPr="006211E9" w:rsidRDefault="009503C3" w:rsidP="00B36BF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11E9">
              <w:rPr>
                <w:b/>
                <w:bCs/>
                <w:sz w:val="22"/>
                <w:szCs w:val="22"/>
              </w:rPr>
              <w:t>Classification:</w:t>
            </w:r>
          </w:p>
        </w:tc>
        <w:tc>
          <w:tcPr>
            <w:tcW w:w="2977" w:type="dxa"/>
            <w:vAlign w:val="center"/>
          </w:tcPr>
          <w:p w:rsidR="009503C3" w:rsidRPr="006211E9" w:rsidRDefault="00CD5242" w:rsidP="00CD5242">
            <w:pPr>
              <w:tabs>
                <w:tab w:val="left" w:pos="915"/>
                <w:tab w:val="center" w:pos="1522"/>
              </w:tabs>
              <w:outlineLvl w:val="0"/>
              <w:rPr>
                <w:bCs/>
                <w:sz w:val="22"/>
                <w:szCs w:val="22"/>
              </w:rPr>
            </w:pPr>
            <w:r w:rsidRPr="006211E9">
              <w:rPr>
                <w:bCs/>
                <w:sz w:val="22"/>
                <w:szCs w:val="22"/>
              </w:rPr>
              <w:tab/>
            </w:r>
          </w:p>
        </w:tc>
      </w:tr>
    </w:tbl>
    <w:p w:rsidR="009503C3" w:rsidRPr="00804D8E" w:rsidRDefault="009503C3" w:rsidP="00B36BFC">
      <w:pPr>
        <w:outlineLvl w:val="0"/>
        <w:rPr>
          <w:b/>
          <w:bCs/>
          <w:sz w:val="22"/>
          <w:szCs w:val="22"/>
        </w:rPr>
      </w:pPr>
    </w:p>
    <w:p w:rsidR="00B93857" w:rsidRPr="006211E9" w:rsidRDefault="00092E13" w:rsidP="00D66685">
      <w:pPr>
        <w:outlineLvl w:val="0"/>
        <w:rPr>
          <w:b/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Job Purpose</w:t>
      </w:r>
    </w:p>
    <w:p w:rsidR="007E19F1" w:rsidRPr="00C35166" w:rsidRDefault="00C35166" w:rsidP="00C35166">
      <w:pPr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1"/>
        </w:rPr>
      </w:pPr>
      <w:r w:rsidRPr="00C35166">
        <w:rPr>
          <w:rFonts w:ascii="Helvetica" w:hAnsi="Helvetica" w:cs="Helvetica"/>
          <w:color w:val="000000"/>
          <w:sz w:val="22"/>
          <w:szCs w:val="21"/>
        </w:rPr>
        <w:t xml:space="preserve">The </w:t>
      </w:r>
      <w:r w:rsidR="00047BAE">
        <w:rPr>
          <w:rFonts w:ascii="Helvetica" w:hAnsi="Helvetica" w:cs="Helvetica"/>
          <w:color w:val="000000"/>
          <w:sz w:val="22"/>
          <w:szCs w:val="21"/>
        </w:rPr>
        <w:t>Aboriginal</w:t>
      </w:r>
      <w:r w:rsidRPr="007F06BC">
        <w:rPr>
          <w:rFonts w:ascii="Helvetica" w:hAnsi="Helvetica" w:cs="Helvetica"/>
          <w:sz w:val="22"/>
          <w:szCs w:val="21"/>
          <w:lang w:eastAsia="en-AU"/>
        </w:rPr>
        <w:t xml:space="preserve"> </w:t>
      </w:r>
      <w:r w:rsidR="00F25624">
        <w:rPr>
          <w:rFonts w:ascii="Helvetica" w:hAnsi="Helvetica" w:cs="Helvetica"/>
          <w:color w:val="000000"/>
          <w:sz w:val="22"/>
          <w:szCs w:val="21"/>
        </w:rPr>
        <w:t>Workforce Business Partner</w:t>
      </w:r>
      <w:bookmarkStart w:id="0" w:name="_GoBack"/>
      <w:bookmarkEnd w:id="0"/>
      <w:r w:rsidRPr="00C35166">
        <w:rPr>
          <w:rFonts w:ascii="Helvetica" w:hAnsi="Helvetica" w:cs="Helvetica"/>
          <w:color w:val="000000"/>
          <w:sz w:val="22"/>
          <w:szCs w:val="21"/>
        </w:rPr>
        <w:t xml:space="preserve"> will collaborate with a diverse range of stakeholders, </w:t>
      </w:r>
      <w:r w:rsidR="00047BAE">
        <w:rPr>
          <w:rFonts w:ascii="Helvetica" w:hAnsi="Helvetica" w:cs="Helvetica"/>
          <w:color w:val="000000"/>
          <w:sz w:val="22"/>
          <w:szCs w:val="21"/>
        </w:rPr>
        <w:t xml:space="preserve">empower teams 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and support to ensure BCSA initiatives, programs, products and services meet the needs of our </w:t>
      </w:r>
      <w:r w:rsidR="00047BAE">
        <w:rPr>
          <w:sz w:val="22"/>
          <w:szCs w:val="22"/>
          <w:lang w:eastAsia="en-AU"/>
        </w:rPr>
        <w:t>Aboriginal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 workforce. This includes supporting the development of culturally appropriate </w:t>
      </w:r>
      <w:r w:rsidR="00047BAE">
        <w:rPr>
          <w:sz w:val="22"/>
          <w:szCs w:val="22"/>
          <w:lang w:eastAsia="en-AU"/>
        </w:rPr>
        <w:t>Aboriginal</w:t>
      </w:r>
      <w:r w:rsidR="00147A3D">
        <w:rPr>
          <w:rFonts w:ascii="Helvetica" w:hAnsi="Helvetica" w:cs="Helvetica"/>
          <w:color w:val="000000"/>
          <w:sz w:val="22"/>
          <w:szCs w:val="21"/>
        </w:rPr>
        <w:t xml:space="preserve"> </w:t>
      </w:r>
      <w:r w:rsidR="00047BAE">
        <w:rPr>
          <w:rFonts w:ascii="Helvetica" w:hAnsi="Helvetica" w:cs="Helvetica"/>
          <w:color w:val="000000"/>
          <w:sz w:val="22"/>
          <w:szCs w:val="21"/>
        </w:rPr>
        <w:t>People and Culture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 </w:t>
      </w:r>
      <w:r w:rsidR="00147A3D">
        <w:rPr>
          <w:rFonts w:ascii="Helvetica" w:hAnsi="Helvetica" w:cs="Helvetica"/>
          <w:color w:val="000000"/>
          <w:sz w:val="22"/>
          <w:szCs w:val="21"/>
        </w:rPr>
        <w:t>initiatives</w:t>
      </w:r>
      <w:r w:rsidR="00047BAE">
        <w:rPr>
          <w:rFonts w:ascii="Helvetica" w:hAnsi="Helvetica" w:cs="Helvetica"/>
          <w:color w:val="000000"/>
          <w:sz w:val="22"/>
          <w:szCs w:val="21"/>
        </w:rPr>
        <w:t xml:space="preserve">, 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training and events to ensure genuine and authentic </w:t>
      </w:r>
      <w:r w:rsidR="00047BAE">
        <w:rPr>
          <w:sz w:val="22"/>
          <w:szCs w:val="22"/>
          <w:lang w:eastAsia="en-AU"/>
        </w:rPr>
        <w:t>Aboriginal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 content, facilitating specified </w:t>
      </w:r>
      <w:r w:rsidR="00047BAE">
        <w:rPr>
          <w:sz w:val="22"/>
          <w:szCs w:val="22"/>
          <w:lang w:eastAsia="en-AU"/>
        </w:rPr>
        <w:t>Aboriginal</w:t>
      </w:r>
      <w:r w:rsidR="00147A3D">
        <w:rPr>
          <w:rFonts w:ascii="Helvetica" w:hAnsi="Helvetica" w:cs="Helvetica"/>
          <w:color w:val="000000"/>
          <w:sz w:val="22"/>
          <w:szCs w:val="21"/>
        </w:rPr>
        <w:t xml:space="preserve"> </w:t>
      </w:r>
      <w:r w:rsidRPr="00C35166">
        <w:rPr>
          <w:rFonts w:ascii="Helvetica" w:hAnsi="Helvetica" w:cs="Helvetica"/>
          <w:color w:val="000000"/>
          <w:sz w:val="22"/>
          <w:szCs w:val="21"/>
        </w:rPr>
        <w:t xml:space="preserve">learning </w:t>
      </w:r>
      <w:r w:rsidR="00047BAE">
        <w:rPr>
          <w:rFonts w:ascii="Helvetica" w:hAnsi="Helvetica" w:cs="Helvetica"/>
          <w:color w:val="000000"/>
          <w:sz w:val="22"/>
          <w:szCs w:val="21"/>
        </w:rPr>
        <w:t>and ensuring cultural integrity as outlined in our Reconciliation Action Plan (RAP)</w:t>
      </w:r>
      <w:r w:rsidR="00D922E2">
        <w:rPr>
          <w:rFonts w:ascii="Helvetica" w:hAnsi="Helvetica" w:cs="Helvetica"/>
          <w:color w:val="000000"/>
          <w:sz w:val="22"/>
          <w:szCs w:val="21"/>
        </w:rPr>
        <w:t>.</w:t>
      </w:r>
    </w:p>
    <w:p w:rsidR="00211BD0" w:rsidRPr="006211E9" w:rsidRDefault="00211BD0" w:rsidP="00596343">
      <w:pPr>
        <w:tabs>
          <w:tab w:val="left" w:pos="915"/>
        </w:tabs>
        <w:jc w:val="both"/>
        <w:outlineLvl w:val="0"/>
        <w:rPr>
          <w:b/>
          <w:bCs/>
          <w:sz w:val="22"/>
          <w:szCs w:val="22"/>
        </w:rPr>
      </w:pPr>
    </w:p>
    <w:p w:rsidR="002E64A4" w:rsidRPr="00804D8E" w:rsidRDefault="002E64A4" w:rsidP="00596343">
      <w:pPr>
        <w:tabs>
          <w:tab w:val="left" w:pos="915"/>
        </w:tabs>
        <w:jc w:val="both"/>
        <w:outlineLvl w:val="0"/>
        <w:rPr>
          <w:b/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Responsibilities</w:t>
      </w:r>
      <w:r w:rsidR="006A2C17" w:rsidRPr="00804D8E">
        <w:rPr>
          <w:b/>
          <w:bCs/>
          <w:sz w:val="22"/>
          <w:szCs w:val="22"/>
        </w:rPr>
        <w:t xml:space="preserve"> and Accountabilities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97ADE" w:rsidRPr="00804D8E" w:rsidTr="006447DB">
        <w:trPr>
          <w:trHeight w:val="197"/>
        </w:trPr>
        <w:tc>
          <w:tcPr>
            <w:tcW w:w="9493" w:type="dxa"/>
          </w:tcPr>
          <w:p w:rsidR="006447DB" w:rsidRPr="00C35166" w:rsidRDefault="00435186" w:rsidP="00C35166">
            <w:pPr>
              <w:pStyle w:val="ListParagraph"/>
              <w:numPr>
                <w:ilvl w:val="0"/>
                <w:numId w:val="22"/>
              </w:numPr>
              <w:adjustRightInd w:val="0"/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t>Reconciliation Action Plan</w:t>
            </w:r>
            <w:r w:rsidR="00047BAE">
              <w:rPr>
                <w:b/>
                <w:sz w:val="22"/>
                <w:szCs w:val="22"/>
                <w:lang w:eastAsia="en-AU"/>
              </w:rPr>
              <w:t xml:space="preserve"> </w:t>
            </w:r>
            <w:r w:rsidR="001A78D7">
              <w:rPr>
                <w:b/>
                <w:sz w:val="22"/>
                <w:szCs w:val="22"/>
                <w:lang w:eastAsia="en-AU"/>
              </w:rPr>
              <w:t xml:space="preserve">Implementation </w:t>
            </w:r>
            <w:r w:rsidR="00D66685">
              <w:rPr>
                <w:b/>
                <w:sz w:val="22"/>
                <w:szCs w:val="22"/>
                <w:lang w:eastAsia="en-AU"/>
              </w:rPr>
              <w:t xml:space="preserve">and Development </w:t>
            </w:r>
          </w:p>
          <w:p w:rsidR="00C35166" w:rsidRPr="00C35166" w:rsidRDefault="00147A3D" w:rsidP="00C35166">
            <w:pPr>
              <w:pStyle w:val="ListParagraph"/>
              <w:numPr>
                <w:ilvl w:val="0"/>
                <w:numId w:val="23"/>
              </w:numPr>
              <w:adjustRightInd w:val="0"/>
              <w:spacing w:line="259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Support</w:t>
            </w:r>
            <w:r w:rsidR="00C35166" w:rsidRPr="00C35166">
              <w:rPr>
                <w:sz w:val="22"/>
                <w:szCs w:val="22"/>
                <w:lang w:eastAsia="en-AU"/>
              </w:rPr>
              <w:t xml:space="preserve"> the development and implementation of an organisational </w:t>
            </w:r>
            <w:r w:rsidR="00047BAE">
              <w:rPr>
                <w:sz w:val="22"/>
                <w:szCs w:val="22"/>
                <w:lang w:eastAsia="en-AU"/>
              </w:rPr>
              <w:t>Aboriginal</w:t>
            </w:r>
            <w:r w:rsidR="00C35166" w:rsidRPr="00C35166">
              <w:rPr>
                <w:sz w:val="22"/>
                <w:szCs w:val="22"/>
                <w:lang w:eastAsia="en-AU"/>
              </w:rPr>
              <w:t xml:space="preserve"> </w:t>
            </w:r>
            <w:r w:rsidR="00047BAE">
              <w:rPr>
                <w:sz w:val="22"/>
                <w:szCs w:val="22"/>
                <w:lang w:eastAsia="en-AU"/>
              </w:rPr>
              <w:t>workforce f</w:t>
            </w:r>
            <w:r w:rsidR="00C35166" w:rsidRPr="00C35166">
              <w:rPr>
                <w:sz w:val="22"/>
                <w:szCs w:val="22"/>
                <w:lang w:eastAsia="en-AU"/>
              </w:rPr>
              <w:t xml:space="preserve">ramework, including </w:t>
            </w:r>
            <w:r w:rsidR="00F401ED">
              <w:rPr>
                <w:sz w:val="22"/>
                <w:szCs w:val="22"/>
                <w:lang w:eastAsia="en-AU"/>
              </w:rPr>
              <w:t xml:space="preserve">the </w:t>
            </w:r>
            <w:r w:rsidR="00D66685">
              <w:rPr>
                <w:sz w:val="22"/>
                <w:szCs w:val="22"/>
                <w:lang w:eastAsia="en-AU"/>
              </w:rPr>
              <w:t xml:space="preserve">Reconciliation Action Plan (RAP), </w:t>
            </w:r>
            <w:r w:rsidR="00C35166" w:rsidRPr="00C35166">
              <w:rPr>
                <w:sz w:val="22"/>
                <w:szCs w:val="22"/>
                <w:lang w:eastAsia="en-AU"/>
              </w:rPr>
              <w:t xml:space="preserve">associated policies, procedures, tools, and guidelines.  </w:t>
            </w:r>
          </w:p>
          <w:p w:rsidR="00C35166" w:rsidRPr="00C35166" w:rsidRDefault="00C35166" w:rsidP="00C35166">
            <w:pPr>
              <w:pStyle w:val="ListParagraph"/>
              <w:numPr>
                <w:ilvl w:val="0"/>
                <w:numId w:val="23"/>
              </w:numPr>
              <w:adjustRightInd w:val="0"/>
              <w:spacing w:line="259" w:lineRule="auto"/>
              <w:rPr>
                <w:sz w:val="22"/>
                <w:szCs w:val="22"/>
                <w:lang w:eastAsia="en-AU"/>
              </w:rPr>
            </w:pPr>
            <w:r w:rsidRPr="00C35166">
              <w:rPr>
                <w:rFonts w:eastAsia="Calibri"/>
                <w:sz w:val="22"/>
                <w:szCs w:val="22"/>
                <w:lang w:eastAsia="en-AU"/>
              </w:rPr>
              <w:t xml:space="preserve">Build collaborative relationships with internal stakeholders, contributing expert insight, to support missional, </w:t>
            </w:r>
            <w:r w:rsidRPr="00C35166">
              <w:rPr>
                <w:rFonts w:eastAsia="Calibri"/>
                <w:bCs/>
                <w:sz w:val="22"/>
                <w:szCs w:val="22"/>
                <w:lang w:eastAsia="en-AU"/>
              </w:rPr>
              <w:t>strategically aligned and viable business opportunities.</w:t>
            </w:r>
          </w:p>
          <w:p w:rsidR="00C35166" w:rsidRPr="00C35166" w:rsidRDefault="00C35166" w:rsidP="00C35166">
            <w:pPr>
              <w:pStyle w:val="ListParagraph"/>
              <w:numPr>
                <w:ilvl w:val="0"/>
                <w:numId w:val="23"/>
              </w:numPr>
              <w:adjustRightInd w:val="0"/>
              <w:spacing w:line="259" w:lineRule="auto"/>
              <w:rPr>
                <w:sz w:val="22"/>
                <w:szCs w:val="22"/>
                <w:lang w:eastAsia="en-AU"/>
              </w:rPr>
            </w:pPr>
            <w:r w:rsidRPr="00C35166">
              <w:rPr>
                <w:sz w:val="22"/>
                <w:szCs w:val="22"/>
                <w:lang w:eastAsia="en-AU"/>
              </w:rPr>
              <w:t xml:space="preserve">Collaborate with the </w:t>
            </w:r>
            <w:r w:rsidR="00F401ED">
              <w:rPr>
                <w:sz w:val="22"/>
                <w:szCs w:val="22"/>
                <w:lang w:eastAsia="en-AU"/>
              </w:rPr>
              <w:t>People and Culture</w:t>
            </w:r>
            <w:r w:rsidRPr="00C35166">
              <w:rPr>
                <w:sz w:val="22"/>
                <w:szCs w:val="22"/>
                <w:lang w:eastAsia="en-AU"/>
              </w:rPr>
              <w:t xml:space="preserve"> Team to ensure integration of </w:t>
            </w:r>
            <w:r w:rsidR="00F401ED">
              <w:rPr>
                <w:sz w:val="22"/>
                <w:szCs w:val="22"/>
                <w:lang w:eastAsia="en-AU"/>
              </w:rPr>
              <w:t>workforce</w:t>
            </w:r>
            <w:r w:rsidRPr="00C35166">
              <w:rPr>
                <w:sz w:val="22"/>
                <w:szCs w:val="22"/>
                <w:lang w:eastAsia="en-AU"/>
              </w:rPr>
              <w:t xml:space="preserve"> needs.</w:t>
            </w:r>
          </w:p>
          <w:p w:rsidR="00C35166" w:rsidRPr="00C35166" w:rsidRDefault="00C35166" w:rsidP="00C35166">
            <w:pPr>
              <w:pStyle w:val="ListParagraph"/>
              <w:numPr>
                <w:ilvl w:val="0"/>
                <w:numId w:val="23"/>
              </w:numPr>
              <w:adjustRightInd w:val="0"/>
              <w:spacing w:line="259" w:lineRule="auto"/>
              <w:rPr>
                <w:sz w:val="22"/>
                <w:szCs w:val="22"/>
                <w:lang w:eastAsia="en-AU"/>
              </w:rPr>
            </w:pPr>
            <w:r w:rsidRPr="00C35166">
              <w:rPr>
                <w:sz w:val="22"/>
                <w:szCs w:val="22"/>
                <w:lang w:eastAsia="en-AU"/>
              </w:rPr>
              <w:t xml:space="preserve">Engage with the </w:t>
            </w:r>
            <w:r w:rsidR="00F401ED">
              <w:rPr>
                <w:sz w:val="22"/>
                <w:szCs w:val="22"/>
                <w:lang w:eastAsia="en-AU"/>
              </w:rPr>
              <w:t>Service Programs</w:t>
            </w:r>
            <w:r w:rsidRPr="00C35166">
              <w:rPr>
                <w:sz w:val="22"/>
                <w:szCs w:val="22"/>
                <w:lang w:eastAsia="en-AU"/>
              </w:rPr>
              <w:t xml:space="preserve"> to identify and support learning, education and training needs and develop resources to equip staff with knowledge, skills and tools for business development.</w:t>
            </w:r>
          </w:p>
          <w:p w:rsidR="00C35166" w:rsidRPr="00D66685" w:rsidRDefault="00C35166" w:rsidP="00D66685">
            <w:pPr>
              <w:pStyle w:val="ListParagraph"/>
              <w:numPr>
                <w:ilvl w:val="0"/>
                <w:numId w:val="23"/>
              </w:numPr>
              <w:adjustRightInd w:val="0"/>
              <w:spacing w:line="259" w:lineRule="auto"/>
              <w:rPr>
                <w:sz w:val="22"/>
                <w:szCs w:val="22"/>
                <w:lang w:eastAsia="en-AU"/>
              </w:rPr>
            </w:pPr>
            <w:r w:rsidRPr="00C35166">
              <w:rPr>
                <w:sz w:val="22"/>
                <w:szCs w:val="22"/>
                <w:lang w:eastAsia="en-AU"/>
              </w:rPr>
              <w:t>Draw on knowledge, internal expertise, networks and good practice approaches to manage risk and bring innovation to business development.</w:t>
            </w:r>
          </w:p>
          <w:p w:rsidR="006447DB" w:rsidRPr="00987BF2" w:rsidRDefault="006447DB" w:rsidP="006447DB">
            <w:pPr>
              <w:pStyle w:val="ListParagraph"/>
              <w:adjustRightInd w:val="0"/>
              <w:spacing w:line="288" w:lineRule="auto"/>
              <w:ind w:left="360"/>
              <w:jc w:val="both"/>
              <w:rPr>
                <w:sz w:val="22"/>
                <w:szCs w:val="22"/>
                <w:lang w:eastAsia="en-AU"/>
              </w:rPr>
            </w:pPr>
          </w:p>
        </w:tc>
      </w:tr>
      <w:tr w:rsidR="00C35166" w:rsidRPr="00804D8E" w:rsidTr="00467C6A">
        <w:tc>
          <w:tcPr>
            <w:tcW w:w="9493" w:type="dxa"/>
          </w:tcPr>
          <w:p w:rsidR="00C35166" w:rsidRPr="00C35166" w:rsidRDefault="00C35166" w:rsidP="00C35166">
            <w:pPr>
              <w:pStyle w:val="ListParagraph"/>
              <w:numPr>
                <w:ilvl w:val="0"/>
                <w:numId w:val="22"/>
              </w:numPr>
              <w:adjustRightInd w:val="0"/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 w:rsidRPr="00C35166">
              <w:rPr>
                <w:b/>
                <w:sz w:val="22"/>
                <w:szCs w:val="22"/>
                <w:lang w:eastAsia="en-AU"/>
              </w:rPr>
              <w:t xml:space="preserve"> Recruitment </w:t>
            </w:r>
          </w:p>
          <w:p w:rsidR="00C35166" w:rsidRPr="00C35166" w:rsidRDefault="00C35166" w:rsidP="00C3516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color w:val="000000" w:themeColor="text1"/>
                <w:sz w:val="22"/>
                <w:lang w:eastAsia="en-AU"/>
              </w:rPr>
            </w:pPr>
            <w:r w:rsidRPr="00C35166">
              <w:rPr>
                <w:color w:val="000000" w:themeColor="text1"/>
                <w:sz w:val="22"/>
                <w:lang w:eastAsia="en-AU"/>
              </w:rPr>
              <w:t>Provide strategic advice with regards to</w:t>
            </w:r>
            <w:r w:rsidR="00147A3D">
              <w:rPr>
                <w:color w:val="000000" w:themeColor="text1"/>
                <w:sz w:val="22"/>
                <w:lang w:eastAsia="en-AU"/>
              </w:rPr>
              <w:t xml:space="preserve"> </w:t>
            </w:r>
            <w:r w:rsidR="00047BAE">
              <w:rPr>
                <w:sz w:val="22"/>
                <w:szCs w:val="22"/>
                <w:lang w:eastAsia="en-AU"/>
              </w:rPr>
              <w:t>Aboriginal</w:t>
            </w:r>
            <w:r w:rsidRPr="00C35166">
              <w:rPr>
                <w:color w:val="000000" w:themeColor="text1"/>
                <w:sz w:val="22"/>
                <w:lang w:eastAsia="en-AU"/>
              </w:rPr>
              <w:t xml:space="preserve"> recruitment, retention and advancement</w:t>
            </w:r>
          </w:p>
          <w:p w:rsidR="00C35166" w:rsidRPr="00C35166" w:rsidRDefault="00147A3D" w:rsidP="00C3516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color w:val="000000" w:themeColor="text1"/>
                <w:sz w:val="22"/>
                <w:lang w:eastAsia="en-AU"/>
              </w:rPr>
            </w:pPr>
            <w:r>
              <w:rPr>
                <w:color w:val="000000" w:themeColor="text1"/>
                <w:sz w:val="22"/>
                <w:lang w:eastAsia="en-AU"/>
              </w:rPr>
              <w:t xml:space="preserve">Support </w:t>
            </w:r>
            <w:r w:rsidR="00047BAE">
              <w:rPr>
                <w:color w:val="000000" w:themeColor="text1"/>
                <w:sz w:val="22"/>
                <w:lang w:eastAsia="en-AU"/>
              </w:rPr>
              <w:t>People and Culture</w:t>
            </w:r>
            <w:r w:rsidR="00C35166" w:rsidRPr="00C35166">
              <w:rPr>
                <w:color w:val="000000" w:themeColor="text1"/>
                <w:sz w:val="22"/>
                <w:lang w:eastAsia="en-AU"/>
              </w:rPr>
              <w:t xml:space="preserve"> </w:t>
            </w:r>
            <w:r>
              <w:rPr>
                <w:color w:val="000000" w:themeColor="text1"/>
                <w:sz w:val="22"/>
                <w:lang w:eastAsia="en-AU"/>
              </w:rPr>
              <w:t>initiatives</w:t>
            </w:r>
          </w:p>
          <w:p w:rsidR="00C35166" w:rsidRDefault="00C35166" w:rsidP="00C3516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color w:val="000000" w:themeColor="text1"/>
                <w:sz w:val="22"/>
                <w:lang w:eastAsia="en-AU"/>
              </w:rPr>
            </w:pPr>
            <w:r w:rsidRPr="00C35166">
              <w:rPr>
                <w:color w:val="000000" w:themeColor="text1"/>
                <w:sz w:val="22"/>
                <w:lang w:eastAsia="en-AU"/>
              </w:rPr>
              <w:t>Assess the job opportunities and required qualifications</w:t>
            </w:r>
          </w:p>
          <w:p w:rsidR="00C35166" w:rsidRDefault="00C35166" w:rsidP="00D922E2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color w:val="000000" w:themeColor="text1"/>
                <w:sz w:val="22"/>
                <w:lang w:eastAsia="en-AU"/>
              </w:rPr>
            </w:pPr>
            <w:r w:rsidRPr="00E023EF">
              <w:rPr>
                <w:color w:val="000000" w:themeColor="text1"/>
                <w:sz w:val="22"/>
                <w:lang w:eastAsia="en-AU"/>
              </w:rPr>
              <w:t>Provide </w:t>
            </w:r>
            <w:hyperlink r:id="rId8" w:history="1">
              <w:r w:rsidRPr="00C35166">
                <w:rPr>
                  <w:bCs/>
                  <w:color w:val="000000" w:themeColor="text1"/>
                  <w:sz w:val="22"/>
                  <w:lang w:eastAsia="en-AU"/>
                </w:rPr>
                <w:t>outreach </w:t>
              </w:r>
            </w:hyperlink>
            <w:r w:rsidRPr="00E023EF">
              <w:rPr>
                <w:color w:val="000000" w:themeColor="text1"/>
                <w:sz w:val="22"/>
                <w:lang w:eastAsia="en-AU"/>
              </w:rPr>
              <w:t xml:space="preserve">support to the recruitment team with career fairs, connecting with schools, Friendship Centres, </w:t>
            </w:r>
            <w:r w:rsidR="00047BAE">
              <w:rPr>
                <w:sz w:val="22"/>
                <w:szCs w:val="22"/>
                <w:lang w:eastAsia="en-AU"/>
              </w:rPr>
              <w:t>Aboriginal</w:t>
            </w:r>
            <w:r w:rsidRPr="00E023EF">
              <w:rPr>
                <w:color w:val="000000" w:themeColor="text1"/>
                <w:sz w:val="22"/>
                <w:lang w:eastAsia="en-AU"/>
              </w:rPr>
              <w:t xml:space="preserve"> Skills and Employment Training Service offices etc</w:t>
            </w:r>
          </w:p>
          <w:p w:rsidR="00D922E2" w:rsidRPr="00D922E2" w:rsidRDefault="00D922E2" w:rsidP="00D922E2">
            <w:pPr>
              <w:shd w:val="clear" w:color="auto" w:fill="FFFFFF"/>
              <w:autoSpaceDE/>
              <w:autoSpaceDN/>
              <w:ind w:left="720"/>
              <w:rPr>
                <w:color w:val="000000" w:themeColor="text1"/>
                <w:sz w:val="22"/>
                <w:lang w:eastAsia="en-AU"/>
              </w:rPr>
            </w:pPr>
          </w:p>
        </w:tc>
      </w:tr>
      <w:tr w:rsidR="00C35166" w:rsidRPr="00804D8E" w:rsidTr="00C66F39">
        <w:tc>
          <w:tcPr>
            <w:tcW w:w="9493" w:type="dxa"/>
          </w:tcPr>
          <w:p w:rsidR="00C35166" w:rsidRPr="00153B81" w:rsidRDefault="00E70B79" w:rsidP="00153B81">
            <w:pPr>
              <w:pStyle w:val="ListParagraph"/>
              <w:numPr>
                <w:ilvl w:val="0"/>
                <w:numId w:val="22"/>
              </w:numPr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t xml:space="preserve">Learning and Development </w:t>
            </w:r>
          </w:p>
          <w:p w:rsidR="001A78D7" w:rsidRDefault="001A78D7" w:rsidP="001A78D7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1A78D7">
              <w:rPr>
                <w:sz w:val="22"/>
                <w:szCs w:val="22"/>
                <w:lang w:eastAsia="en-AU"/>
              </w:rPr>
              <w:t xml:space="preserve">Prepare a comprehensive orientation program for </w:t>
            </w:r>
            <w:r w:rsidR="00047BAE">
              <w:rPr>
                <w:sz w:val="22"/>
                <w:szCs w:val="22"/>
                <w:lang w:eastAsia="en-AU"/>
              </w:rPr>
              <w:t>Aboriginal</w:t>
            </w:r>
            <w:r w:rsidRPr="001A78D7">
              <w:rPr>
                <w:sz w:val="22"/>
                <w:szCs w:val="22"/>
                <w:lang w:eastAsia="en-AU"/>
              </w:rPr>
              <w:t xml:space="preserve"> employees</w:t>
            </w:r>
          </w:p>
          <w:p w:rsidR="00C35166" w:rsidRDefault="00C35166" w:rsidP="00153B81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</w:t>
            </w:r>
            <w:r w:rsidRPr="00C35166">
              <w:rPr>
                <w:sz w:val="22"/>
                <w:szCs w:val="22"/>
                <w:lang w:eastAsia="en-AU"/>
              </w:rPr>
              <w:t>nsure that the existing, non-Indigenous workforce takes Indigenous awareness training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Facilitating all relevant trainings to Employees, Volunteers and Student Placements.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Assisting to review current trainings needs across the organisation for any gaps.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Working collaboratively with relevant stakeholders to develop new trainings and workshops to enhance current service delivery including specialised programs.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lastRenderedPageBreak/>
              <w:t>Liaising and negotiating with external training provides on provision of course delivery as required.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Proactively review current in-house trainings to ensure they meet current legislation and department standards.</w:t>
            </w:r>
          </w:p>
          <w:p w:rsidR="00153B81" w:rsidRPr="00DC6066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Ensuring the delivery of training is completed in a timely and cost effective manner to benefit the organisation without compromising quality.</w:t>
            </w:r>
          </w:p>
          <w:p w:rsidR="00153B81" w:rsidRPr="00153B81" w:rsidRDefault="00153B81" w:rsidP="00153B81">
            <w:pPr>
              <w:pStyle w:val="ListParagraph"/>
              <w:numPr>
                <w:ilvl w:val="0"/>
                <w:numId w:val="26"/>
              </w:numPr>
              <w:adjustRightInd w:val="0"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  <w:r w:rsidRPr="00DC6066">
              <w:rPr>
                <w:sz w:val="22"/>
                <w:szCs w:val="22"/>
                <w:lang w:eastAsia="en-AU"/>
              </w:rPr>
              <w:t>Proactively gather feedback through various methods to evaluate trainings/workshops for quality assurance and provide a detailed summary to relevant stakeholders.</w:t>
            </w:r>
          </w:p>
        </w:tc>
      </w:tr>
      <w:tr w:rsidR="00A139D6" w:rsidRPr="00804D8E" w:rsidTr="00F739BF">
        <w:tc>
          <w:tcPr>
            <w:tcW w:w="9493" w:type="dxa"/>
          </w:tcPr>
          <w:p w:rsidR="00A139D6" w:rsidRDefault="00A139D6" w:rsidP="00C35166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lastRenderedPageBreak/>
              <w:t>Work Health and Safety (WHS)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2B517D">
              <w:rPr>
                <w:sz w:val="22"/>
                <w:szCs w:val="22"/>
                <w:lang w:eastAsia="en-AU"/>
              </w:rPr>
              <w:t>According to the WHS Act 2012, an employee must take reasonable care to protect their own health and safety, and have responsibilities to: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2B517D">
              <w:rPr>
                <w:sz w:val="22"/>
                <w:szCs w:val="22"/>
              </w:rPr>
              <w:t xml:space="preserve">Ensure that they do not increase the risk to the health, safety or welfare of others through any act or omission. 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2B517D">
              <w:rPr>
                <w:sz w:val="22"/>
                <w:szCs w:val="22"/>
              </w:rPr>
              <w:t>Obey reasonable instructions that are designed to protect their health, safety and welfare.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2B517D">
              <w:rPr>
                <w:sz w:val="22"/>
                <w:szCs w:val="22"/>
              </w:rPr>
              <w:t>Use, in the appropriate manner, equipment that is provided to protect their health, safety or welfare.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2B517D">
              <w:rPr>
                <w:sz w:val="22"/>
                <w:szCs w:val="22"/>
              </w:rPr>
              <w:t>Not wilfully interfere with, or misuse, items or facilities provided in the interest of health, safety or welfare of employees.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2B517D">
              <w:rPr>
                <w:sz w:val="22"/>
                <w:szCs w:val="22"/>
              </w:rPr>
              <w:t>Ensure that they are not affected by alcohol or any other drug to such an extent that they endanger themselves or others.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2B517D">
              <w:rPr>
                <w:sz w:val="22"/>
                <w:szCs w:val="22"/>
              </w:rPr>
              <w:t>Report promptly, any hazards, incidents or injuries to their Team Leader</w:t>
            </w:r>
            <w:r w:rsidR="002B2E68" w:rsidRPr="002B517D">
              <w:rPr>
                <w:sz w:val="22"/>
                <w:szCs w:val="22"/>
              </w:rPr>
              <w:t>/Manager.</w:t>
            </w:r>
          </w:p>
          <w:p w:rsidR="00A139D6" w:rsidRPr="007213A2" w:rsidRDefault="00A139D6" w:rsidP="00746DB2">
            <w:pPr>
              <w:autoSpaceDE/>
              <w:autoSpaceDN/>
              <w:spacing w:line="288" w:lineRule="auto"/>
              <w:jc w:val="both"/>
              <w:rPr>
                <w:sz w:val="22"/>
                <w:szCs w:val="22"/>
                <w:lang w:eastAsia="en-AU"/>
              </w:rPr>
            </w:pPr>
          </w:p>
        </w:tc>
      </w:tr>
      <w:tr w:rsidR="00040527" w:rsidRPr="00804D8E" w:rsidTr="00F739BF">
        <w:tc>
          <w:tcPr>
            <w:tcW w:w="9493" w:type="dxa"/>
          </w:tcPr>
          <w:p w:rsidR="00040527" w:rsidRDefault="00040527" w:rsidP="00C35166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t>Quality improvement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Participate in organisational communication and development systems such as web discussion groups, staff meetings, planning and review days and quality assurance programs.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Adopt ‘Lean Management’ principles to ensure improvement in practices and effective use of resources in order to improve performance of corporate services.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Work with other team members to improve service outcomes for clients and employees by effective complaint management via Riskman, stakeholder feedback and responses to service audit processes.</w:t>
            </w:r>
          </w:p>
          <w:p w:rsidR="00040527" w:rsidRPr="00040527" w:rsidRDefault="00040527" w:rsidP="00746DB2">
            <w:pPr>
              <w:pStyle w:val="ListParagraph"/>
              <w:spacing w:line="288" w:lineRule="auto"/>
              <w:ind w:left="312"/>
              <w:jc w:val="both"/>
              <w:outlineLvl w:val="0"/>
              <w:rPr>
                <w:sz w:val="22"/>
                <w:szCs w:val="22"/>
                <w:lang w:eastAsia="en-AU"/>
              </w:rPr>
            </w:pPr>
          </w:p>
        </w:tc>
      </w:tr>
      <w:tr w:rsidR="00040527" w:rsidRPr="00804D8E" w:rsidTr="00F739BF">
        <w:tc>
          <w:tcPr>
            <w:tcW w:w="9493" w:type="dxa"/>
          </w:tcPr>
          <w:p w:rsidR="00040527" w:rsidRDefault="00040527" w:rsidP="00C35166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88" w:lineRule="auto"/>
              <w:jc w:val="both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t xml:space="preserve">Know and apply Baptist Care </w:t>
            </w:r>
            <w:r w:rsidR="003D73A7">
              <w:rPr>
                <w:b/>
                <w:sz w:val="22"/>
                <w:szCs w:val="22"/>
                <w:lang w:eastAsia="en-AU"/>
              </w:rPr>
              <w:t xml:space="preserve">SA </w:t>
            </w:r>
            <w:r>
              <w:rPr>
                <w:b/>
                <w:sz w:val="22"/>
                <w:szCs w:val="22"/>
                <w:lang w:eastAsia="en-AU"/>
              </w:rPr>
              <w:t>policies and procedures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Demonstrated alignment to the Baptist Care</w:t>
            </w:r>
            <w:r w:rsidR="007822FC">
              <w:rPr>
                <w:bCs/>
                <w:sz w:val="22"/>
                <w:szCs w:val="22"/>
              </w:rPr>
              <w:t xml:space="preserve"> SA</w:t>
            </w:r>
            <w:r w:rsidRPr="002B517D">
              <w:rPr>
                <w:bCs/>
                <w:sz w:val="22"/>
                <w:szCs w:val="22"/>
              </w:rPr>
              <w:t xml:space="preserve"> mission and values, including the strategic plan.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Model and foster behaviours aligned with the Code of Conduct.</w:t>
            </w:r>
          </w:p>
          <w:p w:rsidR="007213A2" w:rsidRPr="002B517D" w:rsidRDefault="007213A2" w:rsidP="00746DB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Evidence of harmonious working relationships with Baptist Care employees, volunteers and other stakeholders.</w:t>
            </w:r>
          </w:p>
          <w:p w:rsidR="007213A2" w:rsidRDefault="007213A2" w:rsidP="00746DB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2B517D">
              <w:rPr>
                <w:bCs/>
                <w:sz w:val="22"/>
                <w:szCs w:val="22"/>
              </w:rPr>
              <w:t>Management of risk and ensure compliance with Workplace Health Safety to the highest standards.</w:t>
            </w:r>
          </w:p>
          <w:p w:rsidR="005C1152" w:rsidRPr="005C1152" w:rsidRDefault="005C1152" w:rsidP="00746DB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Demonstrated alignment to Child Wise Accreditation to provide and ensure a safe and nurturing environment for all clients of Baptist Care SA.</w:t>
            </w:r>
          </w:p>
          <w:p w:rsidR="00040527" w:rsidRPr="00040527" w:rsidRDefault="00040527" w:rsidP="00746DB2">
            <w:pPr>
              <w:pStyle w:val="ListParagraph"/>
              <w:autoSpaceDE/>
              <w:autoSpaceDN/>
              <w:spacing w:line="288" w:lineRule="auto"/>
              <w:ind w:left="360"/>
              <w:jc w:val="both"/>
              <w:rPr>
                <w:sz w:val="22"/>
                <w:szCs w:val="22"/>
                <w:lang w:eastAsia="en-AU"/>
              </w:rPr>
            </w:pPr>
          </w:p>
        </w:tc>
      </w:tr>
    </w:tbl>
    <w:p w:rsidR="00EA5612" w:rsidRPr="00804D8E" w:rsidRDefault="00EA5612" w:rsidP="00EA5612">
      <w:pPr>
        <w:jc w:val="both"/>
        <w:outlineLvl w:val="0"/>
        <w:rPr>
          <w:b/>
          <w:bCs/>
          <w:sz w:val="22"/>
          <w:szCs w:val="22"/>
        </w:rPr>
      </w:pPr>
    </w:p>
    <w:p w:rsidR="006A2C17" w:rsidRPr="00804D8E" w:rsidRDefault="006A2C17" w:rsidP="00EA5612">
      <w:pPr>
        <w:jc w:val="both"/>
        <w:outlineLvl w:val="0"/>
        <w:rPr>
          <w:b/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Essential Qualifications, Experience, Competencies:</w:t>
      </w:r>
    </w:p>
    <w:p w:rsidR="006A2C17" w:rsidRPr="00804D8E" w:rsidRDefault="006A2C17" w:rsidP="00EA5612">
      <w:pPr>
        <w:jc w:val="both"/>
        <w:outlineLvl w:val="0"/>
        <w:rPr>
          <w:b/>
          <w:bCs/>
          <w:sz w:val="22"/>
          <w:szCs w:val="22"/>
        </w:rPr>
      </w:pPr>
    </w:p>
    <w:p w:rsidR="00211BD0" w:rsidRPr="00804D8E" w:rsidRDefault="00211BD0" w:rsidP="00EA5612">
      <w:pPr>
        <w:jc w:val="both"/>
        <w:outlineLvl w:val="0"/>
        <w:rPr>
          <w:b/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Qualification</w:t>
      </w:r>
      <w:r w:rsidR="00092E13" w:rsidRPr="00804D8E">
        <w:rPr>
          <w:b/>
          <w:bCs/>
          <w:sz w:val="22"/>
          <w:szCs w:val="22"/>
        </w:rPr>
        <w:t>s</w:t>
      </w:r>
    </w:p>
    <w:p w:rsidR="00C35166" w:rsidRPr="00C35166" w:rsidRDefault="00C35166" w:rsidP="00C35166">
      <w:pPr>
        <w:pStyle w:val="ListParagraph"/>
        <w:numPr>
          <w:ilvl w:val="0"/>
          <w:numId w:val="24"/>
        </w:numPr>
        <w:rPr>
          <w:rFonts w:ascii="Helvetica" w:hAnsi="Helvetica" w:cs="Helvetica"/>
          <w:color w:val="000000"/>
          <w:sz w:val="22"/>
          <w:szCs w:val="21"/>
          <w:lang w:eastAsia="en-AU"/>
        </w:rPr>
      </w:pPr>
      <w:r w:rsidRPr="00C35166">
        <w:rPr>
          <w:rFonts w:ascii="Helvetica" w:hAnsi="Helvetica" w:cs="Helvetica"/>
          <w:color w:val="000000"/>
          <w:sz w:val="22"/>
          <w:szCs w:val="21"/>
          <w:lang w:eastAsia="en-AU"/>
        </w:rPr>
        <w:lastRenderedPageBreak/>
        <w:t>Appropriate degree or diploma at AQL levels 5-8 or equivalent vocational and or industrial experience.</w:t>
      </w:r>
    </w:p>
    <w:p w:rsidR="006A2C17" w:rsidRDefault="006A2C17" w:rsidP="007213A2">
      <w:pPr>
        <w:jc w:val="both"/>
        <w:outlineLvl w:val="0"/>
        <w:rPr>
          <w:b/>
          <w:bCs/>
          <w:sz w:val="22"/>
          <w:szCs w:val="22"/>
        </w:rPr>
      </w:pPr>
    </w:p>
    <w:p w:rsidR="00535948" w:rsidRDefault="00535948" w:rsidP="007213A2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</w:t>
      </w:r>
    </w:p>
    <w:p w:rsidR="00535948" w:rsidRPr="00D66685" w:rsidRDefault="00D66685" w:rsidP="00535948">
      <w:pPr>
        <w:pStyle w:val="ListParagraph"/>
        <w:numPr>
          <w:ilvl w:val="0"/>
          <w:numId w:val="5"/>
        </w:numPr>
        <w:jc w:val="both"/>
        <w:outlineLvl w:val="0"/>
        <w:rPr>
          <w:bCs/>
          <w:sz w:val="22"/>
          <w:szCs w:val="22"/>
        </w:rPr>
      </w:pPr>
      <w:r w:rsidRPr="00D66685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mplementation of </w:t>
      </w:r>
      <w:r w:rsidR="00047BAE">
        <w:rPr>
          <w:sz w:val="22"/>
          <w:szCs w:val="22"/>
          <w:lang w:eastAsia="en-AU"/>
        </w:rPr>
        <w:t>A</w:t>
      </w:r>
      <w:r w:rsidR="00E10584">
        <w:rPr>
          <w:sz w:val="22"/>
          <w:szCs w:val="22"/>
          <w:lang w:eastAsia="en-AU"/>
        </w:rPr>
        <w:t>boriginal</w:t>
      </w:r>
      <w:r w:rsidRPr="00C35166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 xml:space="preserve">Recruitment, Retention and development </w:t>
      </w:r>
      <w:r w:rsidRPr="00C35166">
        <w:rPr>
          <w:sz w:val="22"/>
          <w:szCs w:val="22"/>
          <w:lang w:eastAsia="en-AU"/>
        </w:rPr>
        <w:t>Framework</w:t>
      </w:r>
      <w:r>
        <w:rPr>
          <w:sz w:val="22"/>
          <w:szCs w:val="22"/>
          <w:lang w:eastAsia="en-AU"/>
        </w:rPr>
        <w:t>s</w:t>
      </w:r>
    </w:p>
    <w:p w:rsidR="00D66685" w:rsidRPr="00D66685" w:rsidRDefault="00047BAE" w:rsidP="00535948">
      <w:pPr>
        <w:pStyle w:val="ListParagraph"/>
        <w:numPr>
          <w:ilvl w:val="0"/>
          <w:numId w:val="5"/>
        </w:numPr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  <w:lang w:eastAsia="en-AU"/>
        </w:rPr>
        <w:t>A</w:t>
      </w:r>
      <w:r w:rsidR="00E10584">
        <w:rPr>
          <w:sz w:val="22"/>
          <w:szCs w:val="22"/>
          <w:lang w:eastAsia="en-AU"/>
        </w:rPr>
        <w:t>boriginal</w:t>
      </w:r>
      <w:r w:rsidR="00D66685">
        <w:rPr>
          <w:sz w:val="22"/>
          <w:szCs w:val="22"/>
          <w:lang w:eastAsia="en-AU"/>
        </w:rPr>
        <w:t xml:space="preserve"> Community Engagement </w:t>
      </w:r>
    </w:p>
    <w:p w:rsidR="003B3A63" w:rsidRDefault="003B3A63" w:rsidP="00EA5612">
      <w:pPr>
        <w:jc w:val="both"/>
        <w:outlineLvl w:val="0"/>
        <w:rPr>
          <w:b/>
          <w:bCs/>
          <w:sz w:val="22"/>
          <w:szCs w:val="22"/>
        </w:rPr>
      </w:pPr>
    </w:p>
    <w:p w:rsidR="006A2C17" w:rsidRPr="00804D8E" w:rsidRDefault="006A2C17" w:rsidP="00EA5612">
      <w:pPr>
        <w:jc w:val="both"/>
        <w:outlineLvl w:val="0"/>
        <w:rPr>
          <w:b/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Competencies (Knowledge, skills and behaviours):</w:t>
      </w:r>
    </w:p>
    <w:p w:rsidR="00C35166" w:rsidRPr="00C35166" w:rsidRDefault="00C35166" w:rsidP="00C35166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/>
          <w:sz w:val="22"/>
          <w:szCs w:val="21"/>
          <w:lang w:eastAsia="en-AU"/>
        </w:rPr>
      </w:pPr>
      <w:r w:rsidRPr="00C35166">
        <w:rPr>
          <w:rFonts w:ascii="Helvetica" w:hAnsi="Helvetica" w:cs="Helvetica"/>
          <w:color w:val="000000"/>
          <w:sz w:val="22"/>
          <w:szCs w:val="21"/>
          <w:lang w:eastAsia="en-AU"/>
        </w:rPr>
        <w:t>Aboriginality (Aboriginality is a genuine occupational qualification and is authorised under Section 14 of the Anti-Discrimination Act of 1977). Candidate should present proof of Aboriginality as part of their application.</w:t>
      </w:r>
    </w:p>
    <w:p w:rsidR="00C35166" w:rsidRPr="00C35166" w:rsidRDefault="00C35166" w:rsidP="00C35166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/>
          <w:sz w:val="22"/>
          <w:szCs w:val="21"/>
          <w:lang w:eastAsia="en-AU"/>
        </w:rPr>
      </w:pPr>
      <w:r w:rsidRPr="00C35166">
        <w:rPr>
          <w:rFonts w:ascii="Helvetica" w:hAnsi="Helvetica" w:cs="Helvetica"/>
          <w:color w:val="000000"/>
          <w:sz w:val="22"/>
          <w:szCs w:val="21"/>
          <w:lang w:eastAsia="en-AU"/>
        </w:rPr>
        <w:t>Proven ability to engage with Aboriginal organisations, communities and individuals to foster productive and harmonious working relationships.</w:t>
      </w:r>
    </w:p>
    <w:p w:rsidR="00211BD0" w:rsidRPr="00C35166" w:rsidRDefault="00C35166" w:rsidP="00C35166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/>
          <w:sz w:val="22"/>
          <w:szCs w:val="21"/>
          <w:lang w:eastAsia="en-AU"/>
        </w:rPr>
      </w:pPr>
      <w:r w:rsidRPr="00C35166">
        <w:rPr>
          <w:rFonts w:ascii="Helvetica" w:hAnsi="Helvetica" w:cs="Helvetica"/>
          <w:color w:val="000000"/>
          <w:sz w:val="22"/>
          <w:szCs w:val="21"/>
          <w:lang w:eastAsia="en-AU"/>
        </w:rPr>
        <w:t>Ability to address and meet focus capabilities as stated in the Position Description.</w:t>
      </w:r>
    </w:p>
    <w:p w:rsidR="003B3A63" w:rsidRDefault="003B3A63" w:rsidP="009456BE">
      <w:pPr>
        <w:tabs>
          <w:tab w:val="left" w:pos="1965"/>
        </w:tabs>
        <w:autoSpaceDE/>
        <w:autoSpaceDN/>
        <w:jc w:val="both"/>
        <w:rPr>
          <w:sz w:val="22"/>
          <w:szCs w:val="22"/>
        </w:rPr>
      </w:pPr>
    </w:p>
    <w:p w:rsidR="007E4427" w:rsidRPr="00804D8E" w:rsidRDefault="007E4427" w:rsidP="009456BE">
      <w:pPr>
        <w:tabs>
          <w:tab w:val="left" w:pos="3996"/>
        </w:tabs>
        <w:jc w:val="both"/>
        <w:outlineLvl w:val="0"/>
        <w:rPr>
          <w:bCs/>
          <w:sz w:val="22"/>
          <w:szCs w:val="22"/>
        </w:rPr>
      </w:pPr>
      <w:r w:rsidRPr="00804D8E">
        <w:rPr>
          <w:b/>
          <w:bCs/>
          <w:sz w:val="22"/>
          <w:szCs w:val="22"/>
        </w:rPr>
        <w:t>Specific employment requirements</w:t>
      </w:r>
      <w:r w:rsidR="00A56693" w:rsidRPr="00804D8E">
        <w:rPr>
          <w:b/>
          <w:bCs/>
          <w:sz w:val="22"/>
          <w:szCs w:val="22"/>
        </w:rPr>
        <w:tab/>
      </w:r>
    </w:p>
    <w:p w:rsidR="00704A21" w:rsidRPr="00804D8E" w:rsidRDefault="00211BD0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804D8E">
        <w:rPr>
          <w:sz w:val="22"/>
          <w:szCs w:val="22"/>
        </w:rPr>
        <w:t xml:space="preserve">A valid </w:t>
      </w:r>
      <w:r w:rsidR="008446F8" w:rsidRPr="00804D8E">
        <w:rPr>
          <w:sz w:val="22"/>
          <w:szCs w:val="22"/>
        </w:rPr>
        <w:t xml:space="preserve">full </w:t>
      </w:r>
      <w:r w:rsidRPr="00804D8E">
        <w:rPr>
          <w:sz w:val="22"/>
          <w:szCs w:val="22"/>
        </w:rPr>
        <w:t xml:space="preserve">South Australia </w:t>
      </w:r>
      <w:r w:rsidR="00757B96">
        <w:rPr>
          <w:sz w:val="22"/>
          <w:szCs w:val="22"/>
        </w:rPr>
        <w:t>driver’s licenc</w:t>
      </w:r>
      <w:r w:rsidR="00BE65C3" w:rsidRPr="00804D8E">
        <w:rPr>
          <w:sz w:val="22"/>
          <w:szCs w:val="22"/>
        </w:rPr>
        <w:t>e</w:t>
      </w:r>
      <w:r w:rsidRPr="00804D8E">
        <w:rPr>
          <w:sz w:val="22"/>
          <w:szCs w:val="22"/>
        </w:rPr>
        <w:t xml:space="preserve"> (C Class)</w:t>
      </w:r>
    </w:p>
    <w:p w:rsidR="00BE65C3" w:rsidRPr="0045648D" w:rsidRDefault="0045648D" w:rsidP="0045648D">
      <w:pPr>
        <w:numPr>
          <w:ilvl w:val="0"/>
          <w:numId w:val="3"/>
        </w:numPr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804D8E">
        <w:rPr>
          <w:sz w:val="22"/>
          <w:szCs w:val="22"/>
        </w:rPr>
        <w:t xml:space="preserve">A valid </w:t>
      </w:r>
      <w:r>
        <w:rPr>
          <w:sz w:val="22"/>
          <w:szCs w:val="22"/>
        </w:rPr>
        <w:t>DHS (formerly known as DCSI)</w:t>
      </w:r>
      <w:r w:rsidRPr="00804D8E">
        <w:rPr>
          <w:sz w:val="22"/>
          <w:szCs w:val="22"/>
        </w:rPr>
        <w:t xml:space="preserve">: </w:t>
      </w:r>
      <w:r w:rsidR="00004B67">
        <w:rPr>
          <w:sz w:val="22"/>
          <w:szCs w:val="22"/>
        </w:rPr>
        <w:t>Working with Children Check</w:t>
      </w:r>
    </w:p>
    <w:p w:rsidR="00211BD0" w:rsidRPr="006211E9" w:rsidRDefault="00211BD0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rPr>
          <w:i/>
          <w:sz w:val="20"/>
          <w:szCs w:val="20"/>
        </w:rPr>
      </w:pPr>
      <w:r w:rsidRPr="00804D8E">
        <w:rPr>
          <w:sz w:val="22"/>
          <w:szCs w:val="22"/>
        </w:rPr>
        <w:t xml:space="preserve">A valid National Police Check </w:t>
      </w:r>
      <w:r w:rsidR="0046749F" w:rsidRPr="006211E9">
        <w:rPr>
          <w:i/>
          <w:sz w:val="20"/>
          <w:szCs w:val="20"/>
        </w:rPr>
        <w:t>(as applicable)</w:t>
      </w:r>
    </w:p>
    <w:p w:rsidR="00211BD0" w:rsidRPr="006211E9" w:rsidRDefault="00211BD0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rPr>
          <w:i/>
          <w:sz w:val="20"/>
          <w:szCs w:val="20"/>
        </w:rPr>
      </w:pPr>
      <w:r w:rsidRPr="00804D8E">
        <w:rPr>
          <w:sz w:val="22"/>
          <w:szCs w:val="22"/>
        </w:rPr>
        <w:t xml:space="preserve">Training – Apply First Aid (min HLTAID003) </w:t>
      </w:r>
      <w:r w:rsidRPr="006211E9">
        <w:rPr>
          <w:i/>
          <w:sz w:val="20"/>
          <w:szCs w:val="20"/>
        </w:rPr>
        <w:t>(as applicable)</w:t>
      </w:r>
    </w:p>
    <w:p w:rsidR="00211BD0" w:rsidRPr="006211E9" w:rsidRDefault="00211BD0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rPr>
          <w:i/>
          <w:sz w:val="20"/>
          <w:szCs w:val="20"/>
        </w:rPr>
      </w:pPr>
      <w:r w:rsidRPr="00804D8E">
        <w:rPr>
          <w:sz w:val="22"/>
          <w:szCs w:val="22"/>
        </w:rPr>
        <w:t xml:space="preserve">Training – Child Safe Environments </w:t>
      </w:r>
      <w:r w:rsidRPr="006211E9">
        <w:rPr>
          <w:i/>
          <w:sz w:val="20"/>
          <w:szCs w:val="20"/>
        </w:rPr>
        <w:t>(as applicable)</w:t>
      </w:r>
    </w:p>
    <w:p w:rsidR="006B3441" w:rsidRPr="00B30780" w:rsidRDefault="006B3441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Ability to work outside of normal office hours will be required</w:t>
      </w:r>
    </w:p>
    <w:p w:rsidR="006B3441" w:rsidRPr="006B3441" w:rsidRDefault="006B3441" w:rsidP="002B517D">
      <w:pPr>
        <w:numPr>
          <w:ilvl w:val="0"/>
          <w:numId w:val="3"/>
        </w:numPr>
        <w:tabs>
          <w:tab w:val="left" w:pos="1134"/>
        </w:tabs>
        <w:adjustRightInd w:val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Travel within South Australia and interstate would be required</w:t>
      </w:r>
    </w:p>
    <w:p w:rsidR="00A56693" w:rsidRPr="00804D8E" w:rsidRDefault="00A56693" w:rsidP="009456BE">
      <w:pPr>
        <w:tabs>
          <w:tab w:val="left" w:pos="3996"/>
        </w:tabs>
        <w:jc w:val="both"/>
        <w:outlineLvl w:val="0"/>
        <w:rPr>
          <w:bCs/>
          <w:sz w:val="22"/>
          <w:szCs w:val="22"/>
        </w:rPr>
      </w:pPr>
    </w:p>
    <w:p w:rsidR="00EB2287" w:rsidRPr="00804D8E" w:rsidRDefault="00EB2287" w:rsidP="009456BE">
      <w:pPr>
        <w:jc w:val="both"/>
        <w:rPr>
          <w:b/>
          <w:sz w:val="22"/>
          <w:szCs w:val="22"/>
          <w:lang w:eastAsia="en-AU"/>
        </w:rPr>
      </w:pPr>
      <w:r w:rsidRPr="00804D8E">
        <w:rPr>
          <w:b/>
          <w:sz w:val="22"/>
          <w:szCs w:val="22"/>
          <w:lang w:eastAsia="en-AU"/>
        </w:rPr>
        <w:t xml:space="preserve">Desirable </w:t>
      </w:r>
      <w:r w:rsidR="0001449A">
        <w:rPr>
          <w:b/>
          <w:sz w:val="22"/>
          <w:szCs w:val="22"/>
          <w:lang w:eastAsia="en-AU"/>
        </w:rPr>
        <w:t>a</w:t>
      </w:r>
      <w:r w:rsidR="00A64E45">
        <w:rPr>
          <w:b/>
          <w:sz w:val="22"/>
          <w:szCs w:val="22"/>
          <w:lang w:eastAsia="en-AU"/>
        </w:rPr>
        <w:t>ttributes</w:t>
      </w:r>
    </w:p>
    <w:p w:rsidR="009456BE" w:rsidRPr="00D21E51" w:rsidRDefault="00E10584" w:rsidP="002075D1">
      <w:pPr>
        <w:numPr>
          <w:ilvl w:val="0"/>
          <w:numId w:val="4"/>
        </w:numPr>
        <w:tabs>
          <w:tab w:val="left" w:pos="1134"/>
        </w:tabs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Aligns to the</w:t>
      </w:r>
      <w:r w:rsidR="00D21E51">
        <w:rPr>
          <w:sz w:val="22"/>
          <w:szCs w:val="22"/>
        </w:rPr>
        <w:t xml:space="preserve"> Christian </w:t>
      </w:r>
      <w:r>
        <w:rPr>
          <w:sz w:val="22"/>
          <w:szCs w:val="22"/>
        </w:rPr>
        <w:t>ethos of Baptist care SA.</w:t>
      </w: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45648D" w:rsidRDefault="0045648D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45648D" w:rsidRDefault="0045648D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45648D" w:rsidRDefault="0045648D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757B96" w:rsidRDefault="00757B96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211BD0" w:rsidRPr="00804D8E" w:rsidRDefault="00211BD0" w:rsidP="00872C60">
      <w:pPr>
        <w:tabs>
          <w:tab w:val="left" w:pos="3996"/>
        </w:tabs>
        <w:jc w:val="both"/>
        <w:outlineLvl w:val="0"/>
        <w:rPr>
          <w:b/>
          <w:bCs/>
          <w:sz w:val="22"/>
          <w:szCs w:val="22"/>
        </w:rPr>
      </w:pPr>
    </w:p>
    <w:p w:rsidR="00D4492B" w:rsidRPr="00757B96" w:rsidRDefault="00D4492B" w:rsidP="00D4492B">
      <w:pPr>
        <w:tabs>
          <w:tab w:val="left" w:pos="3996"/>
        </w:tabs>
        <w:jc w:val="both"/>
        <w:outlineLvl w:val="0"/>
        <w:rPr>
          <w:b/>
          <w:bCs/>
          <w:color w:val="808080" w:themeColor="background1" w:themeShade="80"/>
          <w:sz w:val="22"/>
          <w:szCs w:val="22"/>
        </w:rPr>
      </w:pPr>
      <w:r w:rsidRPr="00757B96">
        <w:rPr>
          <w:b/>
          <w:bCs/>
          <w:color w:val="808080" w:themeColor="background1" w:themeShade="80"/>
          <w:sz w:val="22"/>
          <w:szCs w:val="22"/>
        </w:rPr>
        <w:t>MONITORING, EVALUATION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757B96" w:rsidRPr="00757B96" w:rsidTr="00051571">
        <w:trPr>
          <w:trHeight w:val="6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2B" w:rsidRPr="00757B96" w:rsidRDefault="00D4492B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Status:</w:t>
            </w:r>
          </w:p>
        </w:tc>
        <w:sdt>
          <w:sdtPr>
            <w:rPr>
              <w:bCs/>
              <w:color w:val="808080" w:themeColor="background1" w:themeShade="80"/>
              <w:sz w:val="20"/>
              <w:szCs w:val="22"/>
            </w:rPr>
            <w:id w:val="-1267232725"/>
            <w:placeholder>
              <w:docPart w:val="7690F679B86F49E9907B24E54E9753A3"/>
            </w:placeholder>
            <w:showingPlcHdr/>
            <w:comboBox>
              <w:listItem w:value="Choose an item."/>
              <w:listItem w:displayText="Draft" w:value="Draft"/>
              <w:listItem w:displayText="Review" w:value="Review"/>
              <w:listItem w:displayText="Approved" w:value="Approved"/>
              <w:listItem w:displayText="Obsolete" w:value="Obsolete"/>
            </w:comboBox>
          </w:sdtPr>
          <w:sdtEndPr/>
          <w:sdtContent>
            <w:tc>
              <w:tcPr>
                <w:tcW w:w="2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4492B" w:rsidRPr="00757B96" w:rsidRDefault="00D4492B">
                <w:pPr>
                  <w:tabs>
                    <w:tab w:val="left" w:pos="3996"/>
                  </w:tabs>
                  <w:outlineLvl w:val="0"/>
                  <w:rPr>
                    <w:bCs/>
                    <w:color w:val="808080" w:themeColor="background1" w:themeShade="80"/>
                    <w:sz w:val="20"/>
                    <w:szCs w:val="22"/>
                  </w:rPr>
                </w:pPr>
                <w:r w:rsidRPr="00757B96">
                  <w:rPr>
                    <w:rStyle w:val="PlaceholderText"/>
                    <w:rFonts w:eastAsia="Calibri"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2B" w:rsidRPr="00757B96" w:rsidRDefault="00D4492B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Control: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2B" w:rsidRPr="00757B96" w:rsidRDefault="00D4492B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People &amp; Culture</w:t>
            </w:r>
          </w:p>
        </w:tc>
      </w:tr>
      <w:tr w:rsidR="0045648D" w:rsidRPr="00757B96" w:rsidTr="00051571">
        <w:trPr>
          <w:trHeight w:val="6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8D" w:rsidRPr="00757B96" w:rsidRDefault="0019647F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bCs/>
                <w:color w:val="808080" w:themeColor="background1" w:themeShade="80"/>
                <w:sz w:val="20"/>
                <w:szCs w:val="22"/>
              </w:rPr>
              <w:t>Signature: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Version: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1.0</w:t>
            </w:r>
          </w:p>
        </w:tc>
      </w:tr>
      <w:tr w:rsidR="0045648D" w:rsidRPr="00757B96" w:rsidTr="00051571">
        <w:trPr>
          <w:trHeight w:val="6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8D" w:rsidRPr="00757B96" w:rsidRDefault="0019647F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lastRenderedPageBreak/>
              <w:t>Effective Date: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  <w:r w:rsidRPr="00757B96">
              <w:rPr>
                <w:bCs/>
                <w:color w:val="808080" w:themeColor="background1" w:themeShade="80"/>
                <w:sz w:val="20"/>
                <w:szCs w:val="22"/>
              </w:rPr>
              <w:t>Review Date: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D" w:rsidRPr="00757B96" w:rsidRDefault="0045648D">
            <w:pPr>
              <w:tabs>
                <w:tab w:val="left" w:pos="3996"/>
              </w:tabs>
              <w:outlineLvl w:val="0"/>
              <w:rPr>
                <w:bCs/>
                <w:color w:val="808080" w:themeColor="background1" w:themeShade="80"/>
                <w:sz w:val="20"/>
                <w:szCs w:val="22"/>
              </w:rPr>
            </w:pPr>
          </w:p>
        </w:tc>
      </w:tr>
    </w:tbl>
    <w:p w:rsidR="00872C60" w:rsidRPr="009E25C6" w:rsidRDefault="00872C60" w:rsidP="00872C60">
      <w:pPr>
        <w:tabs>
          <w:tab w:val="left" w:pos="3996"/>
        </w:tabs>
        <w:jc w:val="both"/>
        <w:outlineLvl w:val="0"/>
        <w:rPr>
          <w:rFonts w:ascii="Calibri" w:hAnsi="Calibri"/>
          <w:bCs/>
          <w:sz w:val="22"/>
          <w:szCs w:val="22"/>
        </w:rPr>
      </w:pPr>
    </w:p>
    <w:sectPr w:rsidR="00872C60" w:rsidRPr="009E25C6" w:rsidSect="00EF1FF8">
      <w:headerReference w:type="default" r:id="rId9"/>
      <w:footerReference w:type="default" r:id="rId10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57" w:rsidRDefault="008A5657" w:rsidP="005D1386">
      <w:r>
        <w:separator/>
      </w:r>
    </w:p>
  </w:endnote>
  <w:endnote w:type="continuationSeparator" w:id="0">
    <w:p w:rsidR="008A5657" w:rsidRDefault="008A5657" w:rsidP="005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8288922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0A1D" w:rsidRPr="00ED0A1D" w:rsidRDefault="00ED0A1D">
            <w:pPr>
              <w:pStyle w:val="Footer"/>
              <w:jc w:val="right"/>
              <w:rPr>
                <w:sz w:val="16"/>
              </w:rPr>
            </w:pPr>
            <w:r w:rsidRPr="00ED0A1D">
              <w:rPr>
                <w:sz w:val="16"/>
              </w:rPr>
              <w:t xml:space="preserve">Page </w:t>
            </w:r>
            <w:r w:rsidRPr="00ED0A1D">
              <w:rPr>
                <w:b/>
                <w:bCs/>
                <w:sz w:val="16"/>
              </w:rPr>
              <w:fldChar w:fldCharType="begin"/>
            </w:r>
            <w:r w:rsidRPr="00ED0A1D">
              <w:rPr>
                <w:b/>
                <w:bCs/>
                <w:sz w:val="16"/>
              </w:rPr>
              <w:instrText xml:space="preserve"> PAGE </w:instrText>
            </w:r>
            <w:r w:rsidRPr="00ED0A1D">
              <w:rPr>
                <w:b/>
                <w:bCs/>
                <w:sz w:val="16"/>
              </w:rPr>
              <w:fldChar w:fldCharType="separate"/>
            </w:r>
            <w:r w:rsidR="00F25624">
              <w:rPr>
                <w:b/>
                <w:bCs/>
                <w:noProof/>
                <w:sz w:val="16"/>
              </w:rPr>
              <w:t>4</w:t>
            </w:r>
            <w:r w:rsidRPr="00ED0A1D">
              <w:rPr>
                <w:b/>
                <w:bCs/>
                <w:sz w:val="16"/>
              </w:rPr>
              <w:fldChar w:fldCharType="end"/>
            </w:r>
            <w:r w:rsidRPr="00ED0A1D">
              <w:rPr>
                <w:sz w:val="16"/>
              </w:rPr>
              <w:t xml:space="preserve"> of </w:t>
            </w:r>
            <w:r w:rsidRPr="00ED0A1D">
              <w:rPr>
                <w:b/>
                <w:bCs/>
                <w:sz w:val="16"/>
              </w:rPr>
              <w:fldChar w:fldCharType="begin"/>
            </w:r>
            <w:r w:rsidRPr="00ED0A1D">
              <w:rPr>
                <w:b/>
                <w:bCs/>
                <w:sz w:val="16"/>
              </w:rPr>
              <w:instrText xml:space="preserve"> NUMPAGES  </w:instrText>
            </w:r>
            <w:r w:rsidRPr="00ED0A1D">
              <w:rPr>
                <w:b/>
                <w:bCs/>
                <w:sz w:val="16"/>
              </w:rPr>
              <w:fldChar w:fldCharType="separate"/>
            </w:r>
            <w:r w:rsidR="00F25624">
              <w:rPr>
                <w:b/>
                <w:bCs/>
                <w:noProof/>
                <w:sz w:val="16"/>
              </w:rPr>
              <w:t>4</w:t>
            </w:r>
            <w:r w:rsidRPr="00ED0A1D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DD1B3C" w:rsidRDefault="00DD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57" w:rsidRDefault="008A5657" w:rsidP="005D1386">
      <w:r>
        <w:separator/>
      </w:r>
    </w:p>
  </w:footnote>
  <w:footnote w:type="continuationSeparator" w:id="0">
    <w:p w:rsidR="008A5657" w:rsidRDefault="008A5657" w:rsidP="005D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96" w:rsidRDefault="00757B96">
    <w:pPr>
      <w:pStyle w:val="Header"/>
    </w:pPr>
    <w:r>
      <w:rPr>
        <w:rFonts w:ascii="Times New Roman"/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670F8CE8" wp14:editId="5A9D855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43025" cy="4227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SA_Ful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87" cy="424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FD7"/>
    <w:multiLevelType w:val="hybridMultilevel"/>
    <w:tmpl w:val="15302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83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1144213C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198F47AF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4" w15:restartNumberingAfterBreak="0">
    <w:nsid w:val="1A9C0D77"/>
    <w:multiLevelType w:val="hybridMultilevel"/>
    <w:tmpl w:val="9A6CA88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DE6DB4"/>
    <w:multiLevelType w:val="hybridMultilevel"/>
    <w:tmpl w:val="E3A00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80B1A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7" w15:restartNumberingAfterBreak="0">
    <w:nsid w:val="225E2A45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8" w15:restartNumberingAfterBreak="0">
    <w:nsid w:val="239530F0"/>
    <w:multiLevelType w:val="multilevel"/>
    <w:tmpl w:val="2CCE5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2E27580B"/>
    <w:multiLevelType w:val="hybridMultilevel"/>
    <w:tmpl w:val="02DE728E"/>
    <w:lvl w:ilvl="0" w:tplc="20BA0A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A57A70"/>
    <w:multiLevelType w:val="hybridMultilevel"/>
    <w:tmpl w:val="D01E8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48F1"/>
    <w:multiLevelType w:val="hybridMultilevel"/>
    <w:tmpl w:val="0352E3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FD19D4"/>
    <w:multiLevelType w:val="hybridMultilevel"/>
    <w:tmpl w:val="855EF496"/>
    <w:lvl w:ilvl="0" w:tplc="A2900A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77BA8"/>
    <w:multiLevelType w:val="singleLevel"/>
    <w:tmpl w:val="05945370"/>
    <w:lvl w:ilvl="0">
      <w:start w:val="1"/>
      <w:numFmt w:val="bullet"/>
      <w:pStyle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pacing w:val="0"/>
        <w:w w:val="33"/>
        <w:position w:val="0"/>
      </w:rPr>
    </w:lvl>
  </w:abstractNum>
  <w:abstractNum w:abstractNumId="14" w15:restartNumberingAfterBreak="0">
    <w:nsid w:val="3A9236C8"/>
    <w:multiLevelType w:val="hybridMultilevel"/>
    <w:tmpl w:val="CEA64CE6"/>
    <w:lvl w:ilvl="0" w:tplc="A2146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A4089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4FD90136"/>
    <w:multiLevelType w:val="hybridMultilevel"/>
    <w:tmpl w:val="3B745D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907BC"/>
    <w:multiLevelType w:val="hybridMultilevel"/>
    <w:tmpl w:val="ADFC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484A"/>
    <w:multiLevelType w:val="hybridMultilevel"/>
    <w:tmpl w:val="0338B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26680A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0" w15:restartNumberingAfterBreak="0">
    <w:nsid w:val="59851785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1" w15:restartNumberingAfterBreak="0">
    <w:nsid w:val="5C810DBC"/>
    <w:multiLevelType w:val="multilevel"/>
    <w:tmpl w:val="1BA0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2" w15:restartNumberingAfterBreak="0">
    <w:nsid w:val="61751805"/>
    <w:multiLevelType w:val="hybridMultilevel"/>
    <w:tmpl w:val="E0A6B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B2CF1"/>
    <w:multiLevelType w:val="hybridMultilevel"/>
    <w:tmpl w:val="BB6E0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3B9"/>
    <w:multiLevelType w:val="multilevel"/>
    <w:tmpl w:val="155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763EE"/>
    <w:multiLevelType w:val="hybridMultilevel"/>
    <w:tmpl w:val="6218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C36F6"/>
    <w:multiLevelType w:val="hybridMultilevel"/>
    <w:tmpl w:val="F8C0724E"/>
    <w:lvl w:ilvl="0" w:tplc="BAC0E900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8"/>
  </w:num>
  <w:num w:numId="5">
    <w:abstractNumId w:val="22"/>
  </w:num>
  <w:num w:numId="6">
    <w:abstractNumId w:val="23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2"/>
  </w:num>
  <w:num w:numId="13">
    <w:abstractNumId w:val="7"/>
  </w:num>
  <w:num w:numId="14">
    <w:abstractNumId w:val="21"/>
  </w:num>
  <w:num w:numId="15">
    <w:abstractNumId w:val="19"/>
  </w:num>
  <w:num w:numId="16">
    <w:abstractNumId w:val="24"/>
  </w:num>
  <w:num w:numId="17">
    <w:abstractNumId w:val="12"/>
  </w:num>
  <w:num w:numId="18">
    <w:abstractNumId w:val="14"/>
  </w:num>
  <w:num w:numId="19">
    <w:abstractNumId w:val="17"/>
  </w:num>
  <w:num w:numId="20">
    <w:abstractNumId w:val="25"/>
  </w:num>
  <w:num w:numId="21">
    <w:abstractNumId w:val="26"/>
  </w:num>
  <w:num w:numId="22">
    <w:abstractNumId w:val="16"/>
  </w:num>
  <w:num w:numId="23">
    <w:abstractNumId w:val="10"/>
  </w:num>
  <w:num w:numId="24">
    <w:abstractNumId w:val="5"/>
  </w:num>
  <w:num w:numId="25">
    <w:abstractNumId w:val="0"/>
  </w:num>
  <w:num w:numId="26">
    <w:abstractNumId w:val="4"/>
  </w:num>
  <w:num w:numId="2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8"/>
    <w:rsid w:val="00004B67"/>
    <w:rsid w:val="00005C4A"/>
    <w:rsid w:val="00006DBC"/>
    <w:rsid w:val="00010BB8"/>
    <w:rsid w:val="000138A7"/>
    <w:rsid w:val="000138C7"/>
    <w:rsid w:val="0001449A"/>
    <w:rsid w:val="000209A2"/>
    <w:rsid w:val="00032891"/>
    <w:rsid w:val="00040527"/>
    <w:rsid w:val="00047BAE"/>
    <w:rsid w:val="00051571"/>
    <w:rsid w:val="000651F9"/>
    <w:rsid w:val="000802BA"/>
    <w:rsid w:val="00080312"/>
    <w:rsid w:val="00081134"/>
    <w:rsid w:val="00085403"/>
    <w:rsid w:val="00092E13"/>
    <w:rsid w:val="000973C1"/>
    <w:rsid w:val="000A11AB"/>
    <w:rsid w:val="000A3BC5"/>
    <w:rsid w:val="000B35B8"/>
    <w:rsid w:val="000E45B1"/>
    <w:rsid w:val="000F49B0"/>
    <w:rsid w:val="000F5B0E"/>
    <w:rsid w:val="0010345E"/>
    <w:rsid w:val="00103B82"/>
    <w:rsid w:val="00120631"/>
    <w:rsid w:val="00125678"/>
    <w:rsid w:val="001268F2"/>
    <w:rsid w:val="00147A3D"/>
    <w:rsid w:val="00153B81"/>
    <w:rsid w:val="0015438C"/>
    <w:rsid w:val="0016375C"/>
    <w:rsid w:val="00171F74"/>
    <w:rsid w:val="00173190"/>
    <w:rsid w:val="0018136B"/>
    <w:rsid w:val="00187B2C"/>
    <w:rsid w:val="0019647F"/>
    <w:rsid w:val="001A78D7"/>
    <w:rsid w:val="001E2635"/>
    <w:rsid w:val="001F211B"/>
    <w:rsid w:val="002051B8"/>
    <w:rsid w:val="00210B0E"/>
    <w:rsid w:val="00211BD0"/>
    <w:rsid w:val="0021346C"/>
    <w:rsid w:val="002414F8"/>
    <w:rsid w:val="00244310"/>
    <w:rsid w:val="002631F1"/>
    <w:rsid w:val="00263790"/>
    <w:rsid w:val="00291D8C"/>
    <w:rsid w:val="002A7ECD"/>
    <w:rsid w:val="002B2E68"/>
    <w:rsid w:val="002B517D"/>
    <w:rsid w:val="002C0CA4"/>
    <w:rsid w:val="002D56B4"/>
    <w:rsid w:val="002E64A4"/>
    <w:rsid w:val="002F542B"/>
    <w:rsid w:val="00303958"/>
    <w:rsid w:val="00310759"/>
    <w:rsid w:val="00315DCF"/>
    <w:rsid w:val="00315EBA"/>
    <w:rsid w:val="0033683D"/>
    <w:rsid w:val="003440D3"/>
    <w:rsid w:val="00385C15"/>
    <w:rsid w:val="00386DCF"/>
    <w:rsid w:val="003B27F7"/>
    <w:rsid w:val="003B3A63"/>
    <w:rsid w:val="003C3EE3"/>
    <w:rsid w:val="003C49C7"/>
    <w:rsid w:val="003D11C4"/>
    <w:rsid w:val="003D6D3C"/>
    <w:rsid w:val="003D73A7"/>
    <w:rsid w:val="003D757B"/>
    <w:rsid w:val="003E0A17"/>
    <w:rsid w:val="003E13F0"/>
    <w:rsid w:val="003F3732"/>
    <w:rsid w:val="0040354D"/>
    <w:rsid w:val="0040366D"/>
    <w:rsid w:val="00417912"/>
    <w:rsid w:val="0042315C"/>
    <w:rsid w:val="00435186"/>
    <w:rsid w:val="004455F9"/>
    <w:rsid w:val="0045648D"/>
    <w:rsid w:val="0046749F"/>
    <w:rsid w:val="0047222A"/>
    <w:rsid w:val="004769F4"/>
    <w:rsid w:val="00482FBF"/>
    <w:rsid w:val="004926C6"/>
    <w:rsid w:val="004B3982"/>
    <w:rsid w:val="004D19BA"/>
    <w:rsid w:val="004D65A3"/>
    <w:rsid w:val="004D6B31"/>
    <w:rsid w:val="004E6713"/>
    <w:rsid w:val="00533E0F"/>
    <w:rsid w:val="00535948"/>
    <w:rsid w:val="00553284"/>
    <w:rsid w:val="0055655D"/>
    <w:rsid w:val="00560DEB"/>
    <w:rsid w:val="005671A7"/>
    <w:rsid w:val="00576170"/>
    <w:rsid w:val="0058457D"/>
    <w:rsid w:val="00595C95"/>
    <w:rsid w:val="00596343"/>
    <w:rsid w:val="005B0295"/>
    <w:rsid w:val="005B15EC"/>
    <w:rsid w:val="005B27D2"/>
    <w:rsid w:val="005B2A48"/>
    <w:rsid w:val="005C1152"/>
    <w:rsid w:val="005D1386"/>
    <w:rsid w:val="005D7DC0"/>
    <w:rsid w:val="00615CC3"/>
    <w:rsid w:val="006211E9"/>
    <w:rsid w:val="0063096F"/>
    <w:rsid w:val="00636FED"/>
    <w:rsid w:val="006447DB"/>
    <w:rsid w:val="006470AA"/>
    <w:rsid w:val="006A2C17"/>
    <w:rsid w:val="006B3441"/>
    <w:rsid w:val="006C2BF0"/>
    <w:rsid w:val="006C4865"/>
    <w:rsid w:val="006D7C82"/>
    <w:rsid w:val="006E0E4A"/>
    <w:rsid w:val="006E5E45"/>
    <w:rsid w:val="006E66EE"/>
    <w:rsid w:val="0070086C"/>
    <w:rsid w:val="00704993"/>
    <w:rsid w:val="00704A21"/>
    <w:rsid w:val="00711F29"/>
    <w:rsid w:val="007213A2"/>
    <w:rsid w:val="00725D32"/>
    <w:rsid w:val="00734978"/>
    <w:rsid w:val="00734BD2"/>
    <w:rsid w:val="00746DB2"/>
    <w:rsid w:val="007532F3"/>
    <w:rsid w:val="00757B96"/>
    <w:rsid w:val="0076217C"/>
    <w:rsid w:val="007822FC"/>
    <w:rsid w:val="00786E9B"/>
    <w:rsid w:val="00797ADE"/>
    <w:rsid w:val="007A3549"/>
    <w:rsid w:val="007B31BA"/>
    <w:rsid w:val="007B434C"/>
    <w:rsid w:val="007C1EFF"/>
    <w:rsid w:val="007C455B"/>
    <w:rsid w:val="007C4ECA"/>
    <w:rsid w:val="007D073F"/>
    <w:rsid w:val="007E19F1"/>
    <w:rsid w:val="007E4427"/>
    <w:rsid w:val="007E4DB4"/>
    <w:rsid w:val="007F6C16"/>
    <w:rsid w:val="00802C6D"/>
    <w:rsid w:val="00804D8E"/>
    <w:rsid w:val="0080577E"/>
    <w:rsid w:val="00807C0E"/>
    <w:rsid w:val="00813C71"/>
    <w:rsid w:val="008246DC"/>
    <w:rsid w:val="008247E1"/>
    <w:rsid w:val="00837055"/>
    <w:rsid w:val="008446F8"/>
    <w:rsid w:val="00844FB9"/>
    <w:rsid w:val="00853327"/>
    <w:rsid w:val="00870E6D"/>
    <w:rsid w:val="00872C60"/>
    <w:rsid w:val="0088319C"/>
    <w:rsid w:val="008A1080"/>
    <w:rsid w:val="008A4BBB"/>
    <w:rsid w:val="008A5657"/>
    <w:rsid w:val="008A7D12"/>
    <w:rsid w:val="008B0EA2"/>
    <w:rsid w:val="008B5400"/>
    <w:rsid w:val="008D20D7"/>
    <w:rsid w:val="008E42EE"/>
    <w:rsid w:val="008E51D0"/>
    <w:rsid w:val="008F6BF2"/>
    <w:rsid w:val="00900950"/>
    <w:rsid w:val="0090145B"/>
    <w:rsid w:val="00901739"/>
    <w:rsid w:val="0090180C"/>
    <w:rsid w:val="00901E65"/>
    <w:rsid w:val="009106EC"/>
    <w:rsid w:val="00915625"/>
    <w:rsid w:val="009456BE"/>
    <w:rsid w:val="009503C3"/>
    <w:rsid w:val="0095051C"/>
    <w:rsid w:val="0096245F"/>
    <w:rsid w:val="0096497F"/>
    <w:rsid w:val="00972932"/>
    <w:rsid w:val="009744B3"/>
    <w:rsid w:val="00987BF2"/>
    <w:rsid w:val="009909DF"/>
    <w:rsid w:val="00997733"/>
    <w:rsid w:val="009B2023"/>
    <w:rsid w:val="009B360F"/>
    <w:rsid w:val="009E25C6"/>
    <w:rsid w:val="009F642A"/>
    <w:rsid w:val="00A056F2"/>
    <w:rsid w:val="00A139D6"/>
    <w:rsid w:val="00A366CA"/>
    <w:rsid w:val="00A40113"/>
    <w:rsid w:val="00A56693"/>
    <w:rsid w:val="00A57A0C"/>
    <w:rsid w:val="00A63760"/>
    <w:rsid w:val="00A6455F"/>
    <w:rsid w:val="00A64E45"/>
    <w:rsid w:val="00AA4973"/>
    <w:rsid w:val="00AA543C"/>
    <w:rsid w:val="00AD4926"/>
    <w:rsid w:val="00AD7BCA"/>
    <w:rsid w:val="00B13337"/>
    <w:rsid w:val="00B36BFC"/>
    <w:rsid w:val="00B413EF"/>
    <w:rsid w:val="00B53685"/>
    <w:rsid w:val="00B6063F"/>
    <w:rsid w:val="00B93857"/>
    <w:rsid w:val="00B96E74"/>
    <w:rsid w:val="00BA2CE0"/>
    <w:rsid w:val="00BE3434"/>
    <w:rsid w:val="00BE65C3"/>
    <w:rsid w:val="00BF6E89"/>
    <w:rsid w:val="00C053E0"/>
    <w:rsid w:val="00C168A7"/>
    <w:rsid w:val="00C27437"/>
    <w:rsid w:val="00C35166"/>
    <w:rsid w:val="00C35FBA"/>
    <w:rsid w:val="00C370B6"/>
    <w:rsid w:val="00C43E18"/>
    <w:rsid w:val="00C82888"/>
    <w:rsid w:val="00C87E00"/>
    <w:rsid w:val="00C914F2"/>
    <w:rsid w:val="00CB382F"/>
    <w:rsid w:val="00CD1201"/>
    <w:rsid w:val="00CD5242"/>
    <w:rsid w:val="00CE36B6"/>
    <w:rsid w:val="00CE5AA8"/>
    <w:rsid w:val="00CF0815"/>
    <w:rsid w:val="00CF5054"/>
    <w:rsid w:val="00D06A4C"/>
    <w:rsid w:val="00D1270D"/>
    <w:rsid w:val="00D21E51"/>
    <w:rsid w:val="00D313F4"/>
    <w:rsid w:val="00D4492B"/>
    <w:rsid w:val="00D5119E"/>
    <w:rsid w:val="00D657EF"/>
    <w:rsid w:val="00D66685"/>
    <w:rsid w:val="00D667AB"/>
    <w:rsid w:val="00D66827"/>
    <w:rsid w:val="00D73EC8"/>
    <w:rsid w:val="00D8254B"/>
    <w:rsid w:val="00D922E2"/>
    <w:rsid w:val="00D92D33"/>
    <w:rsid w:val="00DB4E4A"/>
    <w:rsid w:val="00DD1B3C"/>
    <w:rsid w:val="00DD6B31"/>
    <w:rsid w:val="00DF1ABF"/>
    <w:rsid w:val="00E10584"/>
    <w:rsid w:val="00E22167"/>
    <w:rsid w:val="00E43E7D"/>
    <w:rsid w:val="00E4794A"/>
    <w:rsid w:val="00E55A2F"/>
    <w:rsid w:val="00E57292"/>
    <w:rsid w:val="00E676F0"/>
    <w:rsid w:val="00E70B79"/>
    <w:rsid w:val="00E90559"/>
    <w:rsid w:val="00E97EC8"/>
    <w:rsid w:val="00EA5612"/>
    <w:rsid w:val="00EA6A09"/>
    <w:rsid w:val="00EA6A31"/>
    <w:rsid w:val="00EB0F3E"/>
    <w:rsid w:val="00EB2287"/>
    <w:rsid w:val="00ED0A1D"/>
    <w:rsid w:val="00ED37AE"/>
    <w:rsid w:val="00ED4917"/>
    <w:rsid w:val="00ED6202"/>
    <w:rsid w:val="00EE28C4"/>
    <w:rsid w:val="00EF1FF8"/>
    <w:rsid w:val="00EF52D2"/>
    <w:rsid w:val="00EF6749"/>
    <w:rsid w:val="00F0602B"/>
    <w:rsid w:val="00F064FC"/>
    <w:rsid w:val="00F10909"/>
    <w:rsid w:val="00F1372F"/>
    <w:rsid w:val="00F25624"/>
    <w:rsid w:val="00F35181"/>
    <w:rsid w:val="00F36B5F"/>
    <w:rsid w:val="00F401ED"/>
    <w:rsid w:val="00F4404C"/>
    <w:rsid w:val="00F46696"/>
    <w:rsid w:val="00F50539"/>
    <w:rsid w:val="00F52776"/>
    <w:rsid w:val="00F60240"/>
    <w:rsid w:val="00F6119E"/>
    <w:rsid w:val="00F62484"/>
    <w:rsid w:val="00F64856"/>
    <w:rsid w:val="00F85B5C"/>
    <w:rsid w:val="00F94DE6"/>
    <w:rsid w:val="00FA77FD"/>
    <w:rsid w:val="00FC37AA"/>
    <w:rsid w:val="00FC4EC4"/>
    <w:rsid w:val="00FD1587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827963-1AEF-48BD-B6DA-CE70F76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F8"/>
    <w:pPr>
      <w:autoSpaceDE w:val="0"/>
      <w:autoSpaceDN w:val="0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4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4F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B2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1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38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0E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95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3C49C7"/>
    <w:pPr>
      <w:numPr>
        <w:numId w:val="2"/>
      </w:numPr>
      <w:autoSpaceDE/>
      <w:autoSpaceDN/>
    </w:pPr>
    <w:rPr>
      <w:rFonts w:cs="Times New Roman"/>
      <w:szCs w:val="20"/>
      <w:lang w:val="en-US"/>
    </w:rPr>
  </w:style>
  <w:style w:type="paragraph" w:customStyle="1" w:styleId="Heading2Text">
    <w:name w:val="Heading 2 Text"/>
    <w:basedOn w:val="Normal"/>
    <w:link w:val="Heading2TextChar"/>
    <w:rsid w:val="001E2635"/>
    <w:pPr>
      <w:keepLines/>
      <w:autoSpaceDE/>
      <w:autoSpaceDN/>
      <w:spacing w:after="240" w:line="360" w:lineRule="auto"/>
      <w:ind w:left="737"/>
      <w:jc w:val="both"/>
    </w:pPr>
    <w:rPr>
      <w:rFonts w:cs="Times New Roman"/>
      <w:sz w:val="20"/>
      <w:szCs w:val="20"/>
    </w:rPr>
  </w:style>
  <w:style w:type="character" w:customStyle="1" w:styleId="Heading2TextChar">
    <w:name w:val="Heading 2 Text Char"/>
    <w:basedOn w:val="DefaultParagraphFont"/>
    <w:link w:val="Heading2Text"/>
    <w:rsid w:val="001E2635"/>
    <w:rPr>
      <w:rFonts w:ascii="Arial" w:eastAsia="Times New Roman" w:hAnsi="Arial"/>
      <w:sz w:val="20"/>
      <w:szCs w:val="20"/>
      <w:lang w:eastAsia="en-US"/>
    </w:rPr>
  </w:style>
  <w:style w:type="character" w:customStyle="1" w:styleId="Heading2TextCharChar">
    <w:name w:val="Heading 2 Text Char Char"/>
    <w:basedOn w:val="DefaultParagraphFont"/>
    <w:rsid w:val="001E2635"/>
    <w:rPr>
      <w:rFonts w:ascii="Arial" w:hAnsi="Arial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64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inc.ca/blog/11-community-outreach-tips-for-aboriginal-recrui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0F679B86F49E9907B24E54E9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7FA0-AC17-4255-BBBF-582B475698BF}"/>
      </w:docPartPr>
      <w:docPartBody>
        <w:p w:rsidR="00C102A8" w:rsidRDefault="00F423EA" w:rsidP="00F423EA">
          <w:pPr>
            <w:pStyle w:val="7690F679B86F49E9907B24E54E9753A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9C"/>
    <w:rsid w:val="005176F2"/>
    <w:rsid w:val="008345FA"/>
    <w:rsid w:val="00916FBE"/>
    <w:rsid w:val="00936782"/>
    <w:rsid w:val="00A6620F"/>
    <w:rsid w:val="00B34214"/>
    <w:rsid w:val="00BD3C9C"/>
    <w:rsid w:val="00C102A8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3EA"/>
  </w:style>
  <w:style w:type="paragraph" w:customStyle="1" w:styleId="7690F679B86F49E9907B24E54E9753A3">
    <w:name w:val="7690F679B86F49E9907B24E54E9753A3"/>
    <w:rsid w:val="00F42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6FD5-F9B6-42D8-9B1C-A636571B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Office</dc:creator>
  <cp:keywords/>
  <dc:description/>
  <cp:lastModifiedBy>Helen Cutler</cp:lastModifiedBy>
  <cp:revision>2</cp:revision>
  <cp:lastPrinted>2020-10-26T00:21:00Z</cp:lastPrinted>
  <dcterms:created xsi:type="dcterms:W3CDTF">2020-11-11T22:39:00Z</dcterms:created>
  <dcterms:modified xsi:type="dcterms:W3CDTF">2020-11-11T22:39:00Z</dcterms:modified>
</cp:coreProperties>
</file>