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D5B5" w14:textId="77777777" w:rsidR="004B68BC" w:rsidRPr="00006A8D" w:rsidRDefault="004B68BC" w:rsidP="004B68BC">
      <w:pPr>
        <w:jc w:val="right"/>
        <w:rPr>
          <w:rFonts w:ascii="Arial" w:hAnsi="Arial" w:cs="Arial"/>
          <w:sz w:val="24"/>
        </w:rPr>
      </w:pPr>
    </w:p>
    <w:p w14:paraId="503A0558" w14:textId="185B959B" w:rsidR="005522D4" w:rsidRPr="00006A8D" w:rsidRDefault="005522D4" w:rsidP="00006A8D">
      <w:pPr>
        <w:spacing w:after="0"/>
        <w:jc w:val="right"/>
        <w:rPr>
          <w:rFonts w:ascii="Arial" w:hAnsi="Arial" w:cs="Arial"/>
          <w:sz w:val="24"/>
        </w:rPr>
      </w:pPr>
    </w:p>
    <w:p w14:paraId="5CEBEFA3" w14:textId="77777777" w:rsidR="005522D4" w:rsidRPr="005522D4" w:rsidRDefault="005522D4">
      <w:pPr>
        <w:rPr>
          <w:b/>
          <w:sz w:val="40"/>
          <w:szCs w:val="40"/>
        </w:rPr>
      </w:pPr>
    </w:p>
    <w:p w14:paraId="7059ABD6" w14:textId="77777777" w:rsidR="000F386A" w:rsidRDefault="005522D4">
      <w:pPr>
        <w:rPr>
          <w:rFonts w:ascii="Arial" w:hAnsi="Arial" w:cs="Arial"/>
          <w:b/>
          <w:sz w:val="40"/>
          <w:szCs w:val="40"/>
        </w:rPr>
      </w:pPr>
      <w:r w:rsidRPr="00E4026D">
        <w:rPr>
          <w:rFonts w:ascii="Arial" w:hAnsi="Arial" w:cs="Arial"/>
          <w:b/>
          <w:sz w:val="40"/>
          <w:szCs w:val="40"/>
        </w:rPr>
        <w:t>Position Description</w:t>
      </w:r>
      <w:r w:rsidR="004B68BC" w:rsidRPr="00E4026D">
        <w:rPr>
          <w:rFonts w:ascii="Arial" w:hAnsi="Arial" w:cs="Arial"/>
          <w:b/>
          <w:sz w:val="40"/>
          <w:szCs w:val="40"/>
        </w:rPr>
        <w:t xml:space="preserve">: </w:t>
      </w:r>
    </w:p>
    <w:p w14:paraId="77762A01" w14:textId="09602B86" w:rsidR="005522D4" w:rsidRPr="00AB508E" w:rsidRDefault="002252D1">
      <w:pPr>
        <w:rPr>
          <w:rFonts w:ascii="Arial" w:hAnsi="Arial" w:cs="Arial"/>
          <w:b/>
          <w:sz w:val="40"/>
          <w:szCs w:val="40"/>
        </w:rPr>
      </w:pPr>
      <w:r>
        <w:rPr>
          <w:rFonts w:ascii="Arial" w:hAnsi="Arial" w:cs="Arial"/>
          <w:b/>
          <w:sz w:val="40"/>
          <w:szCs w:val="40"/>
        </w:rPr>
        <w:t>Specialist Children</w:t>
      </w:r>
      <w:r w:rsidR="00BC243E">
        <w:rPr>
          <w:rFonts w:ascii="Arial" w:hAnsi="Arial" w:cs="Arial"/>
          <w:b/>
          <w:sz w:val="40"/>
          <w:szCs w:val="40"/>
        </w:rPr>
        <w:t>’</w:t>
      </w:r>
      <w:r>
        <w:rPr>
          <w:rFonts w:ascii="Arial" w:hAnsi="Arial" w:cs="Arial"/>
          <w:b/>
          <w:sz w:val="40"/>
          <w:szCs w:val="40"/>
        </w:rPr>
        <w:t xml:space="preserve">s </w:t>
      </w:r>
      <w:r w:rsidR="00BC243E">
        <w:rPr>
          <w:rFonts w:ascii="Arial" w:hAnsi="Arial" w:cs="Arial"/>
          <w:b/>
          <w:sz w:val="40"/>
          <w:szCs w:val="40"/>
        </w:rPr>
        <w:t>Worker</w:t>
      </w:r>
      <w:r w:rsidR="00F05D35">
        <w:rPr>
          <w:rFonts w:ascii="Arial" w:hAnsi="Arial" w:cs="Arial"/>
          <w:b/>
          <w:sz w:val="40"/>
          <w:szCs w:val="40"/>
        </w:rPr>
        <w:t xml:space="preserve"> – Therapeutic Responses</w:t>
      </w:r>
    </w:p>
    <w:p w14:paraId="0B365204" w14:textId="77777777" w:rsidR="008B42D1" w:rsidRPr="00504685" w:rsidRDefault="008B42D1" w:rsidP="00191AA1">
      <w:pPr>
        <w:pStyle w:val="PDHeadingStyle"/>
      </w:pPr>
      <w:r w:rsidRPr="00504685">
        <w:t>General Information</w:t>
      </w:r>
    </w:p>
    <w:p w14:paraId="3DF51B6D" w14:textId="77777777" w:rsidR="008B42D1" w:rsidRPr="00955293" w:rsidRDefault="008B42D1">
      <w:pPr>
        <w:rPr>
          <w:b/>
          <w:sz w:val="40"/>
          <w:szCs w:val="40"/>
        </w:rPr>
      </w:pPr>
    </w:p>
    <w:tbl>
      <w:tblPr>
        <w:tblStyle w:val="TableGrid"/>
        <w:tblW w:w="0" w:type="auto"/>
        <w:tblLook w:val="04A0" w:firstRow="1" w:lastRow="0" w:firstColumn="1" w:lastColumn="0" w:noHBand="0" w:noVBand="1"/>
      </w:tblPr>
      <w:tblGrid>
        <w:gridCol w:w="3345"/>
        <w:gridCol w:w="5671"/>
      </w:tblGrid>
      <w:tr w:rsidR="005522D4" w:rsidRPr="00006A8D" w14:paraId="59ED6A7D" w14:textId="77777777" w:rsidTr="00B01061">
        <w:tc>
          <w:tcPr>
            <w:tcW w:w="3408" w:type="dxa"/>
          </w:tcPr>
          <w:p w14:paraId="7F29F25F" w14:textId="77777777" w:rsidR="005522D4" w:rsidRPr="003F76D2" w:rsidRDefault="005522D4">
            <w:pPr>
              <w:rPr>
                <w:rFonts w:ascii="Arial" w:hAnsi="Arial" w:cs="Arial"/>
                <w:b/>
                <w:i/>
                <w:sz w:val="24"/>
                <w:szCs w:val="24"/>
              </w:rPr>
            </w:pPr>
            <w:r w:rsidRPr="003F76D2">
              <w:rPr>
                <w:rFonts w:ascii="Arial" w:hAnsi="Arial" w:cs="Arial"/>
                <w:b/>
                <w:i/>
                <w:sz w:val="24"/>
                <w:szCs w:val="24"/>
              </w:rPr>
              <w:t>Position title:</w:t>
            </w:r>
          </w:p>
        </w:tc>
        <w:tc>
          <w:tcPr>
            <w:tcW w:w="5834" w:type="dxa"/>
          </w:tcPr>
          <w:p w14:paraId="0744152F" w14:textId="258770BC" w:rsidR="005522D4" w:rsidRPr="00006A8D" w:rsidRDefault="002252D1" w:rsidP="005F329B">
            <w:pPr>
              <w:rPr>
                <w:rFonts w:ascii="Arial" w:hAnsi="Arial" w:cs="Arial"/>
                <w:sz w:val="24"/>
                <w:szCs w:val="24"/>
              </w:rPr>
            </w:pPr>
            <w:r>
              <w:rPr>
                <w:rFonts w:ascii="Arial" w:hAnsi="Arial" w:cs="Arial"/>
                <w:sz w:val="24"/>
                <w:szCs w:val="24"/>
              </w:rPr>
              <w:t>Specialist Children</w:t>
            </w:r>
            <w:r w:rsidR="00BC243E">
              <w:rPr>
                <w:rFonts w:ascii="Arial" w:hAnsi="Arial" w:cs="Arial"/>
                <w:sz w:val="24"/>
                <w:szCs w:val="24"/>
              </w:rPr>
              <w:t>’</w:t>
            </w:r>
            <w:r>
              <w:rPr>
                <w:rFonts w:ascii="Arial" w:hAnsi="Arial" w:cs="Arial"/>
                <w:sz w:val="24"/>
                <w:szCs w:val="24"/>
              </w:rPr>
              <w:t xml:space="preserve">s </w:t>
            </w:r>
            <w:r w:rsidR="00BC243E">
              <w:rPr>
                <w:rFonts w:ascii="Arial" w:hAnsi="Arial" w:cs="Arial"/>
                <w:sz w:val="24"/>
                <w:szCs w:val="24"/>
              </w:rPr>
              <w:t>Worker</w:t>
            </w:r>
            <w:r w:rsidR="0037466D">
              <w:rPr>
                <w:rFonts w:ascii="Arial" w:hAnsi="Arial" w:cs="Arial"/>
                <w:sz w:val="24"/>
                <w:szCs w:val="24"/>
              </w:rPr>
              <w:t xml:space="preserve"> – Therapeutic Responses</w:t>
            </w:r>
          </w:p>
        </w:tc>
      </w:tr>
      <w:tr w:rsidR="005522D4" w:rsidRPr="00006A8D" w14:paraId="4932FEF5" w14:textId="77777777" w:rsidTr="00B01061">
        <w:tc>
          <w:tcPr>
            <w:tcW w:w="3408" w:type="dxa"/>
          </w:tcPr>
          <w:p w14:paraId="041B2304" w14:textId="77777777" w:rsidR="005522D4" w:rsidRPr="003F76D2" w:rsidRDefault="005522D4">
            <w:pPr>
              <w:rPr>
                <w:rFonts w:ascii="Arial" w:hAnsi="Arial" w:cs="Arial"/>
                <w:b/>
                <w:i/>
                <w:sz w:val="24"/>
                <w:szCs w:val="24"/>
              </w:rPr>
            </w:pPr>
            <w:r w:rsidRPr="003F76D2">
              <w:rPr>
                <w:rFonts w:ascii="Arial" w:hAnsi="Arial" w:cs="Arial"/>
                <w:b/>
                <w:i/>
                <w:sz w:val="24"/>
                <w:szCs w:val="24"/>
              </w:rPr>
              <w:t>Department:</w:t>
            </w:r>
          </w:p>
        </w:tc>
        <w:tc>
          <w:tcPr>
            <w:tcW w:w="5834" w:type="dxa"/>
          </w:tcPr>
          <w:p w14:paraId="201B0F9F" w14:textId="77777777" w:rsidR="005522D4" w:rsidRPr="00006A8D" w:rsidRDefault="00B01061">
            <w:pPr>
              <w:rPr>
                <w:rFonts w:ascii="Arial" w:hAnsi="Arial" w:cs="Arial"/>
                <w:sz w:val="24"/>
                <w:szCs w:val="24"/>
              </w:rPr>
            </w:pPr>
            <w:r>
              <w:rPr>
                <w:rFonts w:ascii="Arial" w:hAnsi="Arial" w:cs="Arial"/>
                <w:sz w:val="24"/>
                <w:szCs w:val="24"/>
              </w:rPr>
              <w:t>Safe Futures Foundation</w:t>
            </w:r>
          </w:p>
        </w:tc>
      </w:tr>
      <w:tr w:rsidR="005522D4" w:rsidRPr="00006A8D" w14:paraId="03BA8392" w14:textId="77777777" w:rsidTr="00B01061">
        <w:tc>
          <w:tcPr>
            <w:tcW w:w="3408" w:type="dxa"/>
          </w:tcPr>
          <w:p w14:paraId="446BDFAF" w14:textId="77777777" w:rsidR="005522D4" w:rsidRPr="003F76D2" w:rsidRDefault="005522D4">
            <w:pPr>
              <w:rPr>
                <w:rFonts w:ascii="Arial" w:hAnsi="Arial" w:cs="Arial"/>
                <w:b/>
                <w:i/>
                <w:sz w:val="24"/>
                <w:szCs w:val="24"/>
              </w:rPr>
            </w:pPr>
            <w:r w:rsidRPr="003F76D2">
              <w:rPr>
                <w:rFonts w:ascii="Arial" w:hAnsi="Arial" w:cs="Arial"/>
                <w:b/>
                <w:i/>
                <w:sz w:val="24"/>
                <w:szCs w:val="24"/>
              </w:rPr>
              <w:t>Position Reports to:</w:t>
            </w:r>
          </w:p>
        </w:tc>
        <w:tc>
          <w:tcPr>
            <w:tcW w:w="5834" w:type="dxa"/>
          </w:tcPr>
          <w:p w14:paraId="79711EE1" w14:textId="1FA1615F" w:rsidR="005522D4" w:rsidRPr="00006A8D" w:rsidRDefault="00AC7A85" w:rsidP="00F05D35">
            <w:pPr>
              <w:rPr>
                <w:rFonts w:ascii="Arial" w:hAnsi="Arial" w:cs="Arial"/>
                <w:sz w:val="24"/>
                <w:szCs w:val="24"/>
              </w:rPr>
            </w:pPr>
            <w:r>
              <w:rPr>
                <w:rFonts w:ascii="Arial" w:hAnsi="Arial" w:cs="Arial"/>
                <w:sz w:val="24"/>
                <w:szCs w:val="24"/>
              </w:rPr>
              <w:t xml:space="preserve">Program Development and Support </w:t>
            </w:r>
          </w:p>
        </w:tc>
      </w:tr>
      <w:tr w:rsidR="005522D4" w:rsidRPr="00006A8D" w14:paraId="75FF65D7" w14:textId="77777777" w:rsidTr="00B01061">
        <w:tc>
          <w:tcPr>
            <w:tcW w:w="3408" w:type="dxa"/>
          </w:tcPr>
          <w:p w14:paraId="255625D2" w14:textId="77777777" w:rsidR="005522D4" w:rsidRPr="003F76D2" w:rsidRDefault="005522D4">
            <w:pPr>
              <w:rPr>
                <w:rFonts w:ascii="Arial" w:hAnsi="Arial" w:cs="Arial"/>
                <w:b/>
                <w:i/>
                <w:sz w:val="24"/>
                <w:szCs w:val="24"/>
              </w:rPr>
            </w:pPr>
            <w:r w:rsidRPr="003F76D2">
              <w:rPr>
                <w:rFonts w:ascii="Arial" w:hAnsi="Arial" w:cs="Arial"/>
                <w:b/>
                <w:i/>
                <w:sz w:val="24"/>
                <w:szCs w:val="24"/>
              </w:rPr>
              <w:t>Classification:</w:t>
            </w:r>
          </w:p>
        </w:tc>
        <w:tc>
          <w:tcPr>
            <w:tcW w:w="5834" w:type="dxa"/>
          </w:tcPr>
          <w:p w14:paraId="74F5C273" w14:textId="60B417D5" w:rsidR="005522D4" w:rsidRPr="00006A8D" w:rsidRDefault="00865D92">
            <w:pPr>
              <w:rPr>
                <w:rFonts w:ascii="Arial" w:hAnsi="Arial" w:cs="Arial"/>
                <w:sz w:val="24"/>
                <w:szCs w:val="24"/>
              </w:rPr>
            </w:pPr>
            <w:r>
              <w:rPr>
                <w:rFonts w:ascii="Arial" w:hAnsi="Arial" w:cs="Arial"/>
                <w:sz w:val="24"/>
                <w:szCs w:val="24"/>
              </w:rPr>
              <w:t xml:space="preserve">SCHADS Level </w:t>
            </w:r>
            <w:r w:rsidR="009E7E96">
              <w:rPr>
                <w:rFonts w:ascii="Arial" w:hAnsi="Arial" w:cs="Arial"/>
                <w:sz w:val="24"/>
                <w:szCs w:val="24"/>
              </w:rPr>
              <w:t>5</w:t>
            </w:r>
          </w:p>
          <w:p w14:paraId="1331BBD4" w14:textId="77777777" w:rsidR="005522D4" w:rsidRPr="00006A8D" w:rsidRDefault="005522D4">
            <w:pPr>
              <w:rPr>
                <w:rFonts w:ascii="Arial" w:hAnsi="Arial" w:cs="Arial"/>
                <w:sz w:val="24"/>
                <w:szCs w:val="24"/>
              </w:rPr>
            </w:pPr>
            <w:r w:rsidRPr="00006A8D">
              <w:rPr>
                <w:rFonts w:ascii="Arial" w:hAnsi="Arial" w:cs="Arial"/>
                <w:sz w:val="24"/>
                <w:szCs w:val="24"/>
              </w:rPr>
              <w:t>Plus 9.5% superannuation and access to salary packaging</w:t>
            </w:r>
          </w:p>
        </w:tc>
      </w:tr>
      <w:tr w:rsidR="005522D4" w:rsidRPr="00006A8D" w14:paraId="194FCC9A" w14:textId="77777777" w:rsidTr="00B01061">
        <w:tc>
          <w:tcPr>
            <w:tcW w:w="3408" w:type="dxa"/>
          </w:tcPr>
          <w:p w14:paraId="61F2E14A" w14:textId="77777777" w:rsidR="005522D4" w:rsidRPr="003F76D2" w:rsidRDefault="005522D4">
            <w:pPr>
              <w:rPr>
                <w:rFonts w:ascii="Arial" w:hAnsi="Arial" w:cs="Arial"/>
                <w:b/>
                <w:i/>
                <w:sz w:val="24"/>
                <w:szCs w:val="24"/>
              </w:rPr>
            </w:pPr>
            <w:r w:rsidRPr="003F76D2">
              <w:rPr>
                <w:rFonts w:ascii="Arial" w:hAnsi="Arial" w:cs="Arial"/>
                <w:b/>
                <w:i/>
                <w:sz w:val="24"/>
                <w:szCs w:val="24"/>
              </w:rPr>
              <w:t>Job status:</w:t>
            </w:r>
          </w:p>
        </w:tc>
        <w:tc>
          <w:tcPr>
            <w:tcW w:w="5834" w:type="dxa"/>
          </w:tcPr>
          <w:p w14:paraId="3DB9BB36" w14:textId="656F8E6D" w:rsidR="005522D4" w:rsidRPr="00006A8D" w:rsidRDefault="00AC7A85">
            <w:pPr>
              <w:rPr>
                <w:rFonts w:ascii="Arial" w:hAnsi="Arial" w:cs="Arial"/>
                <w:sz w:val="24"/>
                <w:szCs w:val="24"/>
              </w:rPr>
            </w:pPr>
            <w:r>
              <w:rPr>
                <w:rFonts w:ascii="Arial" w:hAnsi="Arial" w:cs="Arial"/>
                <w:sz w:val="24"/>
                <w:szCs w:val="24"/>
              </w:rPr>
              <w:t xml:space="preserve">4 days per week </w:t>
            </w:r>
          </w:p>
        </w:tc>
      </w:tr>
      <w:tr w:rsidR="005522D4" w:rsidRPr="00006A8D" w14:paraId="4E880027" w14:textId="77777777" w:rsidTr="00B01061">
        <w:tc>
          <w:tcPr>
            <w:tcW w:w="3408" w:type="dxa"/>
          </w:tcPr>
          <w:p w14:paraId="2568FC73" w14:textId="77777777" w:rsidR="005522D4" w:rsidRPr="003F76D2" w:rsidRDefault="005522D4" w:rsidP="0001221B">
            <w:pPr>
              <w:rPr>
                <w:rFonts w:ascii="Arial" w:hAnsi="Arial" w:cs="Arial"/>
                <w:b/>
                <w:i/>
                <w:sz w:val="24"/>
                <w:szCs w:val="24"/>
              </w:rPr>
            </w:pPr>
            <w:r w:rsidRPr="003F76D2">
              <w:rPr>
                <w:rFonts w:ascii="Arial" w:hAnsi="Arial" w:cs="Arial"/>
                <w:b/>
                <w:i/>
                <w:sz w:val="24"/>
                <w:szCs w:val="24"/>
              </w:rPr>
              <w:t>Location:</w:t>
            </w:r>
          </w:p>
        </w:tc>
        <w:tc>
          <w:tcPr>
            <w:tcW w:w="5834" w:type="dxa"/>
          </w:tcPr>
          <w:p w14:paraId="47A98CB6" w14:textId="77777777" w:rsidR="005522D4" w:rsidRPr="00006A8D" w:rsidRDefault="00B01061" w:rsidP="0001221B">
            <w:pPr>
              <w:rPr>
                <w:rFonts w:ascii="Arial" w:hAnsi="Arial" w:cs="Arial"/>
                <w:sz w:val="24"/>
                <w:szCs w:val="24"/>
              </w:rPr>
            </w:pPr>
            <w:r>
              <w:rPr>
                <w:rFonts w:ascii="Arial" w:hAnsi="Arial" w:cs="Arial"/>
                <w:sz w:val="24"/>
                <w:szCs w:val="24"/>
              </w:rPr>
              <w:t>Croydon North</w:t>
            </w:r>
          </w:p>
        </w:tc>
      </w:tr>
      <w:tr w:rsidR="005522D4" w:rsidRPr="00006A8D" w14:paraId="62A79BB1" w14:textId="77777777" w:rsidTr="00B01061">
        <w:tc>
          <w:tcPr>
            <w:tcW w:w="3408" w:type="dxa"/>
          </w:tcPr>
          <w:p w14:paraId="527AB06F" w14:textId="77777777" w:rsidR="005522D4" w:rsidRPr="003F76D2" w:rsidRDefault="005522D4" w:rsidP="0001221B">
            <w:pPr>
              <w:rPr>
                <w:rFonts w:ascii="Arial" w:hAnsi="Arial" w:cs="Arial"/>
                <w:b/>
                <w:i/>
                <w:sz w:val="24"/>
                <w:szCs w:val="24"/>
              </w:rPr>
            </w:pPr>
            <w:r w:rsidRPr="003F76D2">
              <w:rPr>
                <w:rFonts w:ascii="Arial" w:hAnsi="Arial" w:cs="Arial"/>
                <w:b/>
                <w:i/>
                <w:sz w:val="24"/>
                <w:szCs w:val="24"/>
              </w:rPr>
              <w:t>Key Relationships:</w:t>
            </w:r>
          </w:p>
        </w:tc>
        <w:tc>
          <w:tcPr>
            <w:tcW w:w="5834" w:type="dxa"/>
          </w:tcPr>
          <w:p w14:paraId="47CF6B1D" w14:textId="77777777" w:rsidR="005522D4" w:rsidRPr="00006A8D" w:rsidRDefault="005522D4" w:rsidP="0001221B">
            <w:pPr>
              <w:rPr>
                <w:rFonts w:ascii="Arial" w:hAnsi="Arial" w:cs="Arial"/>
                <w:sz w:val="24"/>
                <w:szCs w:val="24"/>
              </w:rPr>
            </w:pPr>
            <w:r w:rsidRPr="00006A8D">
              <w:rPr>
                <w:rFonts w:ascii="Arial" w:hAnsi="Arial" w:cs="Arial"/>
                <w:sz w:val="24"/>
                <w:szCs w:val="24"/>
              </w:rPr>
              <w:t>Internal:</w:t>
            </w:r>
          </w:p>
          <w:p w14:paraId="7B4D1ABD" w14:textId="3E8D5415" w:rsidR="005522D4" w:rsidRDefault="00E9442E" w:rsidP="0001221B">
            <w:pPr>
              <w:rPr>
                <w:rFonts w:ascii="Arial" w:hAnsi="Arial" w:cs="Arial"/>
                <w:sz w:val="24"/>
                <w:szCs w:val="24"/>
              </w:rPr>
            </w:pPr>
            <w:r w:rsidRPr="00006A8D">
              <w:rPr>
                <w:rFonts w:ascii="Arial" w:hAnsi="Arial" w:cs="Arial"/>
                <w:sz w:val="24"/>
                <w:szCs w:val="24"/>
              </w:rPr>
              <w:t xml:space="preserve">CEO, </w:t>
            </w:r>
            <w:r w:rsidR="00DB4D5B">
              <w:rPr>
                <w:rFonts w:ascii="Arial" w:hAnsi="Arial" w:cs="Arial"/>
                <w:sz w:val="24"/>
                <w:szCs w:val="24"/>
              </w:rPr>
              <w:t>General Manager Service Delivery</w:t>
            </w:r>
            <w:r w:rsidR="00B01061">
              <w:rPr>
                <w:rFonts w:ascii="Arial" w:hAnsi="Arial" w:cs="Arial"/>
                <w:sz w:val="24"/>
                <w:szCs w:val="24"/>
              </w:rPr>
              <w:t xml:space="preserve">, </w:t>
            </w:r>
            <w:r w:rsidR="005522D4" w:rsidRPr="00006A8D">
              <w:rPr>
                <w:rFonts w:ascii="Arial" w:hAnsi="Arial" w:cs="Arial"/>
                <w:sz w:val="24"/>
                <w:szCs w:val="24"/>
              </w:rPr>
              <w:t>Corporate Services</w:t>
            </w:r>
            <w:r w:rsidR="005F329B">
              <w:rPr>
                <w:rFonts w:ascii="Arial" w:hAnsi="Arial" w:cs="Arial"/>
                <w:sz w:val="24"/>
                <w:szCs w:val="24"/>
              </w:rPr>
              <w:t xml:space="preserve"> Staff</w:t>
            </w:r>
            <w:r w:rsidR="005522D4" w:rsidRPr="00006A8D">
              <w:rPr>
                <w:rFonts w:ascii="Arial" w:hAnsi="Arial" w:cs="Arial"/>
                <w:sz w:val="24"/>
                <w:szCs w:val="24"/>
              </w:rPr>
              <w:t>, Service Delivery</w:t>
            </w:r>
            <w:r w:rsidR="005F329B">
              <w:rPr>
                <w:rFonts w:ascii="Arial" w:hAnsi="Arial" w:cs="Arial"/>
                <w:sz w:val="24"/>
                <w:szCs w:val="24"/>
              </w:rPr>
              <w:t xml:space="preserve"> Staff</w:t>
            </w:r>
            <w:r w:rsidR="00C0328D" w:rsidRPr="00006A8D">
              <w:rPr>
                <w:rFonts w:ascii="Arial" w:hAnsi="Arial" w:cs="Arial"/>
                <w:sz w:val="24"/>
                <w:szCs w:val="24"/>
              </w:rPr>
              <w:t xml:space="preserve"> </w:t>
            </w:r>
          </w:p>
          <w:p w14:paraId="5807B161" w14:textId="77777777" w:rsidR="00B01061" w:rsidRDefault="00B01061" w:rsidP="0001221B">
            <w:pPr>
              <w:rPr>
                <w:rFonts w:ascii="Arial" w:hAnsi="Arial" w:cs="Arial"/>
                <w:sz w:val="24"/>
                <w:szCs w:val="24"/>
              </w:rPr>
            </w:pPr>
            <w:r>
              <w:rPr>
                <w:rFonts w:ascii="Arial" w:hAnsi="Arial" w:cs="Arial"/>
                <w:sz w:val="24"/>
                <w:szCs w:val="24"/>
              </w:rPr>
              <w:t>External:</w:t>
            </w:r>
          </w:p>
          <w:p w14:paraId="3A2CC5A8" w14:textId="77777777" w:rsidR="005522D4" w:rsidRPr="00006A8D" w:rsidRDefault="005F329B" w:rsidP="005F329B">
            <w:pPr>
              <w:rPr>
                <w:rFonts w:ascii="Arial" w:hAnsi="Arial" w:cs="Arial"/>
                <w:sz w:val="24"/>
                <w:szCs w:val="24"/>
              </w:rPr>
            </w:pPr>
            <w:r>
              <w:rPr>
                <w:rFonts w:ascii="Arial" w:hAnsi="Arial" w:cs="Arial"/>
                <w:sz w:val="24"/>
                <w:szCs w:val="24"/>
              </w:rPr>
              <w:t>Referring agencies, clients their families and advocates, community service organisations and partners including Safe Steps, Vic Police, regional organisations and key stakeholders.</w:t>
            </w:r>
          </w:p>
        </w:tc>
      </w:tr>
    </w:tbl>
    <w:p w14:paraId="530CB116" w14:textId="77777777" w:rsidR="005522D4" w:rsidRDefault="005522D4">
      <w:pPr>
        <w:rPr>
          <w:b/>
          <w:sz w:val="24"/>
          <w:szCs w:val="24"/>
        </w:rPr>
      </w:pPr>
    </w:p>
    <w:p w14:paraId="28F28664" w14:textId="77777777" w:rsidR="00983AC8" w:rsidRDefault="00983AC8">
      <w:pPr>
        <w:rPr>
          <w:rFonts w:ascii="Arial" w:eastAsia="Times New Roman" w:hAnsi="Arial" w:cs="Arial"/>
          <w:b/>
          <w:bCs/>
          <w:color w:val="7030A0"/>
          <w:kern w:val="32"/>
          <w:sz w:val="36"/>
          <w:szCs w:val="32"/>
        </w:rPr>
      </w:pPr>
      <w:r>
        <w:rPr>
          <w:rFonts w:ascii="Arial" w:eastAsia="Times New Roman" w:hAnsi="Arial" w:cs="Arial"/>
          <w:b/>
          <w:bCs/>
          <w:color w:val="7030A0"/>
          <w:kern w:val="32"/>
          <w:sz w:val="36"/>
          <w:szCs w:val="32"/>
        </w:rPr>
        <w:br w:type="page"/>
      </w:r>
    </w:p>
    <w:p w14:paraId="7B1A654B" w14:textId="77777777" w:rsidR="00955293" w:rsidRPr="008B42D1" w:rsidRDefault="003D13A5" w:rsidP="00191AA1">
      <w:pPr>
        <w:pStyle w:val="PDHeadingStyle"/>
      </w:pPr>
      <w:r>
        <w:lastRenderedPageBreak/>
        <w:t xml:space="preserve">Overview of </w:t>
      </w:r>
      <w:r w:rsidR="00955293" w:rsidRPr="008B42D1">
        <w:t>Safe Futures Foundation</w:t>
      </w:r>
    </w:p>
    <w:p w14:paraId="5A054CF0" w14:textId="651BE2DA" w:rsidR="00184BA1" w:rsidRPr="00184BA1" w:rsidRDefault="00184BA1" w:rsidP="00184BA1">
      <w:pPr>
        <w:rPr>
          <w:rFonts w:ascii="Arial" w:hAnsi="Arial" w:cs="Arial"/>
        </w:rPr>
      </w:pPr>
      <w:r w:rsidRPr="00184BA1">
        <w:rPr>
          <w:rFonts w:ascii="Arial" w:hAnsi="Arial" w:cs="Arial"/>
        </w:rPr>
        <w:t>Safe Futures Foundation (SFF) is a not for profit Specialist Family Violence Organisation that provides frontline services to women and children to help them escape control, abuse and violence and rebuild their lives. Safe Futures has been responding to family violence and changing people’s stories for over 40 years.  Safe Futures has grown to be the largest provider of crisis accommodation in Victoria - which includes, 3 core and cluster refuges, 19 crisis properties and nomination rights to 39 Transitional Houses. Safe Futures delivers therapeutic responses to women and children in the community affected by family and domestic violence.  We employ Case Managers and Support Workers across 2 main sites in Melbourne’s Eastern suburbs and 1 site in the Western Melbourne Region. We are funded by the Department of Health and Human Services and the generous support of donors.</w:t>
      </w:r>
    </w:p>
    <w:p w14:paraId="18658083" w14:textId="77777777" w:rsidR="00184BA1" w:rsidRPr="00184BA1" w:rsidRDefault="00184BA1" w:rsidP="00184BA1">
      <w:pPr>
        <w:rPr>
          <w:rFonts w:ascii="Arial" w:hAnsi="Arial" w:cs="Arial"/>
        </w:rPr>
      </w:pPr>
      <w:r w:rsidRPr="00184BA1">
        <w:rPr>
          <w:rFonts w:ascii="Arial" w:hAnsi="Arial" w:cs="Arial"/>
        </w:rPr>
        <w:t xml:space="preserve">Safe Futures foundation is committed to promoting and protecting the safety and wellbeing of all people involved in our service, including all children and young people. </w:t>
      </w:r>
    </w:p>
    <w:p w14:paraId="5D6D92AC" w14:textId="79DAA27A" w:rsidR="002C781E" w:rsidRPr="00184BA1" w:rsidRDefault="00184BA1" w:rsidP="00184BA1">
      <w:pPr>
        <w:rPr>
          <w:rFonts w:ascii="Arial" w:hAnsi="Arial" w:cs="Arial"/>
          <w:szCs w:val="24"/>
        </w:rPr>
      </w:pPr>
      <w:r w:rsidRPr="00184BA1">
        <w:rPr>
          <w:rFonts w:ascii="Arial" w:hAnsi="Arial" w:cs="Arial"/>
        </w:rPr>
        <w:t>Safe Futures Foundation is committed to the principles of cultural safety and inclusion of all individuals from diverse backgrounds and to the safety and inclusion of individuals with a disability.</w:t>
      </w:r>
    </w:p>
    <w:p w14:paraId="4A05ABA6" w14:textId="77777777" w:rsidR="00955293" w:rsidRPr="00504685" w:rsidRDefault="00955293" w:rsidP="00191AA1">
      <w:pPr>
        <w:keepNext/>
        <w:pBdr>
          <w:bottom w:val="single" w:sz="18" w:space="1" w:color="6C276A"/>
        </w:pBdr>
        <w:tabs>
          <w:tab w:val="left" w:pos="1134"/>
          <w:tab w:val="left" w:pos="2955"/>
        </w:tabs>
        <w:spacing w:before="240" w:after="120" w:line="240" w:lineRule="auto"/>
        <w:jc w:val="both"/>
        <w:outlineLvl w:val="0"/>
        <w:rPr>
          <w:color w:val="6C276A"/>
        </w:rPr>
      </w:pPr>
      <w:r w:rsidRPr="00504685">
        <w:rPr>
          <w:rFonts w:ascii="Arial" w:eastAsia="Times New Roman" w:hAnsi="Arial" w:cs="Arial"/>
          <w:b/>
          <w:bCs/>
          <w:color w:val="6C276A"/>
          <w:kern w:val="32"/>
          <w:sz w:val="36"/>
          <w:szCs w:val="32"/>
        </w:rPr>
        <w:t>Our Vision</w:t>
      </w:r>
      <w:r w:rsidRPr="00504685">
        <w:rPr>
          <w:rFonts w:ascii="Arial" w:eastAsia="Times New Roman" w:hAnsi="Arial" w:cs="Arial"/>
          <w:b/>
          <w:bCs/>
          <w:color w:val="6C276A"/>
          <w:kern w:val="32"/>
          <w:sz w:val="36"/>
          <w:szCs w:val="32"/>
        </w:rPr>
        <w:tab/>
      </w:r>
    </w:p>
    <w:p w14:paraId="5DA2C276" w14:textId="77777777" w:rsidR="00343D61" w:rsidRPr="00C1310F" w:rsidRDefault="00343D61" w:rsidP="00343D61">
      <w:pPr>
        <w:rPr>
          <w:rFonts w:ascii="Arial" w:hAnsi="Arial" w:cs="Arial"/>
        </w:rPr>
      </w:pPr>
      <w:r w:rsidRPr="00C1310F">
        <w:rPr>
          <w:rFonts w:ascii="Arial" w:hAnsi="Arial" w:cs="Arial"/>
        </w:rPr>
        <w:t>We strive to create a safe future where people are free from family violence.</w:t>
      </w:r>
    </w:p>
    <w:p w14:paraId="74E428CD" w14:textId="77777777" w:rsidR="00955293" w:rsidRPr="00504685" w:rsidRDefault="00955293" w:rsidP="00191AA1">
      <w:pPr>
        <w:keepNext/>
        <w:pBdr>
          <w:bottom w:val="single" w:sz="18" w:space="1" w:color="6C276A"/>
        </w:pBdr>
        <w:tabs>
          <w:tab w:val="left" w:pos="1134"/>
          <w:tab w:val="left" w:pos="2955"/>
        </w:tabs>
        <w:spacing w:before="240" w:after="120" w:line="240" w:lineRule="auto"/>
        <w:jc w:val="both"/>
        <w:outlineLvl w:val="0"/>
        <w:rPr>
          <w:rFonts w:ascii="Arial" w:eastAsia="Times New Roman" w:hAnsi="Arial" w:cs="Arial"/>
          <w:b/>
          <w:bCs/>
          <w:color w:val="6C276A"/>
          <w:kern w:val="32"/>
          <w:sz w:val="36"/>
          <w:szCs w:val="32"/>
        </w:rPr>
      </w:pPr>
      <w:r w:rsidRPr="00504685">
        <w:rPr>
          <w:rFonts w:ascii="Arial" w:eastAsia="Times New Roman" w:hAnsi="Arial" w:cs="Arial"/>
          <w:b/>
          <w:bCs/>
          <w:color w:val="6C276A"/>
          <w:kern w:val="32"/>
          <w:sz w:val="36"/>
          <w:szCs w:val="32"/>
        </w:rPr>
        <w:t>Our Model</w:t>
      </w:r>
      <w:r w:rsidRPr="00504685">
        <w:rPr>
          <w:rFonts w:ascii="Arial" w:eastAsia="Times New Roman" w:hAnsi="Arial" w:cs="Arial"/>
          <w:b/>
          <w:bCs/>
          <w:color w:val="6C276A"/>
          <w:kern w:val="32"/>
          <w:sz w:val="36"/>
          <w:szCs w:val="32"/>
        </w:rPr>
        <w:tab/>
      </w:r>
    </w:p>
    <w:p w14:paraId="0F4316EA" w14:textId="77777777" w:rsidR="00184BA1" w:rsidRPr="00184BA1" w:rsidRDefault="00184BA1" w:rsidP="00184BA1">
      <w:pPr>
        <w:autoSpaceDE w:val="0"/>
        <w:autoSpaceDN w:val="0"/>
        <w:adjustRightInd w:val="0"/>
        <w:rPr>
          <w:rFonts w:ascii="Arial" w:hAnsi="Arial" w:cs="Arial"/>
          <w:iCs/>
          <w:color w:val="000000" w:themeColor="text1"/>
          <w:szCs w:val="24"/>
        </w:rPr>
      </w:pPr>
      <w:r w:rsidRPr="00184BA1">
        <w:rPr>
          <w:rFonts w:ascii="Arial" w:hAnsi="Arial" w:cs="Arial"/>
          <w:iCs/>
          <w:color w:val="000000" w:themeColor="text1"/>
          <w:szCs w:val="24"/>
        </w:rPr>
        <w:t xml:space="preserve">The Safe Futures model is premised on a “wrap around “process of service delivery. Safe Futures provides intensive, holistic and individualised care planning and case management. Wrap around plans aim to develop problem solving and coping skills and </w:t>
      </w:r>
      <w:proofErr w:type="spellStart"/>
      <w:r w:rsidRPr="00184BA1">
        <w:rPr>
          <w:rFonts w:ascii="Arial" w:hAnsi="Arial" w:cs="Arial"/>
          <w:iCs/>
          <w:color w:val="000000" w:themeColor="text1"/>
          <w:szCs w:val="24"/>
        </w:rPr>
        <w:t>self efficacy</w:t>
      </w:r>
      <w:proofErr w:type="spellEnd"/>
      <w:r w:rsidRPr="00184BA1">
        <w:rPr>
          <w:rFonts w:ascii="Arial" w:hAnsi="Arial" w:cs="Arial"/>
          <w:iCs/>
          <w:color w:val="000000" w:themeColor="text1"/>
          <w:szCs w:val="24"/>
        </w:rPr>
        <w:t xml:space="preserve"> of Family Violence Survivors. Safe Futures wraparound Philosophy of care begins with the principle of” voice and choice” where </w:t>
      </w:r>
      <w:proofErr w:type="spellStart"/>
      <w:r w:rsidRPr="00184BA1">
        <w:rPr>
          <w:rFonts w:ascii="Arial" w:hAnsi="Arial" w:cs="Arial"/>
          <w:iCs/>
          <w:color w:val="000000" w:themeColor="text1"/>
          <w:szCs w:val="24"/>
        </w:rPr>
        <w:t>self determination</w:t>
      </w:r>
      <w:proofErr w:type="spellEnd"/>
      <w:r w:rsidRPr="00184BA1">
        <w:rPr>
          <w:rFonts w:ascii="Arial" w:hAnsi="Arial" w:cs="Arial"/>
          <w:iCs/>
          <w:color w:val="000000" w:themeColor="text1"/>
          <w:szCs w:val="24"/>
        </w:rPr>
        <w:t xml:space="preserve"> </w:t>
      </w:r>
      <w:proofErr w:type="gramStart"/>
      <w:r w:rsidRPr="00184BA1">
        <w:rPr>
          <w:rFonts w:ascii="Arial" w:hAnsi="Arial" w:cs="Arial"/>
          <w:iCs/>
          <w:color w:val="000000" w:themeColor="text1"/>
          <w:szCs w:val="24"/>
        </w:rPr>
        <w:t>and  the</w:t>
      </w:r>
      <w:proofErr w:type="gramEnd"/>
      <w:r w:rsidRPr="00184BA1">
        <w:rPr>
          <w:rFonts w:ascii="Arial" w:hAnsi="Arial" w:cs="Arial"/>
          <w:iCs/>
          <w:color w:val="000000" w:themeColor="text1"/>
          <w:szCs w:val="24"/>
        </w:rPr>
        <w:t xml:space="preserve"> perspective and views of the family, including that of the child or young person must be given primary importance during all phases of service delivery. The wrap around approach places the individual and family at the centre and builds a support team around them to drive change. A </w:t>
      </w:r>
      <w:proofErr w:type="gramStart"/>
      <w:r w:rsidRPr="00184BA1">
        <w:rPr>
          <w:rFonts w:ascii="Arial" w:hAnsi="Arial" w:cs="Arial"/>
          <w:iCs/>
          <w:color w:val="000000" w:themeColor="text1"/>
          <w:szCs w:val="24"/>
        </w:rPr>
        <w:t>strength based</w:t>
      </w:r>
      <w:proofErr w:type="gramEnd"/>
      <w:r w:rsidRPr="00184BA1">
        <w:rPr>
          <w:rFonts w:ascii="Arial" w:hAnsi="Arial" w:cs="Arial"/>
          <w:iCs/>
          <w:color w:val="000000" w:themeColor="text1"/>
          <w:szCs w:val="24"/>
        </w:rPr>
        <w:t xml:space="preserve"> approach is taken to identify and build capabilities, capacity and resources to empower victim survivors of Family Violence. Services are individualised, flexible, community based and culturally competent.</w:t>
      </w:r>
      <w:r w:rsidRPr="00184BA1">
        <w:rPr>
          <w:rFonts w:ascii="Arial" w:eastAsia="Times New Roman" w:hAnsi="Arial" w:cs="Arial"/>
          <w:b/>
          <w:bCs/>
          <w:iCs/>
          <w:color w:val="000000" w:themeColor="text1"/>
          <w:kern w:val="32"/>
          <w:sz w:val="36"/>
          <w:szCs w:val="32"/>
        </w:rPr>
        <w:tab/>
      </w:r>
    </w:p>
    <w:p w14:paraId="49FB2644" w14:textId="72E78972" w:rsidR="00E23D50" w:rsidRPr="00C1310F" w:rsidRDefault="00E23D50" w:rsidP="00E23D50">
      <w:pPr>
        <w:autoSpaceDE w:val="0"/>
        <w:autoSpaceDN w:val="0"/>
        <w:adjustRightInd w:val="0"/>
        <w:spacing w:after="0" w:line="240" w:lineRule="auto"/>
        <w:rPr>
          <w:rFonts w:ascii="Arial" w:hAnsi="Arial" w:cs="Arial"/>
        </w:rPr>
      </w:pPr>
      <w:r w:rsidRPr="00C1310F">
        <w:rPr>
          <w:rFonts w:ascii="Arial" w:eastAsia="Times New Roman" w:hAnsi="Arial" w:cs="Arial"/>
        </w:rPr>
        <w:t>Safe Futures foundation is committed to promoting and protecting the safety and wellbeing of all people involved in our programs, including all children and young people.</w:t>
      </w:r>
      <w:r w:rsidRPr="00C1310F">
        <w:rPr>
          <w:rFonts w:ascii="Arial" w:hAnsi="Arial" w:cs="Arial"/>
        </w:rPr>
        <w:t xml:space="preserve"> </w:t>
      </w:r>
    </w:p>
    <w:p w14:paraId="3790CD81" w14:textId="77777777" w:rsidR="00E23D50" w:rsidRPr="00C1310F" w:rsidRDefault="00E23D50" w:rsidP="00E23D50">
      <w:pPr>
        <w:autoSpaceDE w:val="0"/>
        <w:autoSpaceDN w:val="0"/>
        <w:adjustRightInd w:val="0"/>
        <w:spacing w:after="0" w:line="240" w:lineRule="auto"/>
        <w:rPr>
          <w:rFonts w:ascii="Arial" w:hAnsi="Arial" w:cs="Arial"/>
        </w:rPr>
      </w:pPr>
    </w:p>
    <w:p w14:paraId="5000CF4B" w14:textId="6F90A995" w:rsidR="00E23D50" w:rsidRPr="00C1310F" w:rsidRDefault="00E23D50" w:rsidP="00E23D50">
      <w:pPr>
        <w:autoSpaceDE w:val="0"/>
        <w:autoSpaceDN w:val="0"/>
        <w:adjustRightInd w:val="0"/>
        <w:spacing w:after="0" w:line="240" w:lineRule="auto"/>
        <w:rPr>
          <w:rFonts w:ascii="Arial" w:hAnsi="Arial" w:cs="Arial"/>
        </w:rPr>
      </w:pPr>
      <w:r w:rsidRPr="00C1310F">
        <w:rPr>
          <w:rFonts w:ascii="Arial" w:hAnsi="Arial" w:cs="Arial"/>
        </w:rPr>
        <w:t>Safe Futures Foundation is committed to the principles of cultural safety and inclusion of all individuals from diverse backgrounds and to the safety and inclusion of individuals with a disability.</w:t>
      </w:r>
    </w:p>
    <w:p w14:paraId="1BC6A45B" w14:textId="77777777" w:rsidR="00796D04" w:rsidRPr="00796D04" w:rsidRDefault="00796D04" w:rsidP="00796D04">
      <w:pPr>
        <w:jc w:val="center"/>
        <w:rPr>
          <w:rFonts w:ascii="Arial" w:hAnsi="Arial" w:cs="Arial"/>
          <w:sz w:val="24"/>
          <w:szCs w:val="24"/>
        </w:rPr>
      </w:pPr>
    </w:p>
    <w:p w14:paraId="0F38EB6C" w14:textId="77777777" w:rsidR="00955293" w:rsidRPr="008B42D1" w:rsidRDefault="00955293" w:rsidP="00191AA1">
      <w:pPr>
        <w:pStyle w:val="PDHeadingStyle"/>
      </w:pPr>
      <w:r w:rsidRPr="008B42D1">
        <w:lastRenderedPageBreak/>
        <w:t>The Role</w:t>
      </w:r>
      <w:r w:rsidRPr="008B42D1">
        <w:tab/>
      </w:r>
    </w:p>
    <w:p w14:paraId="02C96DCF" w14:textId="48EAE8CE" w:rsidR="0037466D" w:rsidRPr="00C1310F" w:rsidRDefault="00D81953" w:rsidP="006503E3">
      <w:pPr>
        <w:ind w:left="-1"/>
        <w:rPr>
          <w:rFonts w:ascii="Arial" w:eastAsiaTheme="majorEastAsia" w:hAnsi="Arial" w:cs="Arial"/>
        </w:rPr>
      </w:pPr>
      <w:r w:rsidRPr="00C1310F">
        <w:rPr>
          <w:rFonts w:ascii="Arial" w:hAnsi="Arial" w:cs="Arial"/>
        </w:rPr>
        <w:t>Working as part of a dynamic team the</w:t>
      </w:r>
      <w:r w:rsidR="00385AE5" w:rsidRPr="00C1310F">
        <w:rPr>
          <w:rFonts w:ascii="Arial" w:hAnsi="Arial" w:cs="Arial"/>
        </w:rPr>
        <w:t xml:space="preserve"> </w:t>
      </w:r>
      <w:r w:rsidR="002252D1" w:rsidRPr="00C1310F">
        <w:rPr>
          <w:rFonts w:ascii="Arial" w:hAnsi="Arial" w:cs="Arial"/>
        </w:rPr>
        <w:t>Specialist Children</w:t>
      </w:r>
      <w:r w:rsidR="009E7E96" w:rsidRPr="00C1310F">
        <w:rPr>
          <w:rFonts w:ascii="Arial" w:hAnsi="Arial" w:cs="Arial"/>
        </w:rPr>
        <w:t>’</w:t>
      </w:r>
      <w:r w:rsidR="002252D1" w:rsidRPr="00C1310F">
        <w:rPr>
          <w:rFonts w:ascii="Arial" w:hAnsi="Arial" w:cs="Arial"/>
        </w:rPr>
        <w:t xml:space="preserve">s </w:t>
      </w:r>
      <w:r w:rsidR="009E7E96" w:rsidRPr="00C1310F">
        <w:rPr>
          <w:rFonts w:ascii="Arial" w:hAnsi="Arial" w:cs="Arial"/>
        </w:rPr>
        <w:t>worker</w:t>
      </w:r>
      <w:r w:rsidR="00DB4D5B" w:rsidRPr="00C1310F">
        <w:rPr>
          <w:rFonts w:ascii="Arial" w:hAnsi="Arial" w:cs="Arial"/>
        </w:rPr>
        <w:t xml:space="preserve"> </w:t>
      </w:r>
      <w:r w:rsidR="00385AE5" w:rsidRPr="00C1310F">
        <w:rPr>
          <w:rFonts w:ascii="Arial" w:hAnsi="Arial" w:cs="Arial"/>
        </w:rPr>
        <w:t>at SF</w:t>
      </w:r>
      <w:r w:rsidR="00C43528" w:rsidRPr="00C1310F">
        <w:rPr>
          <w:rFonts w:ascii="Arial" w:hAnsi="Arial" w:cs="Arial"/>
        </w:rPr>
        <w:t>F</w:t>
      </w:r>
      <w:r w:rsidR="00385AE5" w:rsidRPr="00C1310F">
        <w:rPr>
          <w:rFonts w:ascii="Arial" w:hAnsi="Arial" w:cs="Arial"/>
        </w:rPr>
        <w:t xml:space="preserve"> </w:t>
      </w:r>
      <w:r w:rsidR="004F21E0" w:rsidRPr="00C1310F">
        <w:rPr>
          <w:rFonts w:ascii="Arial" w:hAnsi="Arial" w:cs="Arial"/>
        </w:rPr>
        <w:t>has the primary responsibility to</w:t>
      </w:r>
      <w:r w:rsidR="004F21E0" w:rsidRPr="00C1310F">
        <w:rPr>
          <w:rFonts w:ascii="Arial" w:eastAsiaTheme="majorEastAsia" w:hAnsi="Arial" w:cs="Arial"/>
        </w:rPr>
        <w:t xml:space="preserve"> provide</w:t>
      </w:r>
      <w:r w:rsidR="006E6837" w:rsidRPr="00C1310F">
        <w:rPr>
          <w:rFonts w:ascii="Arial" w:eastAsiaTheme="majorEastAsia" w:hAnsi="Arial" w:cs="Arial"/>
        </w:rPr>
        <w:t xml:space="preserve"> specialist </w:t>
      </w:r>
      <w:r w:rsidR="009E7E96" w:rsidRPr="00C1310F">
        <w:rPr>
          <w:rFonts w:ascii="Arial" w:eastAsiaTheme="majorEastAsia" w:hAnsi="Arial" w:cs="Arial"/>
        </w:rPr>
        <w:t>therapeutic</w:t>
      </w:r>
      <w:r w:rsidR="004F21E0" w:rsidRPr="00C1310F">
        <w:rPr>
          <w:rFonts w:ascii="Arial" w:eastAsiaTheme="majorEastAsia" w:hAnsi="Arial" w:cs="Arial"/>
        </w:rPr>
        <w:t xml:space="preserve"> support</w:t>
      </w:r>
      <w:r w:rsidR="0037466D" w:rsidRPr="00C1310F">
        <w:rPr>
          <w:rFonts w:ascii="Arial" w:eastAsiaTheme="majorEastAsia" w:hAnsi="Arial" w:cs="Arial"/>
        </w:rPr>
        <w:t xml:space="preserve"> as part of the Pathways to Resilience program, to ensure children and families are safe, heal from their experience of violence and develop resilience into the future</w:t>
      </w:r>
      <w:r w:rsidR="00DB3058" w:rsidRPr="00C1310F">
        <w:rPr>
          <w:rFonts w:ascii="Arial" w:eastAsiaTheme="majorEastAsia" w:hAnsi="Arial" w:cs="Arial"/>
        </w:rPr>
        <w:t>.</w:t>
      </w:r>
      <w:r w:rsidR="006E6837" w:rsidRPr="00C1310F">
        <w:rPr>
          <w:rFonts w:ascii="Arial" w:eastAsiaTheme="majorEastAsia" w:hAnsi="Arial" w:cs="Arial"/>
        </w:rPr>
        <w:t xml:space="preserve"> </w:t>
      </w:r>
      <w:r w:rsidR="0037466D" w:rsidRPr="00C1310F">
        <w:rPr>
          <w:rFonts w:ascii="Arial" w:eastAsiaTheme="majorEastAsia" w:hAnsi="Arial" w:cs="Arial"/>
        </w:rPr>
        <w:t>The Pathways to Resilience program is delivered in partnership between Safe Futures Foundation (SFF), Australian Child Hood Foundation (ACF), Uniting, EACH and Family Access Network (FAN).</w:t>
      </w:r>
    </w:p>
    <w:p w14:paraId="0FD5E22C" w14:textId="34732152" w:rsidR="004F21E0" w:rsidRPr="00C1310F" w:rsidRDefault="006E6837" w:rsidP="006503E3">
      <w:pPr>
        <w:ind w:left="-1"/>
        <w:rPr>
          <w:rFonts w:ascii="Arial" w:eastAsiaTheme="majorEastAsia" w:hAnsi="Arial" w:cs="Arial"/>
        </w:rPr>
      </w:pPr>
      <w:r w:rsidRPr="00C1310F">
        <w:rPr>
          <w:rFonts w:ascii="Arial" w:eastAsiaTheme="majorEastAsia" w:hAnsi="Arial" w:cs="Arial"/>
        </w:rPr>
        <w:t xml:space="preserve">The </w:t>
      </w:r>
      <w:r w:rsidR="002252D1" w:rsidRPr="00C1310F">
        <w:rPr>
          <w:rFonts w:ascii="Arial" w:eastAsiaTheme="majorEastAsia" w:hAnsi="Arial" w:cs="Arial"/>
        </w:rPr>
        <w:t xml:space="preserve">Specialist </w:t>
      </w:r>
      <w:r w:rsidRPr="00C1310F">
        <w:rPr>
          <w:rFonts w:ascii="Arial" w:eastAsiaTheme="majorEastAsia" w:hAnsi="Arial" w:cs="Arial"/>
        </w:rPr>
        <w:t>Children</w:t>
      </w:r>
      <w:r w:rsidR="009E7E96" w:rsidRPr="00C1310F">
        <w:rPr>
          <w:rFonts w:ascii="Arial" w:eastAsiaTheme="majorEastAsia" w:hAnsi="Arial" w:cs="Arial"/>
        </w:rPr>
        <w:t>’</w:t>
      </w:r>
      <w:r w:rsidRPr="00C1310F">
        <w:rPr>
          <w:rFonts w:ascii="Arial" w:eastAsiaTheme="majorEastAsia" w:hAnsi="Arial" w:cs="Arial"/>
        </w:rPr>
        <w:t>s</w:t>
      </w:r>
      <w:r w:rsidR="002252D1" w:rsidRPr="00C1310F">
        <w:rPr>
          <w:rFonts w:ascii="Arial" w:eastAsiaTheme="majorEastAsia" w:hAnsi="Arial" w:cs="Arial"/>
        </w:rPr>
        <w:t xml:space="preserve"> </w:t>
      </w:r>
      <w:r w:rsidR="009E7E96" w:rsidRPr="00C1310F">
        <w:rPr>
          <w:rFonts w:ascii="Arial" w:eastAsiaTheme="majorEastAsia" w:hAnsi="Arial" w:cs="Arial"/>
        </w:rPr>
        <w:t>worker</w:t>
      </w:r>
      <w:r w:rsidR="00705B2A" w:rsidRPr="00C1310F">
        <w:rPr>
          <w:rFonts w:ascii="Arial" w:eastAsiaTheme="majorEastAsia" w:hAnsi="Arial" w:cs="Arial"/>
        </w:rPr>
        <w:t xml:space="preserve"> will be responsible for</w:t>
      </w:r>
      <w:r w:rsidR="006503E3" w:rsidRPr="00C1310F">
        <w:rPr>
          <w:rFonts w:ascii="Arial" w:eastAsiaTheme="majorEastAsia" w:hAnsi="Arial" w:cs="Arial"/>
        </w:rPr>
        <w:t xml:space="preserve"> </w:t>
      </w:r>
      <w:r w:rsidR="004F21E0" w:rsidRPr="00C1310F">
        <w:rPr>
          <w:rFonts w:ascii="Arial" w:eastAsiaTheme="majorEastAsia" w:hAnsi="Arial" w:cs="Arial"/>
        </w:rPr>
        <w:t>develop</w:t>
      </w:r>
      <w:r w:rsidR="00705B2A" w:rsidRPr="00C1310F">
        <w:rPr>
          <w:rFonts w:ascii="Arial" w:eastAsiaTheme="majorEastAsia" w:hAnsi="Arial" w:cs="Arial"/>
        </w:rPr>
        <w:t xml:space="preserve">ing </w:t>
      </w:r>
      <w:r w:rsidR="004F21E0" w:rsidRPr="00C1310F">
        <w:rPr>
          <w:rFonts w:ascii="Arial" w:eastAsiaTheme="majorEastAsia" w:hAnsi="Arial" w:cs="Arial"/>
        </w:rPr>
        <w:t>comprehensive support plan</w:t>
      </w:r>
      <w:r w:rsidR="00705B2A" w:rsidRPr="00C1310F">
        <w:rPr>
          <w:rFonts w:ascii="Arial" w:eastAsiaTheme="majorEastAsia" w:hAnsi="Arial" w:cs="Arial"/>
        </w:rPr>
        <w:t xml:space="preserve">s in response to needs identified in specialist therapeutic assessment to </w:t>
      </w:r>
      <w:r w:rsidR="006503E3" w:rsidRPr="00C1310F">
        <w:rPr>
          <w:rFonts w:ascii="Arial" w:eastAsiaTheme="majorEastAsia" w:hAnsi="Arial" w:cs="Arial"/>
        </w:rPr>
        <w:t xml:space="preserve">build resilience </w:t>
      </w:r>
      <w:r w:rsidR="00705B2A" w:rsidRPr="00C1310F">
        <w:rPr>
          <w:rFonts w:ascii="Arial" w:eastAsiaTheme="majorEastAsia" w:hAnsi="Arial" w:cs="Arial"/>
        </w:rPr>
        <w:t>and aid</w:t>
      </w:r>
      <w:r w:rsidR="004F21E0" w:rsidRPr="00C1310F">
        <w:rPr>
          <w:rFonts w:ascii="Arial" w:eastAsiaTheme="majorEastAsia" w:hAnsi="Arial" w:cs="Arial"/>
        </w:rPr>
        <w:t xml:space="preserve"> recovery. </w:t>
      </w:r>
      <w:r w:rsidR="0069583F" w:rsidRPr="00C1310F">
        <w:rPr>
          <w:rFonts w:ascii="Arial" w:eastAsiaTheme="majorEastAsia" w:hAnsi="Arial" w:cs="Arial"/>
        </w:rPr>
        <w:t xml:space="preserve">The specialist Children’s Worker will be responsible for completing or updating the </w:t>
      </w:r>
      <w:r w:rsidR="0069583F" w:rsidRPr="00C1310F">
        <w:rPr>
          <w:rFonts w:ascii="Arial" w:hAnsi="Arial" w:cs="Arial"/>
        </w:rPr>
        <w:t xml:space="preserve">MARAM (Multiple Agency Risk Assessment and Management Framework).  </w:t>
      </w:r>
      <w:r w:rsidR="004F21E0" w:rsidRPr="00C1310F">
        <w:rPr>
          <w:rFonts w:ascii="Arial" w:eastAsiaTheme="majorEastAsia" w:hAnsi="Arial" w:cs="Arial"/>
        </w:rPr>
        <w:t xml:space="preserve">The </w:t>
      </w:r>
      <w:r w:rsidR="002252D1" w:rsidRPr="00C1310F">
        <w:rPr>
          <w:rFonts w:ascii="Arial" w:eastAsiaTheme="majorEastAsia" w:hAnsi="Arial" w:cs="Arial"/>
        </w:rPr>
        <w:t>Specialist Children</w:t>
      </w:r>
      <w:r w:rsidR="009E7E96" w:rsidRPr="00C1310F">
        <w:rPr>
          <w:rFonts w:ascii="Arial" w:eastAsiaTheme="majorEastAsia" w:hAnsi="Arial" w:cs="Arial"/>
        </w:rPr>
        <w:t>’</w:t>
      </w:r>
      <w:r w:rsidR="002252D1" w:rsidRPr="00C1310F">
        <w:rPr>
          <w:rFonts w:ascii="Arial" w:eastAsiaTheme="majorEastAsia" w:hAnsi="Arial" w:cs="Arial"/>
        </w:rPr>
        <w:t xml:space="preserve">s </w:t>
      </w:r>
      <w:r w:rsidR="009E7E96" w:rsidRPr="00C1310F">
        <w:rPr>
          <w:rFonts w:ascii="Arial" w:eastAsiaTheme="majorEastAsia" w:hAnsi="Arial" w:cs="Arial"/>
        </w:rPr>
        <w:t>Worker</w:t>
      </w:r>
      <w:r w:rsidR="004F21E0" w:rsidRPr="00C1310F">
        <w:rPr>
          <w:rFonts w:ascii="Arial" w:eastAsiaTheme="majorEastAsia" w:hAnsi="Arial" w:cs="Arial"/>
        </w:rPr>
        <w:t xml:space="preserve"> will provide</w:t>
      </w:r>
      <w:r w:rsidR="006503E3" w:rsidRPr="00C1310F">
        <w:rPr>
          <w:rFonts w:ascii="Arial" w:eastAsiaTheme="majorEastAsia" w:hAnsi="Arial" w:cs="Arial"/>
        </w:rPr>
        <w:t xml:space="preserve"> holistic and direct intensive</w:t>
      </w:r>
      <w:r w:rsidR="004F21E0" w:rsidRPr="00C1310F">
        <w:rPr>
          <w:rFonts w:ascii="Arial" w:eastAsiaTheme="majorEastAsia" w:hAnsi="Arial" w:cs="Arial"/>
        </w:rPr>
        <w:t xml:space="preserve"> support</w:t>
      </w:r>
      <w:r w:rsidR="006503E3" w:rsidRPr="00C1310F">
        <w:rPr>
          <w:rFonts w:ascii="Arial" w:eastAsiaTheme="majorEastAsia" w:hAnsi="Arial" w:cs="Arial"/>
        </w:rPr>
        <w:t xml:space="preserve"> and</w:t>
      </w:r>
      <w:r w:rsidR="004F21E0" w:rsidRPr="00C1310F">
        <w:rPr>
          <w:rFonts w:ascii="Arial" w:eastAsiaTheme="majorEastAsia" w:hAnsi="Arial" w:cs="Arial"/>
        </w:rPr>
        <w:t xml:space="preserve"> co-ordination of </w:t>
      </w:r>
      <w:r w:rsidR="006503E3" w:rsidRPr="00C1310F">
        <w:rPr>
          <w:rFonts w:ascii="Arial" w:eastAsiaTheme="majorEastAsia" w:hAnsi="Arial" w:cs="Arial"/>
        </w:rPr>
        <w:t>services focussed</w:t>
      </w:r>
      <w:r w:rsidR="004F21E0" w:rsidRPr="00C1310F">
        <w:rPr>
          <w:rFonts w:ascii="Arial" w:eastAsiaTheme="majorEastAsia" w:hAnsi="Arial" w:cs="Arial"/>
        </w:rPr>
        <w:t xml:space="preserve"> on meeting needs in key life areas including social, rec</w:t>
      </w:r>
      <w:r w:rsidR="006503E3" w:rsidRPr="00C1310F">
        <w:rPr>
          <w:rFonts w:ascii="Arial" w:eastAsiaTheme="majorEastAsia" w:hAnsi="Arial" w:cs="Arial"/>
        </w:rPr>
        <w:t xml:space="preserve">reational, health and wellbeing, behavioural and </w:t>
      </w:r>
      <w:r w:rsidR="004F21E0" w:rsidRPr="00C1310F">
        <w:rPr>
          <w:rFonts w:ascii="Arial" w:eastAsiaTheme="majorEastAsia" w:hAnsi="Arial" w:cs="Arial"/>
        </w:rPr>
        <w:t>educational.</w:t>
      </w:r>
      <w:r w:rsidR="006503E3" w:rsidRPr="00C1310F">
        <w:rPr>
          <w:rFonts w:ascii="Arial" w:eastAsiaTheme="majorEastAsia" w:hAnsi="Arial" w:cs="Arial"/>
        </w:rPr>
        <w:t xml:space="preserve"> </w:t>
      </w:r>
    </w:p>
    <w:p w14:paraId="43CD1740" w14:textId="77777777" w:rsidR="00E20F4B" w:rsidRPr="00C1310F" w:rsidRDefault="00FD16A1" w:rsidP="00FD16A1">
      <w:pPr>
        <w:spacing w:after="160" w:line="259" w:lineRule="auto"/>
        <w:rPr>
          <w:rFonts w:ascii="Arial" w:hAnsi="Arial" w:cs="Arial"/>
        </w:rPr>
      </w:pPr>
      <w:r w:rsidRPr="00C1310F">
        <w:rPr>
          <w:rFonts w:ascii="Arial" w:hAnsi="Arial" w:cs="Arial"/>
        </w:rPr>
        <w:t xml:space="preserve">The </w:t>
      </w:r>
      <w:r w:rsidR="0037466D" w:rsidRPr="00C1310F">
        <w:rPr>
          <w:rFonts w:ascii="Arial" w:hAnsi="Arial" w:cs="Arial"/>
        </w:rPr>
        <w:t>SFF Specialist</w:t>
      </w:r>
      <w:r w:rsidR="002252D1" w:rsidRPr="00C1310F">
        <w:rPr>
          <w:rFonts w:ascii="Arial" w:hAnsi="Arial" w:cs="Arial"/>
        </w:rPr>
        <w:t xml:space="preserve"> </w:t>
      </w:r>
      <w:r w:rsidR="006E6837" w:rsidRPr="00C1310F">
        <w:rPr>
          <w:rFonts w:ascii="Arial" w:hAnsi="Arial" w:cs="Arial"/>
        </w:rPr>
        <w:t>Children</w:t>
      </w:r>
      <w:r w:rsidR="009E7E96" w:rsidRPr="00C1310F">
        <w:rPr>
          <w:rFonts w:ascii="Arial" w:hAnsi="Arial" w:cs="Arial"/>
        </w:rPr>
        <w:t>’</w:t>
      </w:r>
      <w:r w:rsidR="006E6837" w:rsidRPr="00C1310F">
        <w:rPr>
          <w:rFonts w:ascii="Arial" w:hAnsi="Arial" w:cs="Arial"/>
        </w:rPr>
        <w:t>s</w:t>
      </w:r>
      <w:r w:rsidR="002252D1" w:rsidRPr="00C1310F">
        <w:rPr>
          <w:rFonts w:ascii="Arial" w:hAnsi="Arial" w:cs="Arial"/>
        </w:rPr>
        <w:t xml:space="preserve"> </w:t>
      </w:r>
      <w:r w:rsidR="009E7E96" w:rsidRPr="00C1310F">
        <w:rPr>
          <w:rFonts w:ascii="Arial" w:hAnsi="Arial" w:cs="Arial"/>
        </w:rPr>
        <w:t>worker -</w:t>
      </w:r>
      <w:r w:rsidRPr="00C1310F">
        <w:rPr>
          <w:rFonts w:ascii="Arial" w:hAnsi="Arial" w:cs="Arial"/>
        </w:rPr>
        <w:t xml:space="preserve"> Therapeutic Responses will be based in the Eastern Metropolitan Region as part of the </w:t>
      </w:r>
      <w:r w:rsidR="0037466D" w:rsidRPr="00C1310F">
        <w:rPr>
          <w:rFonts w:ascii="Arial" w:hAnsi="Arial" w:cs="Arial"/>
        </w:rPr>
        <w:t xml:space="preserve">partnership </w:t>
      </w:r>
      <w:r w:rsidRPr="00C1310F">
        <w:rPr>
          <w:rFonts w:ascii="Arial" w:hAnsi="Arial" w:cs="Arial"/>
        </w:rPr>
        <w:t>project</w:t>
      </w:r>
      <w:r w:rsidR="00E20F4B" w:rsidRPr="00C1310F">
        <w:rPr>
          <w:rFonts w:ascii="Arial" w:hAnsi="Arial" w:cs="Arial"/>
        </w:rPr>
        <w:t xml:space="preserve">.  </w:t>
      </w:r>
    </w:p>
    <w:p w14:paraId="4F6877C9" w14:textId="5CC17E53" w:rsidR="00E20F4B" w:rsidRPr="00C1310F" w:rsidRDefault="00E20F4B" w:rsidP="00FD16A1">
      <w:pPr>
        <w:spacing w:after="160" w:line="259" w:lineRule="auto"/>
        <w:rPr>
          <w:rFonts w:ascii="Arial" w:hAnsi="Arial" w:cs="Arial"/>
        </w:rPr>
      </w:pPr>
      <w:r w:rsidRPr="00C1310F">
        <w:rPr>
          <w:rFonts w:ascii="Arial" w:hAnsi="Arial" w:cs="Arial"/>
        </w:rPr>
        <w:t>The primary objectives of the role are to:</w:t>
      </w:r>
    </w:p>
    <w:p w14:paraId="79DF25CA" w14:textId="77777777" w:rsidR="00E20F4B" w:rsidRPr="00C1310F" w:rsidRDefault="00E20F4B" w:rsidP="00E20F4B">
      <w:pPr>
        <w:pStyle w:val="ListParagraph"/>
        <w:numPr>
          <w:ilvl w:val="0"/>
          <w:numId w:val="41"/>
        </w:numPr>
        <w:spacing w:after="160" w:line="259" w:lineRule="auto"/>
        <w:rPr>
          <w:rFonts w:ascii="Arial" w:hAnsi="Arial" w:cs="Arial"/>
          <w:lang w:val="en-US"/>
        </w:rPr>
      </w:pPr>
      <w:r w:rsidRPr="00C1310F">
        <w:rPr>
          <w:rFonts w:ascii="Arial" w:hAnsi="Arial" w:cs="Arial"/>
          <w:lang w:val="en-US"/>
        </w:rPr>
        <w:t xml:space="preserve">promote the ability of children and young people to recover from the effects of abuse, family violence, trauma and loss; </w:t>
      </w:r>
    </w:p>
    <w:p w14:paraId="3CF8FF86" w14:textId="604886CF" w:rsidR="00E20F4B" w:rsidRPr="00C1310F" w:rsidRDefault="00E20F4B" w:rsidP="00E20F4B">
      <w:pPr>
        <w:pStyle w:val="ListParagraph"/>
        <w:numPr>
          <w:ilvl w:val="0"/>
          <w:numId w:val="41"/>
        </w:numPr>
        <w:spacing w:after="160" w:line="259" w:lineRule="auto"/>
        <w:rPr>
          <w:rFonts w:ascii="Arial" w:hAnsi="Arial" w:cs="Arial"/>
          <w:lang w:val="en-US"/>
        </w:rPr>
      </w:pPr>
      <w:r w:rsidRPr="00C1310F">
        <w:rPr>
          <w:rFonts w:ascii="Arial" w:hAnsi="Arial" w:cs="Arial"/>
          <w:lang w:val="en-US"/>
        </w:rPr>
        <w:t xml:space="preserve">ensure that children and young people are provided with opportunities and assistance to participate in decisions that affect their lives; </w:t>
      </w:r>
    </w:p>
    <w:p w14:paraId="11E16A6B" w14:textId="53D5A73C" w:rsidR="00E20F4B" w:rsidRPr="00C1310F" w:rsidRDefault="00E20F4B" w:rsidP="00E20F4B">
      <w:pPr>
        <w:pStyle w:val="ListParagraph"/>
        <w:numPr>
          <w:ilvl w:val="0"/>
          <w:numId w:val="41"/>
        </w:numPr>
        <w:spacing w:after="160" w:line="259" w:lineRule="auto"/>
        <w:rPr>
          <w:rFonts w:ascii="Arial" w:hAnsi="Arial" w:cs="Arial"/>
          <w:lang w:val="en-US"/>
        </w:rPr>
      </w:pPr>
      <w:r w:rsidRPr="00C1310F">
        <w:rPr>
          <w:rFonts w:ascii="Arial" w:hAnsi="Arial" w:cs="Arial"/>
          <w:lang w:val="en-US"/>
        </w:rPr>
        <w:t xml:space="preserve">work with families in a supportive, inclusive and respectful way; and, </w:t>
      </w:r>
    </w:p>
    <w:p w14:paraId="0FBC48EA" w14:textId="47530533" w:rsidR="00E20F4B" w:rsidRDefault="00E20F4B" w:rsidP="00E20F4B">
      <w:pPr>
        <w:pStyle w:val="ListParagraph"/>
        <w:numPr>
          <w:ilvl w:val="0"/>
          <w:numId w:val="41"/>
        </w:numPr>
        <w:spacing w:after="160" w:line="259" w:lineRule="auto"/>
        <w:rPr>
          <w:rFonts w:ascii="Arial" w:hAnsi="Arial" w:cs="Arial"/>
          <w:lang w:val="en-US"/>
        </w:rPr>
      </w:pPr>
      <w:r w:rsidRPr="00C1310F">
        <w:rPr>
          <w:rFonts w:ascii="Arial" w:hAnsi="Arial" w:cs="Arial"/>
          <w:lang w:val="en-US"/>
        </w:rPr>
        <w:t xml:space="preserve">ensure that meaningful planning occurs in regard to the cultural needs of Aboriginal and other culturally diverse children and young people. </w:t>
      </w:r>
    </w:p>
    <w:tbl>
      <w:tblPr>
        <w:tblW w:w="0" w:type="auto"/>
        <w:tblBorders>
          <w:top w:val="nil"/>
          <w:left w:val="nil"/>
          <w:bottom w:val="nil"/>
          <w:right w:val="nil"/>
        </w:tblBorders>
        <w:tblLayout w:type="fixed"/>
        <w:tblLook w:val="0000" w:firstRow="0" w:lastRow="0" w:firstColumn="0" w:lastColumn="0" w:noHBand="0" w:noVBand="0"/>
      </w:tblPr>
      <w:tblGrid>
        <w:gridCol w:w="4940"/>
        <w:gridCol w:w="4940"/>
      </w:tblGrid>
      <w:tr w:rsidR="00FE3222" w:rsidRPr="00FE3222" w14:paraId="10790F58" w14:textId="77777777">
        <w:trPr>
          <w:trHeight w:val="1775"/>
        </w:trPr>
        <w:tc>
          <w:tcPr>
            <w:tcW w:w="4940" w:type="dxa"/>
          </w:tcPr>
          <w:p w14:paraId="08274F6D" w14:textId="77777777" w:rsid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Develop and coordinate therapeutic plans, from initial intake to exit</w:t>
            </w:r>
          </w:p>
          <w:p w14:paraId="5BF2DF54" w14:textId="77777777" w:rsid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Undertake risk and needs assessments which are reviewed and updated regularly</w:t>
            </w:r>
          </w:p>
          <w:p w14:paraId="24EF7199" w14:textId="77777777" w:rsid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Undertake Intensive intervention focused on addressing therapeutic, emotional, social,</w:t>
            </w:r>
            <w:r>
              <w:rPr>
                <w:rFonts w:ascii="Arial" w:hAnsi="Arial" w:cs="Arial"/>
                <w:lang w:val="en-US"/>
              </w:rPr>
              <w:t xml:space="preserve"> </w:t>
            </w:r>
            <w:r w:rsidRPr="00FE3222">
              <w:rPr>
                <w:rFonts w:ascii="Arial" w:hAnsi="Arial" w:cs="Arial"/>
                <w:lang w:val="en-US"/>
              </w:rPr>
              <w:t>recreational, health and educational support needs</w:t>
            </w:r>
          </w:p>
          <w:p w14:paraId="14B09E94" w14:textId="77777777" w:rsid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Ongoing assessment/review of the therapeutic needs of children</w:t>
            </w:r>
          </w:p>
          <w:p w14:paraId="4AC58575" w14:textId="77777777" w:rsid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Ensure that parents/caregivers are actively</w:t>
            </w:r>
            <w:r>
              <w:rPr>
                <w:rFonts w:ascii="Arial" w:hAnsi="Arial" w:cs="Arial"/>
                <w:lang w:val="en-US"/>
              </w:rPr>
              <w:t xml:space="preserve"> </w:t>
            </w:r>
            <w:r w:rsidRPr="00FE3222">
              <w:rPr>
                <w:rFonts w:ascii="Arial" w:hAnsi="Arial" w:cs="Arial"/>
                <w:lang w:val="en-US"/>
              </w:rPr>
              <w:t xml:space="preserve">engaged in the planning and </w:t>
            </w:r>
            <w:proofErr w:type="gramStart"/>
            <w:r w:rsidRPr="00FE3222">
              <w:rPr>
                <w:rFonts w:ascii="Arial" w:hAnsi="Arial" w:cs="Arial"/>
                <w:lang w:val="en-US"/>
              </w:rPr>
              <w:t>decision making</w:t>
            </w:r>
            <w:proofErr w:type="gramEnd"/>
            <w:r>
              <w:rPr>
                <w:rFonts w:ascii="Arial" w:hAnsi="Arial" w:cs="Arial"/>
                <w:lang w:val="en-US"/>
              </w:rPr>
              <w:t xml:space="preserve"> </w:t>
            </w:r>
            <w:r w:rsidRPr="00FE3222">
              <w:rPr>
                <w:rFonts w:ascii="Arial" w:hAnsi="Arial" w:cs="Arial"/>
                <w:lang w:val="en-US"/>
              </w:rPr>
              <w:t>process in relation to their child</w:t>
            </w:r>
          </w:p>
          <w:p w14:paraId="2C99607E" w14:textId="13AF6515" w:rsidR="00FE3222" w:rsidRPr="00FE3222" w:rsidRDefault="00FE3222" w:rsidP="00FE3222">
            <w:pPr>
              <w:pStyle w:val="ListParagraph"/>
              <w:numPr>
                <w:ilvl w:val="0"/>
                <w:numId w:val="41"/>
              </w:numPr>
              <w:spacing w:after="160" w:line="259" w:lineRule="auto"/>
              <w:rPr>
                <w:rFonts w:ascii="Arial" w:hAnsi="Arial" w:cs="Arial"/>
                <w:lang w:val="en-US"/>
              </w:rPr>
            </w:pPr>
            <w:proofErr w:type="spellStart"/>
            <w:r w:rsidRPr="00FE3222">
              <w:rPr>
                <w:rFonts w:ascii="Arial" w:hAnsi="Arial" w:cs="Arial"/>
                <w:lang w:val="en-US"/>
              </w:rPr>
              <w:t>Minimisation</w:t>
            </w:r>
            <w:proofErr w:type="spellEnd"/>
            <w:r w:rsidRPr="00FE3222">
              <w:rPr>
                <w:rFonts w:ascii="Arial" w:hAnsi="Arial" w:cs="Arial"/>
                <w:lang w:val="en-US"/>
              </w:rPr>
              <w:t xml:space="preserve"> of anxiety and stress related tension caused by various traumatic experiences</w:t>
            </w:r>
          </w:p>
          <w:p w14:paraId="1317848A" w14:textId="77777777" w:rsidR="00FE3222" w:rsidRPr="00FE3222" w:rsidRDefault="00FE3222" w:rsidP="00FE3222">
            <w:pPr>
              <w:pStyle w:val="ListParagraph"/>
              <w:spacing w:after="160" w:line="259" w:lineRule="auto"/>
              <w:rPr>
                <w:rFonts w:ascii="Arial" w:hAnsi="Arial" w:cs="Arial"/>
                <w:lang w:val="en-US"/>
              </w:rPr>
            </w:pPr>
          </w:p>
        </w:tc>
        <w:tc>
          <w:tcPr>
            <w:tcW w:w="4940" w:type="dxa"/>
          </w:tcPr>
          <w:p w14:paraId="08444F8B" w14:textId="77777777" w:rsidR="00FE3222" w:rsidRPr="00FE3222" w:rsidRDefault="00FE3222" w:rsidP="00FE3222">
            <w:pPr>
              <w:spacing w:after="160" w:line="259" w:lineRule="auto"/>
              <w:rPr>
                <w:rFonts w:ascii="Arial" w:hAnsi="Arial" w:cs="Arial"/>
                <w:lang w:val="en-US"/>
              </w:rPr>
            </w:pPr>
          </w:p>
          <w:p w14:paraId="3FAC3DD2" w14:textId="04BEC3C6" w:rsidR="00FE3222" w:rsidRP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Identification and linkages into appropriate services</w:t>
            </w:r>
          </w:p>
          <w:p w14:paraId="4DCC6F37" w14:textId="2569459E" w:rsidR="00FE3222" w:rsidRP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Support positive interactions with peers and family</w:t>
            </w:r>
          </w:p>
          <w:p w14:paraId="36D36739" w14:textId="7B10A1A5" w:rsidR="00FE3222" w:rsidRP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Advocacy on the rights of children and young</w:t>
            </w:r>
            <w:r>
              <w:rPr>
                <w:rFonts w:ascii="Arial" w:hAnsi="Arial" w:cs="Arial"/>
                <w:lang w:val="en-US"/>
              </w:rPr>
              <w:t xml:space="preserve"> </w:t>
            </w:r>
            <w:r w:rsidRPr="00FE3222">
              <w:rPr>
                <w:rFonts w:ascii="Arial" w:hAnsi="Arial" w:cs="Arial"/>
                <w:lang w:val="en-US"/>
              </w:rPr>
              <w:t>people to access services within their community</w:t>
            </w:r>
          </w:p>
          <w:p w14:paraId="672BD22B" w14:textId="19034489" w:rsidR="00FE3222" w:rsidRP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Seek to ensure congruence in therapeutic approach</w:t>
            </w:r>
            <w:r>
              <w:rPr>
                <w:rFonts w:ascii="Arial" w:hAnsi="Arial" w:cs="Arial"/>
                <w:lang w:val="en-US"/>
              </w:rPr>
              <w:t xml:space="preserve"> </w:t>
            </w:r>
            <w:r w:rsidRPr="00FE3222">
              <w:rPr>
                <w:rFonts w:ascii="Arial" w:hAnsi="Arial" w:cs="Arial"/>
                <w:lang w:val="en-US"/>
              </w:rPr>
              <w:t>within other contexts eg. schools, childcare etc.</w:t>
            </w:r>
          </w:p>
          <w:p w14:paraId="172A9B02" w14:textId="2CC64009" w:rsidR="00FE3222" w:rsidRP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The provision of information and/or written reports</w:t>
            </w:r>
            <w:r>
              <w:rPr>
                <w:rFonts w:ascii="Arial" w:hAnsi="Arial" w:cs="Arial"/>
                <w:lang w:val="en-US"/>
              </w:rPr>
              <w:t xml:space="preserve"> </w:t>
            </w:r>
            <w:r w:rsidRPr="00FE3222">
              <w:rPr>
                <w:rFonts w:ascii="Arial" w:hAnsi="Arial" w:cs="Arial"/>
                <w:lang w:val="en-US"/>
              </w:rPr>
              <w:t>upon request and where appropriate</w:t>
            </w:r>
          </w:p>
          <w:p w14:paraId="588957F8" w14:textId="6416C2DC" w:rsidR="00FE3222" w:rsidRPr="00FE3222" w:rsidRDefault="00FE3222" w:rsidP="00FE3222">
            <w:pPr>
              <w:pStyle w:val="ListParagraph"/>
              <w:numPr>
                <w:ilvl w:val="0"/>
                <w:numId w:val="41"/>
              </w:numPr>
              <w:spacing w:after="160" w:line="259" w:lineRule="auto"/>
              <w:rPr>
                <w:rFonts w:ascii="Arial" w:hAnsi="Arial" w:cs="Arial"/>
                <w:lang w:val="en-US"/>
              </w:rPr>
            </w:pPr>
            <w:r w:rsidRPr="00FE3222">
              <w:rPr>
                <w:rFonts w:ascii="Arial" w:hAnsi="Arial" w:cs="Arial"/>
                <w:lang w:val="en-US"/>
              </w:rPr>
              <w:t>Secondary consultation to other relevant</w:t>
            </w:r>
            <w:r>
              <w:rPr>
                <w:rFonts w:ascii="Arial" w:hAnsi="Arial" w:cs="Arial"/>
                <w:lang w:val="en-US"/>
              </w:rPr>
              <w:t xml:space="preserve"> </w:t>
            </w:r>
            <w:r w:rsidRPr="00FE3222">
              <w:rPr>
                <w:rFonts w:ascii="Arial" w:hAnsi="Arial" w:cs="Arial"/>
                <w:lang w:val="en-US"/>
              </w:rPr>
              <w:t>professionals/significant people regarding the client</w:t>
            </w:r>
          </w:p>
          <w:p w14:paraId="3B1785E9" w14:textId="201E872D" w:rsidR="00FE3222" w:rsidRPr="00184BA1" w:rsidRDefault="00FE3222" w:rsidP="00184BA1">
            <w:pPr>
              <w:pStyle w:val="ListParagraph"/>
              <w:numPr>
                <w:ilvl w:val="0"/>
                <w:numId w:val="41"/>
              </w:numPr>
              <w:spacing w:after="160" w:line="259" w:lineRule="auto"/>
              <w:rPr>
                <w:rFonts w:ascii="Arial" w:hAnsi="Arial" w:cs="Arial"/>
                <w:lang w:val="en-US"/>
              </w:rPr>
            </w:pPr>
            <w:r w:rsidRPr="00FE3222">
              <w:rPr>
                <w:rFonts w:ascii="Arial" w:hAnsi="Arial" w:cs="Arial"/>
                <w:lang w:val="en-US"/>
              </w:rPr>
              <w:t>Maintain accurate client records, statistical data as</w:t>
            </w:r>
            <w:r>
              <w:rPr>
                <w:rFonts w:ascii="Arial" w:hAnsi="Arial" w:cs="Arial"/>
                <w:lang w:val="en-US"/>
              </w:rPr>
              <w:t xml:space="preserve"> </w:t>
            </w:r>
            <w:r w:rsidRPr="00FE3222">
              <w:rPr>
                <w:rFonts w:ascii="Arial" w:hAnsi="Arial" w:cs="Arial"/>
                <w:lang w:val="en-US"/>
              </w:rPr>
              <w:t xml:space="preserve">required the program </w:t>
            </w:r>
          </w:p>
        </w:tc>
      </w:tr>
    </w:tbl>
    <w:p w14:paraId="01D5FA1E" w14:textId="1BD2C81B" w:rsidR="00DB3058" w:rsidRPr="00C1310F" w:rsidRDefault="00DB3058">
      <w:pPr>
        <w:rPr>
          <w:rFonts w:ascii="Arial" w:hAnsi="Arial" w:cs="Arial"/>
        </w:rPr>
      </w:pPr>
    </w:p>
    <w:p w14:paraId="2728327A" w14:textId="77777777" w:rsidR="00955293" w:rsidRPr="00006A8D" w:rsidRDefault="00983AC8" w:rsidP="00191AA1">
      <w:pPr>
        <w:pStyle w:val="PDHeadingStyle"/>
      </w:pPr>
      <w:r w:rsidRPr="00006A8D">
        <w:lastRenderedPageBreak/>
        <w:t>Key Accountabilities</w:t>
      </w:r>
    </w:p>
    <w:tbl>
      <w:tblPr>
        <w:tblStyle w:val="TableGrid"/>
        <w:tblW w:w="0" w:type="auto"/>
        <w:tblLook w:val="04A0" w:firstRow="1" w:lastRow="0" w:firstColumn="1" w:lastColumn="0" w:noHBand="0" w:noVBand="1"/>
      </w:tblPr>
      <w:tblGrid>
        <w:gridCol w:w="5886"/>
        <w:gridCol w:w="3130"/>
      </w:tblGrid>
      <w:tr w:rsidR="00955293" w:rsidRPr="00006A8D" w14:paraId="631A5686" w14:textId="77777777" w:rsidTr="001016F9">
        <w:tc>
          <w:tcPr>
            <w:tcW w:w="6062" w:type="dxa"/>
          </w:tcPr>
          <w:p w14:paraId="4C25486A" w14:textId="75DBAE2F" w:rsidR="00955293" w:rsidRPr="00C1310F" w:rsidRDefault="00385AE5">
            <w:pPr>
              <w:rPr>
                <w:rFonts w:ascii="Arial" w:hAnsi="Arial" w:cs="Arial"/>
                <w:b/>
                <w:i/>
              </w:rPr>
            </w:pPr>
            <w:r w:rsidRPr="00C1310F">
              <w:rPr>
                <w:rFonts w:ascii="Arial" w:hAnsi="Arial" w:cs="Arial"/>
                <w:b/>
                <w:i/>
              </w:rPr>
              <w:t>Duties</w:t>
            </w:r>
          </w:p>
          <w:p w14:paraId="4D57D908" w14:textId="64000B86" w:rsidR="00D86AF0" w:rsidRPr="00C1310F" w:rsidRDefault="00256223" w:rsidP="00705B2A">
            <w:pPr>
              <w:pStyle w:val="ListParagraph"/>
              <w:numPr>
                <w:ilvl w:val="0"/>
                <w:numId w:val="25"/>
              </w:numPr>
              <w:rPr>
                <w:rFonts w:ascii="Arial" w:hAnsi="Arial" w:cs="Arial"/>
                <w:lang w:val="en-US"/>
              </w:rPr>
            </w:pPr>
            <w:r w:rsidRPr="00C1310F">
              <w:rPr>
                <w:rFonts w:ascii="Arial" w:hAnsi="Arial" w:cs="Arial"/>
                <w:lang w:val="en-US"/>
              </w:rPr>
              <w:t>Undertake comprehensive family violence risk assessments and safety planning to meet immedia</w:t>
            </w:r>
            <w:r w:rsidR="00705B2A" w:rsidRPr="00C1310F">
              <w:rPr>
                <w:rFonts w:ascii="Arial" w:hAnsi="Arial" w:cs="Arial"/>
                <w:lang w:val="en-US"/>
              </w:rPr>
              <w:t>te needs for safety of</w:t>
            </w:r>
            <w:r w:rsidRPr="00C1310F">
              <w:rPr>
                <w:rFonts w:ascii="Arial" w:hAnsi="Arial" w:cs="Arial"/>
                <w:lang w:val="en-US"/>
              </w:rPr>
              <w:t xml:space="preserve"> children </w:t>
            </w:r>
            <w:r w:rsidR="00D86AF0" w:rsidRPr="00C1310F">
              <w:rPr>
                <w:rFonts w:ascii="Arial" w:hAnsi="Arial" w:cs="Arial"/>
                <w:lang w:val="en-US"/>
              </w:rPr>
              <w:t>experiencing family violence</w:t>
            </w:r>
          </w:p>
          <w:p w14:paraId="57C6AFEE" w14:textId="3E94454D" w:rsidR="00750E57" w:rsidRPr="00C1310F" w:rsidRDefault="00750E57" w:rsidP="00750E57">
            <w:pPr>
              <w:pStyle w:val="ListParagraph"/>
              <w:numPr>
                <w:ilvl w:val="0"/>
                <w:numId w:val="25"/>
              </w:numPr>
              <w:rPr>
                <w:rFonts w:ascii="Arial" w:hAnsi="Arial" w:cs="Arial"/>
                <w:lang w:val="en-US"/>
              </w:rPr>
            </w:pPr>
            <w:r w:rsidRPr="00C1310F">
              <w:rPr>
                <w:rFonts w:ascii="Arial" w:hAnsi="Arial" w:cs="Arial"/>
                <w:lang w:val="en-US"/>
              </w:rPr>
              <w:t xml:space="preserve">Provision of </w:t>
            </w:r>
            <w:r w:rsidR="00E20F4B" w:rsidRPr="00C1310F">
              <w:rPr>
                <w:rFonts w:ascii="Arial" w:hAnsi="Arial" w:cs="Arial"/>
                <w:lang w:val="en-US"/>
              </w:rPr>
              <w:t>high-quality</w:t>
            </w:r>
            <w:r w:rsidRPr="00C1310F">
              <w:rPr>
                <w:rFonts w:ascii="Arial" w:hAnsi="Arial" w:cs="Arial"/>
                <w:lang w:val="en-US"/>
              </w:rPr>
              <w:t xml:space="preserve"> </w:t>
            </w:r>
            <w:r w:rsidR="00B107C2" w:rsidRPr="00C1310F">
              <w:rPr>
                <w:rFonts w:ascii="Arial" w:hAnsi="Arial" w:cs="Arial"/>
                <w:lang w:val="en-US"/>
              </w:rPr>
              <w:t>therapeutic responses for</w:t>
            </w:r>
            <w:r w:rsidRPr="00C1310F">
              <w:rPr>
                <w:rFonts w:ascii="Arial" w:hAnsi="Arial" w:cs="Arial"/>
                <w:lang w:val="en-US"/>
              </w:rPr>
              <w:t xml:space="preserve"> children with multiple and complex needs</w:t>
            </w:r>
          </w:p>
          <w:p w14:paraId="1928CB6F" w14:textId="08065CFB" w:rsidR="001232CB" w:rsidRPr="00C1310F" w:rsidRDefault="001232CB" w:rsidP="00705B2A">
            <w:pPr>
              <w:pStyle w:val="ListParagraph"/>
              <w:numPr>
                <w:ilvl w:val="0"/>
                <w:numId w:val="25"/>
              </w:numPr>
              <w:rPr>
                <w:rFonts w:ascii="Arial" w:hAnsi="Arial" w:cs="Arial"/>
                <w:lang w:val="en-US"/>
              </w:rPr>
            </w:pPr>
            <w:r w:rsidRPr="00C1310F">
              <w:rPr>
                <w:rFonts w:ascii="Arial" w:hAnsi="Arial" w:cs="Arial"/>
                <w:lang w:val="en-US"/>
              </w:rPr>
              <w:t xml:space="preserve">Participate in weekly intake and referral meetings </w:t>
            </w:r>
            <w:r w:rsidR="00750E57" w:rsidRPr="00C1310F">
              <w:rPr>
                <w:rFonts w:ascii="Arial" w:hAnsi="Arial" w:cs="Arial"/>
                <w:lang w:val="en-US"/>
              </w:rPr>
              <w:t>with partner agencies</w:t>
            </w:r>
            <w:r w:rsidR="00E83F2A" w:rsidRPr="00C1310F">
              <w:rPr>
                <w:rFonts w:ascii="Arial" w:hAnsi="Arial" w:cs="Arial"/>
                <w:lang w:val="en-US"/>
              </w:rPr>
              <w:t xml:space="preserve"> for specialist</w:t>
            </w:r>
            <w:r w:rsidR="00750E57" w:rsidRPr="00C1310F">
              <w:rPr>
                <w:rFonts w:ascii="Arial" w:hAnsi="Arial" w:cs="Arial"/>
                <w:lang w:val="en-US"/>
              </w:rPr>
              <w:t xml:space="preserve"> case management referrals</w:t>
            </w:r>
          </w:p>
          <w:p w14:paraId="7DB3DC87" w14:textId="64718F7D" w:rsidR="001232CB" w:rsidRPr="00C1310F" w:rsidRDefault="001232CB" w:rsidP="001232CB">
            <w:pPr>
              <w:pStyle w:val="ListParagraph"/>
              <w:numPr>
                <w:ilvl w:val="0"/>
                <w:numId w:val="25"/>
              </w:numPr>
              <w:rPr>
                <w:rFonts w:ascii="Arial" w:hAnsi="Arial" w:cs="Arial"/>
                <w:lang w:val="en-US"/>
              </w:rPr>
            </w:pPr>
            <w:r w:rsidRPr="00C1310F">
              <w:rPr>
                <w:rFonts w:ascii="Arial" w:eastAsiaTheme="majorEastAsia" w:hAnsi="Arial" w:cs="Arial"/>
              </w:rPr>
              <w:t>Develop child focussed holistic</w:t>
            </w:r>
            <w:r w:rsidR="00750E57" w:rsidRPr="00C1310F">
              <w:rPr>
                <w:rFonts w:ascii="Arial" w:eastAsiaTheme="majorEastAsia" w:hAnsi="Arial" w:cs="Arial"/>
              </w:rPr>
              <w:t xml:space="preserve"> </w:t>
            </w:r>
            <w:r w:rsidR="00E20F4B" w:rsidRPr="00C1310F">
              <w:rPr>
                <w:rFonts w:ascii="Arial" w:eastAsiaTheme="majorEastAsia" w:hAnsi="Arial" w:cs="Arial"/>
              </w:rPr>
              <w:t>therapeutic</w:t>
            </w:r>
            <w:r w:rsidRPr="00C1310F">
              <w:rPr>
                <w:rFonts w:ascii="Arial" w:eastAsiaTheme="majorEastAsia" w:hAnsi="Arial" w:cs="Arial"/>
              </w:rPr>
              <w:t xml:space="preserve"> plans identifying therapeutic needs and goals </w:t>
            </w:r>
          </w:p>
          <w:p w14:paraId="7FC481E3" w14:textId="11D3323B" w:rsidR="003F4502" w:rsidRPr="00C1310F" w:rsidRDefault="001232CB" w:rsidP="00705B2A">
            <w:pPr>
              <w:pStyle w:val="ListParagraph"/>
              <w:numPr>
                <w:ilvl w:val="0"/>
                <w:numId w:val="25"/>
              </w:numPr>
              <w:rPr>
                <w:rFonts w:ascii="Arial" w:hAnsi="Arial" w:cs="Arial"/>
                <w:lang w:val="en-US"/>
              </w:rPr>
            </w:pPr>
            <w:r w:rsidRPr="00C1310F">
              <w:rPr>
                <w:rFonts w:ascii="Arial" w:eastAsiaTheme="majorEastAsia" w:hAnsi="Arial" w:cs="Arial"/>
              </w:rPr>
              <w:t xml:space="preserve">Implementation of goals identified </w:t>
            </w:r>
            <w:r w:rsidR="00E20F4B" w:rsidRPr="00C1310F">
              <w:rPr>
                <w:rFonts w:ascii="Arial" w:eastAsiaTheme="majorEastAsia" w:hAnsi="Arial" w:cs="Arial"/>
              </w:rPr>
              <w:t>in therapeutic</w:t>
            </w:r>
            <w:r w:rsidR="003F4502" w:rsidRPr="00C1310F">
              <w:rPr>
                <w:rFonts w:ascii="Arial" w:eastAsiaTheme="majorEastAsia" w:hAnsi="Arial" w:cs="Arial"/>
              </w:rPr>
              <w:t xml:space="preserve"> assessment</w:t>
            </w:r>
            <w:r w:rsidR="00750E57" w:rsidRPr="00C1310F">
              <w:rPr>
                <w:rFonts w:ascii="Arial" w:eastAsiaTheme="majorEastAsia" w:hAnsi="Arial" w:cs="Arial"/>
              </w:rPr>
              <w:t xml:space="preserve"> and support plans</w:t>
            </w:r>
          </w:p>
          <w:p w14:paraId="2D5BA7BC" w14:textId="6B966B65" w:rsidR="003F4502" w:rsidRPr="00C1310F" w:rsidRDefault="003F4502" w:rsidP="00705B2A">
            <w:pPr>
              <w:pStyle w:val="ListParagraph"/>
              <w:numPr>
                <w:ilvl w:val="0"/>
                <w:numId w:val="25"/>
              </w:numPr>
              <w:rPr>
                <w:rFonts w:ascii="Arial" w:hAnsi="Arial" w:cs="Arial"/>
                <w:lang w:val="en-US"/>
              </w:rPr>
            </w:pPr>
            <w:r w:rsidRPr="00C1310F">
              <w:rPr>
                <w:rFonts w:ascii="Arial" w:eastAsiaTheme="majorEastAsia" w:hAnsi="Arial" w:cs="Arial"/>
              </w:rPr>
              <w:t xml:space="preserve">Referrals to and co-ordination of </w:t>
            </w:r>
            <w:r w:rsidR="00B107C2" w:rsidRPr="00C1310F">
              <w:rPr>
                <w:rFonts w:ascii="Arial" w:eastAsiaTheme="majorEastAsia" w:hAnsi="Arial" w:cs="Arial"/>
              </w:rPr>
              <w:t>s</w:t>
            </w:r>
            <w:r w:rsidRPr="00C1310F">
              <w:rPr>
                <w:rFonts w:ascii="Arial" w:eastAsiaTheme="majorEastAsia" w:hAnsi="Arial" w:cs="Arial"/>
              </w:rPr>
              <w:t xml:space="preserve">pecialist and generic services in response to goals identified in plans </w:t>
            </w:r>
          </w:p>
          <w:p w14:paraId="1C98579B" w14:textId="6EF06971" w:rsidR="004F1AB0" w:rsidRPr="00C1310F" w:rsidRDefault="003F4502" w:rsidP="00705B2A">
            <w:pPr>
              <w:pStyle w:val="ListParagraph"/>
              <w:numPr>
                <w:ilvl w:val="0"/>
                <w:numId w:val="25"/>
              </w:numPr>
              <w:rPr>
                <w:rFonts w:ascii="Arial" w:hAnsi="Arial" w:cs="Arial"/>
                <w:lang w:val="en-US"/>
              </w:rPr>
            </w:pPr>
            <w:r w:rsidRPr="00C1310F">
              <w:rPr>
                <w:rFonts w:ascii="Arial" w:hAnsi="Arial" w:cs="Arial"/>
                <w:lang w:val="en-US"/>
              </w:rPr>
              <w:t>C</w:t>
            </w:r>
            <w:r w:rsidR="002E5E58" w:rsidRPr="00C1310F">
              <w:rPr>
                <w:rFonts w:ascii="Arial" w:hAnsi="Arial" w:cs="Arial"/>
                <w:lang w:val="en-US"/>
              </w:rPr>
              <w:t>ollaboration with a range of children’s agencies and service providers including educators to ensure that each individual child’s needs are met.</w:t>
            </w:r>
          </w:p>
          <w:p w14:paraId="5EA4EC4C" w14:textId="26E6039F" w:rsidR="001232CB" w:rsidRPr="00C1310F" w:rsidRDefault="001232CB" w:rsidP="001232CB">
            <w:pPr>
              <w:pStyle w:val="ListParagraph"/>
              <w:numPr>
                <w:ilvl w:val="0"/>
                <w:numId w:val="25"/>
              </w:numPr>
              <w:rPr>
                <w:rFonts w:ascii="Arial" w:hAnsi="Arial" w:cs="Arial"/>
                <w:lang w:val="en-US"/>
              </w:rPr>
            </w:pPr>
            <w:r w:rsidRPr="00C1310F">
              <w:rPr>
                <w:rFonts w:ascii="Arial" w:hAnsi="Arial" w:cs="Arial"/>
              </w:rPr>
              <w:t xml:space="preserve">Seek to ensure congruence in therapeutic approach within other contexts </w:t>
            </w:r>
            <w:r w:rsidR="000C0EDD" w:rsidRPr="00C1310F">
              <w:rPr>
                <w:rFonts w:ascii="Arial" w:hAnsi="Arial" w:cs="Arial"/>
              </w:rPr>
              <w:t>e.g.</w:t>
            </w:r>
            <w:r w:rsidRPr="00C1310F">
              <w:rPr>
                <w:rFonts w:ascii="Arial" w:hAnsi="Arial" w:cs="Arial"/>
              </w:rPr>
              <w:t xml:space="preserve"> schools </w:t>
            </w:r>
          </w:p>
          <w:p w14:paraId="6644EBB9" w14:textId="6E3AB821" w:rsidR="00F85FD3" w:rsidRPr="00C1310F" w:rsidRDefault="00750E57" w:rsidP="00F85FD3">
            <w:pPr>
              <w:pStyle w:val="ListParagraph"/>
              <w:numPr>
                <w:ilvl w:val="0"/>
                <w:numId w:val="25"/>
              </w:numPr>
              <w:rPr>
                <w:rFonts w:ascii="Arial" w:eastAsiaTheme="majorEastAsia" w:hAnsi="Arial" w:cs="Arial"/>
              </w:rPr>
            </w:pPr>
            <w:r w:rsidRPr="00C1310F">
              <w:rPr>
                <w:rFonts w:ascii="Arial" w:eastAsiaTheme="majorEastAsia" w:hAnsi="Arial" w:cs="Arial"/>
              </w:rPr>
              <w:t>Developing and s</w:t>
            </w:r>
            <w:r w:rsidR="003F4502" w:rsidRPr="00C1310F">
              <w:rPr>
                <w:rFonts w:ascii="Arial" w:eastAsiaTheme="majorEastAsia" w:hAnsi="Arial" w:cs="Arial"/>
              </w:rPr>
              <w:t>upporting positive interactions with peers and family</w:t>
            </w:r>
            <w:r w:rsidR="00BD4494" w:rsidRPr="00C1310F">
              <w:rPr>
                <w:rFonts w:ascii="Arial" w:eastAsiaTheme="majorEastAsia" w:hAnsi="Arial" w:cs="Arial"/>
              </w:rPr>
              <w:t xml:space="preserve"> </w:t>
            </w:r>
          </w:p>
          <w:p w14:paraId="5DB6BAC1" w14:textId="7405FB70" w:rsidR="00E20F4B" w:rsidRPr="00C1310F" w:rsidRDefault="00E20F4B" w:rsidP="00F85FD3">
            <w:pPr>
              <w:pStyle w:val="ListParagraph"/>
              <w:numPr>
                <w:ilvl w:val="0"/>
                <w:numId w:val="25"/>
              </w:numPr>
              <w:rPr>
                <w:rFonts w:ascii="Arial" w:eastAsiaTheme="majorEastAsia" w:hAnsi="Arial" w:cs="Arial"/>
              </w:rPr>
            </w:pPr>
            <w:r w:rsidRPr="00C1310F">
              <w:rPr>
                <w:rFonts w:ascii="Arial" w:eastAsiaTheme="majorEastAsia" w:hAnsi="Arial" w:cs="Arial"/>
              </w:rPr>
              <w:t>Build parent/carer trust to talk about the imp</w:t>
            </w:r>
            <w:r w:rsidR="00796D04" w:rsidRPr="00C1310F">
              <w:rPr>
                <w:rFonts w:ascii="Arial" w:eastAsiaTheme="majorEastAsia" w:hAnsi="Arial" w:cs="Arial"/>
              </w:rPr>
              <w:t>a</w:t>
            </w:r>
            <w:r w:rsidRPr="00C1310F">
              <w:rPr>
                <w:rFonts w:ascii="Arial" w:eastAsiaTheme="majorEastAsia" w:hAnsi="Arial" w:cs="Arial"/>
              </w:rPr>
              <w:t>ct of trauma and family violence on the child, and provide ongoing support to parents/carers and the care team to consistently meet the needs of the child</w:t>
            </w:r>
          </w:p>
          <w:p w14:paraId="74536E33" w14:textId="52E6B0A4" w:rsidR="00E83F2A" w:rsidRPr="00C1310F" w:rsidRDefault="00FF5AA2" w:rsidP="00326B1B">
            <w:pPr>
              <w:pStyle w:val="ListParagraph"/>
              <w:numPr>
                <w:ilvl w:val="0"/>
                <w:numId w:val="25"/>
              </w:numPr>
              <w:rPr>
                <w:rFonts w:ascii="Arial" w:eastAsiaTheme="majorEastAsia" w:hAnsi="Arial" w:cs="Arial"/>
              </w:rPr>
            </w:pPr>
            <w:r w:rsidRPr="00C1310F">
              <w:rPr>
                <w:rFonts w:ascii="Arial" w:eastAsiaTheme="majorEastAsia" w:hAnsi="Arial" w:cs="Arial"/>
              </w:rPr>
              <w:t xml:space="preserve">Providing individualised support to develop </w:t>
            </w:r>
            <w:r w:rsidR="00326B1B" w:rsidRPr="00C1310F">
              <w:rPr>
                <w:rFonts w:ascii="Arial" w:eastAsiaTheme="majorEastAsia" w:hAnsi="Arial" w:cs="Arial"/>
              </w:rPr>
              <w:t>strategies and skills to feel safe and connected</w:t>
            </w:r>
            <w:r w:rsidR="00F85FD3" w:rsidRPr="00C1310F">
              <w:rPr>
                <w:rFonts w:ascii="Arial" w:eastAsiaTheme="majorEastAsia" w:hAnsi="Arial" w:cs="Arial"/>
              </w:rPr>
              <w:t xml:space="preserve"> and explore feelings and emotions relat</w:t>
            </w:r>
            <w:r w:rsidR="000F386A" w:rsidRPr="00C1310F">
              <w:rPr>
                <w:rFonts w:ascii="Arial" w:eastAsiaTheme="majorEastAsia" w:hAnsi="Arial" w:cs="Arial"/>
              </w:rPr>
              <w:t>ed to family violence and trauma experiences</w:t>
            </w:r>
          </w:p>
          <w:p w14:paraId="7878A6E6" w14:textId="59E9877D" w:rsidR="003F4502" w:rsidRPr="00C1310F" w:rsidRDefault="003F4502" w:rsidP="003F4502">
            <w:pPr>
              <w:pStyle w:val="ListParagraph"/>
              <w:numPr>
                <w:ilvl w:val="0"/>
                <w:numId w:val="25"/>
              </w:numPr>
              <w:rPr>
                <w:rFonts w:ascii="Arial" w:eastAsiaTheme="majorEastAsia" w:hAnsi="Arial" w:cs="Arial"/>
              </w:rPr>
            </w:pPr>
            <w:r w:rsidRPr="00C1310F">
              <w:rPr>
                <w:rFonts w:ascii="Arial" w:eastAsiaTheme="majorEastAsia" w:hAnsi="Arial" w:cs="Arial"/>
              </w:rPr>
              <w:t>Advocacy on the rights of children and young people to access services within their community.</w:t>
            </w:r>
          </w:p>
          <w:p w14:paraId="7DF26B60" w14:textId="05B14ED3" w:rsidR="004F1AB0" w:rsidRPr="00C1310F" w:rsidRDefault="00D86AF0" w:rsidP="003F4502">
            <w:pPr>
              <w:pStyle w:val="ListParagraph"/>
              <w:numPr>
                <w:ilvl w:val="0"/>
                <w:numId w:val="25"/>
              </w:numPr>
              <w:spacing w:after="200" w:line="276" w:lineRule="auto"/>
              <w:jc w:val="both"/>
              <w:rPr>
                <w:rFonts w:ascii="Arial" w:hAnsi="Arial" w:cs="Arial"/>
                <w:lang w:val="en-US"/>
              </w:rPr>
            </w:pPr>
            <w:r w:rsidRPr="00C1310F">
              <w:rPr>
                <w:rFonts w:ascii="Arial" w:hAnsi="Arial" w:cs="Arial"/>
                <w:lang w:val="en-US"/>
              </w:rPr>
              <w:t>Adhering to DHHS Standards by maintaining adequate data file records, with accuracy, using an electronic platform, the SHIP</w:t>
            </w:r>
            <w:r w:rsidR="00B107C2" w:rsidRPr="00C1310F">
              <w:rPr>
                <w:rFonts w:ascii="Arial" w:hAnsi="Arial" w:cs="Arial"/>
                <w:lang w:val="en-US"/>
              </w:rPr>
              <w:t>/IRIS</w:t>
            </w:r>
            <w:r w:rsidRPr="00C1310F">
              <w:rPr>
                <w:rFonts w:ascii="Arial" w:hAnsi="Arial" w:cs="Arial"/>
                <w:lang w:val="en-US"/>
              </w:rPr>
              <w:t xml:space="preserve"> data base and within the time frames required</w:t>
            </w:r>
            <w:r w:rsidR="005C51B6" w:rsidRPr="00C1310F">
              <w:rPr>
                <w:rFonts w:ascii="Arial" w:hAnsi="Arial" w:cs="Arial"/>
                <w:lang w:val="en-US"/>
              </w:rPr>
              <w:t>.</w:t>
            </w:r>
            <w:r w:rsidR="002E5E58" w:rsidRPr="00C1310F">
              <w:rPr>
                <w:rFonts w:ascii="Arial" w:hAnsi="Arial" w:cs="Arial"/>
                <w:lang w:val="en-US"/>
              </w:rPr>
              <w:t xml:space="preserve">           </w:t>
            </w:r>
          </w:p>
          <w:p w14:paraId="580E2DFF" w14:textId="7B03B6AF" w:rsidR="00D86AF0" w:rsidRPr="00C1310F" w:rsidRDefault="004F1AB0" w:rsidP="00705B2A">
            <w:pPr>
              <w:pStyle w:val="ListParagraph"/>
              <w:numPr>
                <w:ilvl w:val="0"/>
                <w:numId w:val="25"/>
              </w:numPr>
              <w:rPr>
                <w:rFonts w:ascii="Arial" w:hAnsi="Arial" w:cs="Arial"/>
                <w:lang w:val="en-US"/>
              </w:rPr>
            </w:pPr>
            <w:r w:rsidRPr="00C1310F">
              <w:rPr>
                <w:rFonts w:ascii="Arial" w:hAnsi="Arial" w:cs="Arial"/>
                <w:lang w:val="en-US"/>
              </w:rPr>
              <w:t>Preparation of reports and other written documentation</w:t>
            </w:r>
            <w:r w:rsidR="00294B53" w:rsidRPr="00C1310F">
              <w:rPr>
                <w:rFonts w:ascii="Arial" w:hAnsi="Arial" w:cs="Arial"/>
                <w:lang w:val="en-US"/>
              </w:rPr>
              <w:t xml:space="preserve"> such as minutes, funding applications an</w:t>
            </w:r>
            <w:r w:rsidR="00FF0DA9" w:rsidRPr="00C1310F">
              <w:rPr>
                <w:rFonts w:ascii="Arial" w:hAnsi="Arial" w:cs="Arial"/>
                <w:lang w:val="en-US"/>
              </w:rPr>
              <w:t>d</w:t>
            </w:r>
            <w:r w:rsidR="00294B53" w:rsidRPr="00C1310F">
              <w:rPr>
                <w:rFonts w:ascii="Arial" w:hAnsi="Arial" w:cs="Arial"/>
                <w:lang w:val="en-US"/>
              </w:rPr>
              <w:t xml:space="preserve"> correspondence</w:t>
            </w:r>
            <w:r w:rsidRPr="00C1310F">
              <w:rPr>
                <w:rFonts w:ascii="Arial" w:hAnsi="Arial" w:cs="Arial"/>
                <w:lang w:val="en-US"/>
              </w:rPr>
              <w:t xml:space="preserve"> meeting professional standards</w:t>
            </w:r>
          </w:p>
          <w:p w14:paraId="32D3B035" w14:textId="77777777" w:rsidR="003F4502" w:rsidRPr="00C1310F" w:rsidRDefault="003F4502" w:rsidP="003F4502">
            <w:pPr>
              <w:pStyle w:val="ListParagraph"/>
              <w:numPr>
                <w:ilvl w:val="0"/>
                <w:numId w:val="25"/>
              </w:numPr>
              <w:rPr>
                <w:rFonts w:ascii="Arial" w:hAnsi="Arial" w:cs="Arial"/>
              </w:rPr>
            </w:pPr>
            <w:r w:rsidRPr="00C1310F">
              <w:rPr>
                <w:rFonts w:ascii="Arial" w:hAnsi="Arial" w:cs="Arial"/>
              </w:rPr>
              <w:t>Maintain accurate client records and statistical data as required by the program</w:t>
            </w:r>
          </w:p>
          <w:p w14:paraId="7E1BA788" w14:textId="77777777" w:rsidR="003F4502" w:rsidRPr="00C1310F" w:rsidRDefault="003F4502" w:rsidP="003F4502">
            <w:pPr>
              <w:pStyle w:val="Default"/>
              <w:numPr>
                <w:ilvl w:val="0"/>
                <w:numId w:val="25"/>
              </w:numPr>
              <w:rPr>
                <w:rFonts w:ascii="Arial" w:hAnsi="Arial" w:cs="Arial"/>
                <w:sz w:val="22"/>
                <w:szCs w:val="22"/>
              </w:rPr>
            </w:pPr>
            <w:r w:rsidRPr="00C1310F">
              <w:rPr>
                <w:rFonts w:ascii="Arial" w:hAnsi="Arial" w:cs="Arial"/>
                <w:sz w:val="22"/>
                <w:szCs w:val="22"/>
              </w:rPr>
              <w:t>Participate in ongoing evaluation and monitoring of the programs service delivery</w:t>
            </w:r>
            <w:r w:rsidRPr="00C1310F">
              <w:rPr>
                <w:sz w:val="22"/>
                <w:szCs w:val="22"/>
              </w:rPr>
              <w:t xml:space="preserve">. </w:t>
            </w:r>
            <w:r w:rsidRPr="00C1310F">
              <w:rPr>
                <w:rFonts w:ascii="Arial" w:hAnsi="Arial" w:cs="Arial"/>
                <w:sz w:val="22"/>
                <w:szCs w:val="22"/>
                <w:lang w:val="en-US"/>
              </w:rPr>
              <w:t xml:space="preserve"> </w:t>
            </w:r>
          </w:p>
          <w:p w14:paraId="18898BE1" w14:textId="3B8C85B5" w:rsidR="003F4502" w:rsidRPr="00C1310F" w:rsidRDefault="003F4502" w:rsidP="003F4502">
            <w:pPr>
              <w:pStyle w:val="ListParagraph"/>
              <w:numPr>
                <w:ilvl w:val="0"/>
                <w:numId w:val="25"/>
              </w:numPr>
              <w:rPr>
                <w:rFonts w:ascii="Arial" w:hAnsi="Arial" w:cs="Arial"/>
                <w:lang w:val="en-US"/>
              </w:rPr>
            </w:pPr>
            <w:r w:rsidRPr="00C1310F">
              <w:rPr>
                <w:rFonts w:ascii="Arial" w:hAnsi="Arial" w:cs="Arial"/>
              </w:rPr>
              <w:t xml:space="preserve">Promote collaboration and effective communication </w:t>
            </w:r>
            <w:r w:rsidR="000C0EDD" w:rsidRPr="00C1310F">
              <w:rPr>
                <w:rFonts w:ascii="Arial" w:hAnsi="Arial" w:cs="Arial"/>
              </w:rPr>
              <w:t>in regard to</w:t>
            </w:r>
            <w:r w:rsidR="00E03705" w:rsidRPr="00C1310F">
              <w:rPr>
                <w:rFonts w:ascii="Arial" w:hAnsi="Arial" w:cs="Arial"/>
              </w:rPr>
              <w:t xml:space="preserve"> referral</w:t>
            </w:r>
            <w:r w:rsidRPr="00C1310F">
              <w:rPr>
                <w:rFonts w:ascii="Arial" w:hAnsi="Arial" w:cs="Arial"/>
              </w:rPr>
              <w:t>, therapeutic plan</w:t>
            </w:r>
            <w:r w:rsidR="001232CB" w:rsidRPr="00C1310F">
              <w:rPr>
                <w:rFonts w:ascii="Arial" w:hAnsi="Arial" w:cs="Arial"/>
              </w:rPr>
              <w:t>ning</w:t>
            </w:r>
            <w:r w:rsidRPr="00C1310F">
              <w:rPr>
                <w:rFonts w:ascii="Arial" w:hAnsi="Arial" w:cs="Arial"/>
              </w:rPr>
              <w:t xml:space="preserve"> </w:t>
            </w:r>
            <w:r w:rsidR="00796D04" w:rsidRPr="00C1310F">
              <w:rPr>
                <w:rFonts w:ascii="Arial" w:hAnsi="Arial" w:cs="Arial"/>
              </w:rPr>
              <w:t>and outcomes</w:t>
            </w:r>
            <w:r w:rsidRPr="00C1310F">
              <w:rPr>
                <w:rFonts w:ascii="Arial" w:hAnsi="Arial" w:cs="Arial"/>
              </w:rPr>
              <w:t xml:space="preserve"> with partner agencies</w:t>
            </w:r>
          </w:p>
          <w:p w14:paraId="627F9C84" w14:textId="77777777" w:rsidR="003F4502" w:rsidRPr="00C1310F" w:rsidRDefault="003F4502" w:rsidP="003F4502">
            <w:pPr>
              <w:pStyle w:val="ListParagraph"/>
              <w:numPr>
                <w:ilvl w:val="0"/>
                <w:numId w:val="25"/>
              </w:numPr>
              <w:rPr>
                <w:rFonts w:ascii="Arial" w:hAnsi="Arial" w:cs="Arial"/>
                <w:lang w:val="en-US"/>
              </w:rPr>
            </w:pPr>
            <w:r w:rsidRPr="00C1310F">
              <w:rPr>
                <w:rFonts w:ascii="Arial" w:hAnsi="Arial" w:cs="Arial"/>
                <w:lang w:val="en-US"/>
              </w:rPr>
              <w:lastRenderedPageBreak/>
              <w:t>Provide secondary consultation and advice to other professionals specific to the needs of children who experience family violence.</w:t>
            </w:r>
          </w:p>
          <w:p w14:paraId="3E603562" w14:textId="77777777" w:rsidR="003F4502" w:rsidRPr="00C1310F" w:rsidRDefault="003F4502" w:rsidP="003F4502">
            <w:pPr>
              <w:pStyle w:val="ListParagraph"/>
              <w:numPr>
                <w:ilvl w:val="0"/>
                <w:numId w:val="25"/>
              </w:numPr>
              <w:rPr>
                <w:rFonts w:ascii="Arial" w:hAnsi="Arial" w:cs="Arial"/>
                <w:lang w:val="en-US"/>
              </w:rPr>
            </w:pPr>
            <w:r w:rsidRPr="00C1310F">
              <w:rPr>
                <w:rFonts w:ascii="Arial" w:hAnsi="Arial" w:cs="Arial"/>
                <w:lang w:val="en-US"/>
              </w:rPr>
              <w:t>Provide all information and reports to relevant Manager in a timely manner.</w:t>
            </w:r>
          </w:p>
          <w:p w14:paraId="16DCDA31" w14:textId="77777777" w:rsidR="003F4502" w:rsidRPr="00C1310F" w:rsidRDefault="003F4502" w:rsidP="003F4502">
            <w:pPr>
              <w:pStyle w:val="ListParagraph"/>
              <w:numPr>
                <w:ilvl w:val="0"/>
                <w:numId w:val="25"/>
              </w:numPr>
              <w:rPr>
                <w:rFonts w:ascii="Arial" w:hAnsi="Arial" w:cs="Arial"/>
                <w:lang w:val="en-US"/>
              </w:rPr>
            </w:pPr>
            <w:r w:rsidRPr="00C1310F">
              <w:rPr>
                <w:rFonts w:ascii="Arial" w:hAnsi="Arial" w:cs="Arial"/>
                <w:lang w:val="en-US"/>
              </w:rPr>
              <w:t>Participate and contribute to reflective practice sessions and professional development for therapeutic responses</w:t>
            </w:r>
          </w:p>
          <w:p w14:paraId="12F2998B" w14:textId="01D4E4B1" w:rsidR="003F4502" w:rsidRPr="00C1310F" w:rsidRDefault="003F4502" w:rsidP="00D86AF0">
            <w:pPr>
              <w:ind w:left="360"/>
              <w:jc w:val="both"/>
              <w:rPr>
                <w:rFonts w:ascii="Arial" w:eastAsia="Times New Roman" w:hAnsi="Arial" w:cs="Arial"/>
                <w:lang w:val="x-none"/>
              </w:rPr>
            </w:pPr>
          </w:p>
        </w:tc>
        <w:tc>
          <w:tcPr>
            <w:tcW w:w="3180" w:type="dxa"/>
          </w:tcPr>
          <w:p w14:paraId="7FF92656" w14:textId="77777777" w:rsidR="00955293" w:rsidRDefault="00955293">
            <w:pPr>
              <w:rPr>
                <w:rFonts w:ascii="Arial" w:hAnsi="Arial" w:cs="Arial"/>
                <w:b/>
                <w:i/>
                <w:sz w:val="24"/>
                <w:szCs w:val="24"/>
              </w:rPr>
            </w:pPr>
            <w:r w:rsidRPr="003F76D2">
              <w:rPr>
                <w:rFonts w:ascii="Arial" w:hAnsi="Arial" w:cs="Arial"/>
                <w:b/>
                <w:i/>
                <w:sz w:val="24"/>
                <w:szCs w:val="24"/>
              </w:rPr>
              <w:lastRenderedPageBreak/>
              <w:t>Measures/KPIs to be achieved</w:t>
            </w:r>
          </w:p>
          <w:p w14:paraId="14409DF7" w14:textId="77777777" w:rsidR="001016F9" w:rsidRPr="003F76D2" w:rsidRDefault="001016F9">
            <w:pPr>
              <w:rPr>
                <w:rFonts w:ascii="Arial" w:hAnsi="Arial" w:cs="Arial"/>
                <w:b/>
                <w:i/>
                <w:sz w:val="24"/>
                <w:szCs w:val="24"/>
              </w:rPr>
            </w:pPr>
          </w:p>
          <w:p w14:paraId="0DF8D5CA" w14:textId="77777777" w:rsidR="001016F9" w:rsidRPr="00C1310F" w:rsidRDefault="001016F9" w:rsidP="00F62764">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Contribute to meeting client targets</w:t>
            </w:r>
          </w:p>
          <w:p w14:paraId="1E2E5DAF" w14:textId="77777777" w:rsidR="001016F9" w:rsidRPr="00C1310F" w:rsidRDefault="001016F9" w:rsidP="00F62764">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 xml:space="preserve">Work within an agreed client case ratio </w:t>
            </w:r>
          </w:p>
          <w:p w14:paraId="73CCB7FF" w14:textId="77777777" w:rsidR="00F62764" w:rsidRPr="00C1310F" w:rsidRDefault="00F62764" w:rsidP="00F62764">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 xml:space="preserve"> </w:t>
            </w:r>
            <w:r w:rsidR="002C6288" w:rsidRPr="00C1310F">
              <w:rPr>
                <w:rFonts w:ascii="Arial" w:eastAsia="Times New Roman" w:hAnsi="Arial" w:cs="Arial"/>
              </w:rPr>
              <w:t xml:space="preserve">SHIP note entries and supporting documents are </w:t>
            </w:r>
            <w:r w:rsidR="00CD3009" w:rsidRPr="00C1310F">
              <w:rPr>
                <w:rFonts w:ascii="Arial" w:eastAsia="Times New Roman" w:hAnsi="Arial" w:cs="Arial"/>
              </w:rPr>
              <w:t>up to date.</w:t>
            </w:r>
          </w:p>
          <w:p w14:paraId="0FBB9F09" w14:textId="399E7CA9" w:rsidR="00CD3009" w:rsidRPr="00C1310F" w:rsidRDefault="00BF19C2" w:rsidP="00BF19C2">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 xml:space="preserve">Intake </w:t>
            </w:r>
            <w:r w:rsidR="00CD3009" w:rsidRPr="00C1310F">
              <w:rPr>
                <w:rFonts w:ascii="Arial" w:eastAsia="Times New Roman" w:hAnsi="Arial" w:cs="Arial"/>
              </w:rPr>
              <w:t>documents uploaded to SHIP</w:t>
            </w:r>
          </w:p>
          <w:p w14:paraId="2BD0D73D" w14:textId="77777777" w:rsidR="00CD3009" w:rsidRPr="00C1310F" w:rsidRDefault="00CD3009" w:rsidP="00F62764">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SHIP status updates to be completed by the 5</w:t>
            </w:r>
            <w:r w:rsidRPr="00C1310F">
              <w:rPr>
                <w:rFonts w:ascii="Arial" w:eastAsia="Times New Roman" w:hAnsi="Arial" w:cs="Arial"/>
                <w:vertAlign w:val="superscript"/>
              </w:rPr>
              <w:t>th</w:t>
            </w:r>
            <w:r w:rsidRPr="00C1310F">
              <w:rPr>
                <w:rFonts w:ascii="Arial" w:eastAsia="Times New Roman" w:hAnsi="Arial" w:cs="Arial"/>
              </w:rPr>
              <w:t xml:space="preserve"> of each month</w:t>
            </w:r>
          </w:p>
          <w:p w14:paraId="05DE1721" w14:textId="77777777" w:rsidR="004F1AB0" w:rsidRPr="00C1310F" w:rsidRDefault="004F1AB0" w:rsidP="00F62764">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Case plan and assessments to be completed in accordance with practice guidelines</w:t>
            </w:r>
          </w:p>
          <w:p w14:paraId="342A09E8" w14:textId="77777777" w:rsidR="007B723B" w:rsidRPr="00C1310F" w:rsidRDefault="007B723B" w:rsidP="00F62764">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Monitor and review plans:</w:t>
            </w:r>
          </w:p>
          <w:p w14:paraId="4BCAD69B" w14:textId="77777777" w:rsidR="007B723B" w:rsidRPr="00C1310F" w:rsidRDefault="007B723B" w:rsidP="007B723B">
            <w:pPr>
              <w:pStyle w:val="ListParagraph"/>
              <w:numPr>
                <w:ilvl w:val="0"/>
                <w:numId w:val="33"/>
              </w:numPr>
              <w:jc w:val="both"/>
              <w:rPr>
                <w:rFonts w:ascii="Arial" w:eastAsia="Times New Roman" w:hAnsi="Arial" w:cs="Arial"/>
              </w:rPr>
            </w:pPr>
            <w:r w:rsidRPr="00C1310F">
              <w:rPr>
                <w:rFonts w:ascii="Arial" w:eastAsia="Times New Roman" w:hAnsi="Arial" w:cs="Arial"/>
              </w:rPr>
              <w:t>Risk Assessment</w:t>
            </w:r>
          </w:p>
          <w:p w14:paraId="3F97E388" w14:textId="77777777" w:rsidR="007B723B" w:rsidRPr="00C1310F" w:rsidRDefault="007B723B" w:rsidP="007B723B">
            <w:pPr>
              <w:pStyle w:val="ListParagraph"/>
              <w:numPr>
                <w:ilvl w:val="0"/>
                <w:numId w:val="33"/>
              </w:numPr>
              <w:jc w:val="both"/>
              <w:rPr>
                <w:rFonts w:ascii="Arial" w:eastAsia="Times New Roman" w:hAnsi="Arial" w:cs="Arial"/>
              </w:rPr>
            </w:pPr>
            <w:r w:rsidRPr="00C1310F">
              <w:rPr>
                <w:rFonts w:ascii="Arial" w:eastAsia="Times New Roman" w:hAnsi="Arial" w:cs="Arial"/>
              </w:rPr>
              <w:t>Safety Plan</w:t>
            </w:r>
          </w:p>
          <w:p w14:paraId="4100AF79" w14:textId="77777777" w:rsidR="007B723B" w:rsidRPr="00C1310F" w:rsidRDefault="007B723B" w:rsidP="007B723B">
            <w:pPr>
              <w:pStyle w:val="ListParagraph"/>
              <w:numPr>
                <w:ilvl w:val="0"/>
                <w:numId w:val="33"/>
              </w:numPr>
              <w:jc w:val="both"/>
              <w:rPr>
                <w:rFonts w:ascii="Arial" w:eastAsia="Times New Roman" w:hAnsi="Arial" w:cs="Arial"/>
              </w:rPr>
            </w:pPr>
            <w:r w:rsidRPr="00C1310F">
              <w:rPr>
                <w:rFonts w:ascii="Arial" w:eastAsia="Times New Roman" w:hAnsi="Arial" w:cs="Arial"/>
              </w:rPr>
              <w:t>Case Plan</w:t>
            </w:r>
          </w:p>
          <w:p w14:paraId="52589158" w14:textId="77777777" w:rsidR="004F1AB0" w:rsidRPr="00C1310F" w:rsidRDefault="004F1AB0" w:rsidP="004F1AB0">
            <w:pPr>
              <w:pStyle w:val="ListParagraph"/>
              <w:jc w:val="both"/>
              <w:rPr>
                <w:rFonts w:ascii="Arial" w:eastAsia="Times New Roman" w:hAnsi="Arial" w:cs="Arial"/>
              </w:rPr>
            </w:pPr>
          </w:p>
          <w:p w14:paraId="6C8B285A" w14:textId="393D3A20" w:rsidR="00230473" w:rsidRPr="00C1310F" w:rsidRDefault="00B107C2" w:rsidP="00230473">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Completion of</w:t>
            </w:r>
            <w:r w:rsidR="00230473" w:rsidRPr="00C1310F">
              <w:rPr>
                <w:rFonts w:ascii="Arial" w:eastAsia="Times New Roman" w:hAnsi="Arial" w:cs="Arial"/>
              </w:rPr>
              <w:t xml:space="preserve"> client feedback and evaluation records</w:t>
            </w:r>
          </w:p>
          <w:p w14:paraId="319802A7" w14:textId="5FB99072" w:rsidR="00230473" w:rsidRPr="00C1310F" w:rsidRDefault="00230473" w:rsidP="00230473">
            <w:pPr>
              <w:pStyle w:val="ListParagraph"/>
              <w:numPr>
                <w:ilvl w:val="0"/>
                <w:numId w:val="12"/>
              </w:numPr>
              <w:jc w:val="both"/>
              <w:rPr>
                <w:rFonts w:ascii="Arial" w:eastAsia="Times New Roman" w:hAnsi="Arial" w:cs="Arial"/>
                <w:lang w:val="x-none"/>
              </w:rPr>
            </w:pPr>
            <w:r w:rsidRPr="00C1310F">
              <w:rPr>
                <w:rFonts w:ascii="Arial" w:eastAsia="Times New Roman" w:hAnsi="Arial" w:cs="Arial"/>
              </w:rPr>
              <w:t xml:space="preserve">Statistical data maintained as per program </w:t>
            </w:r>
            <w:r w:rsidR="00B107C2" w:rsidRPr="00C1310F">
              <w:rPr>
                <w:rFonts w:ascii="Arial" w:eastAsia="Times New Roman" w:hAnsi="Arial" w:cs="Arial"/>
              </w:rPr>
              <w:t>reporting requirements</w:t>
            </w:r>
            <w:r w:rsidRPr="00C1310F">
              <w:rPr>
                <w:rFonts w:ascii="Arial" w:eastAsia="Times New Roman" w:hAnsi="Arial" w:cs="Arial"/>
              </w:rPr>
              <w:t xml:space="preserve"> and accountability</w:t>
            </w:r>
          </w:p>
          <w:p w14:paraId="2ACCB563" w14:textId="77777777" w:rsidR="007B723B" w:rsidRPr="00C1310F" w:rsidRDefault="007B723B" w:rsidP="007B723B">
            <w:pPr>
              <w:jc w:val="both"/>
              <w:rPr>
                <w:rFonts w:ascii="Arial" w:eastAsia="Times New Roman" w:hAnsi="Arial" w:cs="Arial"/>
              </w:rPr>
            </w:pPr>
          </w:p>
          <w:p w14:paraId="0A575755" w14:textId="77777777" w:rsidR="007B723B" w:rsidRPr="007B723B" w:rsidRDefault="007B723B" w:rsidP="007B723B">
            <w:pPr>
              <w:ind w:left="360"/>
              <w:jc w:val="both"/>
              <w:rPr>
                <w:rFonts w:ascii="Arial" w:eastAsia="Times New Roman" w:hAnsi="Arial" w:cs="Arial"/>
                <w:sz w:val="24"/>
                <w:szCs w:val="24"/>
              </w:rPr>
            </w:pPr>
          </w:p>
          <w:p w14:paraId="53BE0C7A" w14:textId="77777777" w:rsidR="007B723B" w:rsidRPr="007B723B" w:rsidRDefault="007B723B" w:rsidP="007B723B">
            <w:pPr>
              <w:jc w:val="both"/>
              <w:rPr>
                <w:rFonts w:ascii="Arial" w:eastAsia="Times New Roman" w:hAnsi="Arial" w:cs="Arial"/>
                <w:sz w:val="24"/>
                <w:szCs w:val="24"/>
              </w:rPr>
            </w:pPr>
          </w:p>
          <w:p w14:paraId="3CF191CB" w14:textId="77777777" w:rsidR="00F62764" w:rsidRDefault="00F62764" w:rsidP="00F62764">
            <w:pPr>
              <w:pStyle w:val="ListParagraph"/>
              <w:rPr>
                <w:rFonts w:ascii="Arial" w:hAnsi="Arial" w:cs="Arial"/>
                <w:sz w:val="24"/>
                <w:szCs w:val="24"/>
              </w:rPr>
            </w:pPr>
          </w:p>
          <w:p w14:paraId="1A72DAB0" w14:textId="77777777" w:rsidR="001353DB" w:rsidRDefault="001353DB" w:rsidP="00F62764">
            <w:pPr>
              <w:pStyle w:val="ListParagraph"/>
              <w:rPr>
                <w:rFonts w:ascii="Arial" w:hAnsi="Arial" w:cs="Arial"/>
                <w:sz w:val="24"/>
                <w:szCs w:val="24"/>
              </w:rPr>
            </w:pPr>
          </w:p>
          <w:p w14:paraId="433C3F6B" w14:textId="77777777" w:rsidR="001353DB" w:rsidRDefault="001353DB" w:rsidP="00F62764">
            <w:pPr>
              <w:pStyle w:val="ListParagraph"/>
              <w:rPr>
                <w:rFonts w:ascii="Arial" w:hAnsi="Arial" w:cs="Arial"/>
                <w:sz w:val="24"/>
                <w:szCs w:val="24"/>
              </w:rPr>
            </w:pPr>
          </w:p>
          <w:p w14:paraId="7959CF86" w14:textId="77777777" w:rsidR="001353DB" w:rsidRDefault="001353DB" w:rsidP="00F62764">
            <w:pPr>
              <w:pStyle w:val="ListParagraph"/>
              <w:rPr>
                <w:rFonts w:ascii="Arial" w:hAnsi="Arial" w:cs="Arial"/>
                <w:sz w:val="24"/>
                <w:szCs w:val="24"/>
              </w:rPr>
            </w:pPr>
          </w:p>
          <w:p w14:paraId="057B37DA" w14:textId="77777777" w:rsidR="001353DB" w:rsidRPr="00006A8D" w:rsidRDefault="001353DB" w:rsidP="00F62764">
            <w:pPr>
              <w:pStyle w:val="ListParagraph"/>
              <w:rPr>
                <w:rFonts w:ascii="Arial" w:hAnsi="Arial" w:cs="Arial"/>
                <w:sz w:val="24"/>
                <w:szCs w:val="24"/>
              </w:rPr>
            </w:pPr>
          </w:p>
        </w:tc>
      </w:tr>
      <w:tr w:rsidR="004F1AB0" w:rsidRPr="00006A8D" w14:paraId="5BA9CC45" w14:textId="77777777" w:rsidTr="001016F9">
        <w:tc>
          <w:tcPr>
            <w:tcW w:w="6062" w:type="dxa"/>
          </w:tcPr>
          <w:p w14:paraId="04763298" w14:textId="6D8F2473" w:rsidR="00562A20" w:rsidRDefault="004F1AB0" w:rsidP="00562A20">
            <w:pPr>
              <w:jc w:val="both"/>
              <w:rPr>
                <w:rFonts w:ascii="Arial" w:eastAsia="Times New Roman" w:hAnsi="Arial" w:cs="Arial"/>
                <w:b/>
                <w:i/>
                <w:sz w:val="24"/>
                <w:szCs w:val="24"/>
                <w:lang w:val="en-US"/>
              </w:rPr>
            </w:pPr>
            <w:r>
              <w:rPr>
                <w:rFonts w:ascii="Arial" w:eastAsia="Times New Roman" w:hAnsi="Arial" w:cs="Arial"/>
                <w:b/>
                <w:i/>
                <w:sz w:val="24"/>
                <w:szCs w:val="24"/>
                <w:lang w:val="en-US"/>
              </w:rPr>
              <w:t>Program Development</w:t>
            </w:r>
          </w:p>
          <w:p w14:paraId="08808E38" w14:textId="77777777" w:rsidR="00F768AA" w:rsidRPr="00C1310F" w:rsidRDefault="00F768AA" w:rsidP="00F768AA">
            <w:pPr>
              <w:pStyle w:val="ListParagraph"/>
              <w:numPr>
                <w:ilvl w:val="0"/>
                <w:numId w:val="36"/>
              </w:numPr>
              <w:jc w:val="both"/>
              <w:rPr>
                <w:rFonts w:ascii="Arial" w:eastAsia="Times New Roman" w:hAnsi="Arial" w:cs="Arial"/>
                <w:lang w:val="en-US"/>
              </w:rPr>
            </w:pPr>
            <w:r w:rsidRPr="00C1310F">
              <w:rPr>
                <w:rFonts w:ascii="Arial" w:hAnsi="Arial" w:cs="Arial"/>
              </w:rPr>
              <w:t>Liaise and develop effective working relationships with partner agencies and key stake holders providing services and supports to children experiencing family violence and homelessness including Vic police, legal, housing, drug and alcohol, mental health, child protection and other specialist services</w:t>
            </w:r>
          </w:p>
          <w:p w14:paraId="46DCAAD3" w14:textId="77777777" w:rsidR="00F768AA" w:rsidRPr="00C1310F" w:rsidRDefault="00F768AA" w:rsidP="00F768AA">
            <w:pPr>
              <w:pStyle w:val="ListParagraph"/>
              <w:numPr>
                <w:ilvl w:val="0"/>
                <w:numId w:val="36"/>
              </w:numPr>
              <w:jc w:val="both"/>
              <w:rPr>
                <w:rFonts w:ascii="Arial" w:eastAsia="Times New Roman" w:hAnsi="Arial" w:cs="Arial"/>
                <w:lang w:val="en-US"/>
              </w:rPr>
            </w:pPr>
            <w:r w:rsidRPr="00C1310F">
              <w:rPr>
                <w:rFonts w:ascii="Arial" w:hAnsi="Arial" w:cs="Arial"/>
              </w:rPr>
              <w:t>Provide input into the development of procedures and guidelines to improve effectiveness of service delivery and contribute towards ongoing program development</w:t>
            </w:r>
          </w:p>
          <w:p w14:paraId="1A922823" w14:textId="77777777" w:rsidR="00F768AA" w:rsidRPr="00C1310F" w:rsidRDefault="00F768AA" w:rsidP="00F768AA">
            <w:pPr>
              <w:pStyle w:val="ListParagraph"/>
              <w:numPr>
                <w:ilvl w:val="0"/>
                <w:numId w:val="36"/>
              </w:numPr>
              <w:jc w:val="both"/>
              <w:rPr>
                <w:rFonts w:ascii="Arial" w:eastAsia="Times New Roman" w:hAnsi="Arial" w:cs="Arial"/>
                <w:lang w:val="en-US"/>
              </w:rPr>
            </w:pPr>
            <w:r w:rsidRPr="00C1310F">
              <w:rPr>
                <w:rFonts w:ascii="Arial" w:hAnsi="Arial" w:cs="Arial"/>
              </w:rPr>
              <w:t>Participate and contribute to organisational change process</w:t>
            </w:r>
          </w:p>
          <w:p w14:paraId="741A8521" w14:textId="77777777" w:rsidR="00F768AA" w:rsidRPr="00C1310F" w:rsidRDefault="00F768AA" w:rsidP="00F768AA">
            <w:pPr>
              <w:pStyle w:val="ListParagraph"/>
              <w:numPr>
                <w:ilvl w:val="0"/>
                <w:numId w:val="36"/>
              </w:numPr>
              <w:jc w:val="both"/>
              <w:rPr>
                <w:rFonts w:ascii="Arial" w:eastAsia="Times New Roman" w:hAnsi="Arial" w:cs="Arial"/>
                <w:lang w:val="en-US"/>
              </w:rPr>
            </w:pPr>
            <w:r w:rsidRPr="00C1310F">
              <w:rPr>
                <w:rFonts w:ascii="Arial" w:hAnsi="Arial" w:cs="Arial"/>
              </w:rPr>
              <w:t>Keep abreast of relevant theory, legislative and policy development in family violence</w:t>
            </w:r>
          </w:p>
          <w:p w14:paraId="34BC4F2B" w14:textId="77777777" w:rsidR="00F768AA" w:rsidRPr="00562A20" w:rsidRDefault="00F768AA" w:rsidP="00D81C2E">
            <w:pPr>
              <w:pStyle w:val="ListParagraph"/>
              <w:jc w:val="both"/>
              <w:rPr>
                <w:rFonts w:ascii="Arial" w:eastAsia="Times New Roman" w:hAnsi="Arial" w:cs="Arial"/>
                <w:sz w:val="24"/>
                <w:szCs w:val="24"/>
                <w:lang w:val="en-US"/>
              </w:rPr>
            </w:pPr>
          </w:p>
        </w:tc>
        <w:tc>
          <w:tcPr>
            <w:tcW w:w="3180" w:type="dxa"/>
          </w:tcPr>
          <w:p w14:paraId="3736038E" w14:textId="6FC031E5" w:rsidR="00562A20" w:rsidRDefault="00C1310F" w:rsidP="00562A20">
            <w:pPr>
              <w:rPr>
                <w:rFonts w:ascii="Arial" w:hAnsi="Arial" w:cs="Arial"/>
                <w:b/>
                <w:i/>
                <w:sz w:val="24"/>
                <w:szCs w:val="24"/>
              </w:rPr>
            </w:pPr>
            <w:r>
              <w:rPr>
                <w:rFonts w:ascii="Arial" w:hAnsi="Arial" w:cs="Arial"/>
                <w:b/>
                <w:i/>
                <w:sz w:val="24"/>
                <w:szCs w:val="24"/>
              </w:rPr>
              <w:t xml:space="preserve"> </w:t>
            </w:r>
          </w:p>
          <w:p w14:paraId="2E333DBF" w14:textId="77777777" w:rsidR="004F1AB0" w:rsidRDefault="004F1AB0">
            <w:pPr>
              <w:rPr>
                <w:rFonts w:ascii="Arial" w:hAnsi="Arial" w:cs="Arial"/>
                <w:b/>
                <w:i/>
                <w:sz w:val="24"/>
                <w:szCs w:val="24"/>
              </w:rPr>
            </w:pPr>
          </w:p>
          <w:p w14:paraId="7ED49615" w14:textId="77777777" w:rsidR="00562A20" w:rsidRDefault="00562A20">
            <w:pPr>
              <w:rPr>
                <w:rFonts w:ascii="Arial" w:hAnsi="Arial" w:cs="Arial"/>
                <w:b/>
                <w:i/>
                <w:sz w:val="24"/>
                <w:szCs w:val="24"/>
              </w:rPr>
            </w:pPr>
          </w:p>
          <w:p w14:paraId="3C8EB1B2" w14:textId="77777777" w:rsidR="00562A20" w:rsidRPr="00C1310F" w:rsidRDefault="00562A20" w:rsidP="00562A20">
            <w:pPr>
              <w:pStyle w:val="ListParagraph"/>
              <w:numPr>
                <w:ilvl w:val="0"/>
                <w:numId w:val="37"/>
              </w:numPr>
              <w:rPr>
                <w:rFonts w:ascii="Arial" w:hAnsi="Arial" w:cs="Arial"/>
              </w:rPr>
            </w:pPr>
            <w:r w:rsidRPr="00C1310F">
              <w:rPr>
                <w:rFonts w:ascii="Arial" w:hAnsi="Arial" w:cs="Arial"/>
              </w:rPr>
              <w:t>Participate in all of staff meetings and planning days</w:t>
            </w:r>
          </w:p>
          <w:p w14:paraId="4943BC20" w14:textId="77777777" w:rsidR="00562A20" w:rsidRPr="00C1310F" w:rsidRDefault="00562A20" w:rsidP="00562A20">
            <w:pPr>
              <w:pStyle w:val="ListParagraph"/>
              <w:numPr>
                <w:ilvl w:val="0"/>
                <w:numId w:val="37"/>
              </w:numPr>
              <w:rPr>
                <w:rFonts w:ascii="Arial" w:hAnsi="Arial" w:cs="Arial"/>
              </w:rPr>
            </w:pPr>
            <w:r w:rsidRPr="00C1310F">
              <w:rPr>
                <w:rFonts w:ascii="Arial" w:hAnsi="Arial" w:cs="Arial"/>
              </w:rPr>
              <w:t>Contribute to development of strategic plan</w:t>
            </w:r>
          </w:p>
          <w:p w14:paraId="4694F5E2" w14:textId="77777777" w:rsidR="00562A20" w:rsidRPr="00562A20" w:rsidRDefault="00562A20" w:rsidP="00562A20">
            <w:pPr>
              <w:pStyle w:val="ListParagraph"/>
              <w:numPr>
                <w:ilvl w:val="0"/>
                <w:numId w:val="37"/>
              </w:numPr>
              <w:rPr>
                <w:rFonts w:ascii="Arial" w:hAnsi="Arial" w:cs="Arial"/>
                <w:sz w:val="24"/>
                <w:szCs w:val="24"/>
              </w:rPr>
            </w:pPr>
            <w:r w:rsidRPr="00C1310F">
              <w:rPr>
                <w:rFonts w:ascii="Arial" w:hAnsi="Arial" w:cs="Arial"/>
              </w:rPr>
              <w:t>Participate in all of staff professional development</w:t>
            </w:r>
          </w:p>
        </w:tc>
      </w:tr>
      <w:tr w:rsidR="00955293" w:rsidRPr="00006A8D" w14:paraId="7CD39EBD" w14:textId="77777777" w:rsidTr="001016F9">
        <w:tc>
          <w:tcPr>
            <w:tcW w:w="6062" w:type="dxa"/>
          </w:tcPr>
          <w:p w14:paraId="1C0E65DC" w14:textId="5728F1DA" w:rsidR="00955293" w:rsidRPr="00D86AF0" w:rsidRDefault="00955293" w:rsidP="00955293">
            <w:pPr>
              <w:jc w:val="both"/>
              <w:rPr>
                <w:rFonts w:ascii="Arial" w:eastAsia="Times New Roman" w:hAnsi="Arial" w:cs="Arial"/>
                <w:b/>
                <w:i/>
                <w:sz w:val="24"/>
                <w:szCs w:val="24"/>
                <w:lang w:val="en-US"/>
              </w:rPr>
            </w:pPr>
            <w:r w:rsidRPr="00D86AF0">
              <w:rPr>
                <w:rFonts w:ascii="Arial" w:eastAsia="Times New Roman" w:hAnsi="Arial" w:cs="Arial"/>
                <w:b/>
                <w:i/>
                <w:sz w:val="24"/>
                <w:szCs w:val="24"/>
                <w:lang w:val="en-US"/>
              </w:rPr>
              <w:t>Team Work and Communication</w:t>
            </w:r>
          </w:p>
          <w:p w14:paraId="6F6666E3" w14:textId="77777777" w:rsidR="00955293" w:rsidRPr="00C1310F" w:rsidRDefault="00955293" w:rsidP="00C52D07">
            <w:pPr>
              <w:pStyle w:val="ListParagraph"/>
              <w:numPr>
                <w:ilvl w:val="0"/>
                <w:numId w:val="5"/>
              </w:numPr>
              <w:jc w:val="both"/>
              <w:rPr>
                <w:rFonts w:ascii="Arial" w:eastAsia="Times New Roman" w:hAnsi="Arial" w:cs="Arial"/>
              </w:rPr>
            </w:pPr>
            <w:r w:rsidRPr="00C1310F">
              <w:rPr>
                <w:rFonts w:ascii="Arial" w:hAnsi="Arial" w:cs="Arial"/>
              </w:rPr>
              <w:t>Communicate effectively and accurately with others about work matters and document relevant information according to policies and procedures</w:t>
            </w:r>
          </w:p>
          <w:p w14:paraId="4685F49F" w14:textId="77777777" w:rsidR="00955293" w:rsidRPr="00C1310F" w:rsidRDefault="00955293" w:rsidP="00C52D07">
            <w:pPr>
              <w:pStyle w:val="ListParagraph"/>
              <w:numPr>
                <w:ilvl w:val="0"/>
                <w:numId w:val="5"/>
              </w:numPr>
              <w:jc w:val="both"/>
              <w:rPr>
                <w:rFonts w:ascii="Arial" w:eastAsia="Times New Roman" w:hAnsi="Arial" w:cs="Arial"/>
              </w:rPr>
            </w:pPr>
            <w:r w:rsidRPr="00C1310F">
              <w:rPr>
                <w:rFonts w:ascii="Arial" w:eastAsia="Times New Roman" w:hAnsi="Arial" w:cs="Arial"/>
              </w:rPr>
              <w:t>Communicate with all staff and work with them to meet organisational objectives consistent with the values of Safe Futures Foundation</w:t>
            </w:r>
          </w:p>
          <w:p w14:paraId="34D47F6B" w14:textId="731DBBB7" w:rsidR="00BF19C2" w:rsidRPr="00C1310F" w:rsidRDefault="00BF19C2" w:rsidP="00796D04">
            <w:pPr>
              <w:pStyle w:val="ListParagraph"/>
              <w:numPr>
                <w:ilvl w:val="0"/>
                <w:numId w:val="5"/>
              </w:numPr>
              <w:jc w:val="both"/>
              <w:rPr>
                <w:rFonts w:ascii="Arial" w:hAnsi="Arial" w:cs="Arial"/>
                <w:b/>
              </w:rPr>
            </w:pPr>
            <w:r w:rsidRPr="00C1310F">
              <w:rPr>
                <w:rFonts w:ascii="Arial" w:eastAsia="Times New Roman" w:hAnsi="Arial" w:cs="Arial"/>
              </w:rPr>
              <w:t>Share knowledge and resources across staff team</w:t>
            </w:r>
          </w:p>
          <w:p w14:paraId="534BF0E7" w14:textId="77E6E6AE" w:rsidR="00BF19C2" w:rsidRPr="00C1310F" w:rsidRDefault="00BF19C2" w:rsidP="0095070F">
            <w:pPr>
              <w:pStyle w:val="ListParagraph"/>
              <w:numPr>
                <w:ilvl w:val="0"/>
                <w:numId w:val="5"/>
              </w:numPr>
              <w:jc w:val="both"/>
              <w:rPr>
                <w:rFonts w:ascii="Arial" w:hAnsi="Arial" w:cs="Arial"/>
                <w:b/>
              </w:rPr>
            </w:pPr>
            <w:r w:rsidRPr="00C1310F">
              <w:rPr>
                <w:rFonts w:ascii="Arial" w:eastAsia="Times New Roman" w:hAnsi="Arial" w:cs="Arial"/>
              </w:rPr>
              <w:t>Reflect and analyse complex situations with staff team for workable solutions and options</w:t>
            </w:r>
          </w:p>
          <w:p w14:paraId="702C8949" w14:textId="4D67B5D9" w:rsidR="00796D04" w:rsidRPr="00C1310F" w:rsidRDefault="00796D04" w:rsidP="0095070F">
            <w:pPr>
              <w:pStyle w:val="ListParagraph"/>
              <w:numPr>
                <w:ilvl w:val="0"/>
                <w:numId w:val="5"/>
              </w:numPr>
              <w:jc w:val="both"/>
              <w:rPr>
                <w:rFonts w:ascii="Arial" w:hAnsi="Arial" w:cs="Arial"/>
                <w:bCs/>
              </w:rPr>
            </w:pPr>
            <w:r w:rsidRPr="00C1310F">
              <w:rPr>
                <w:rFonts w:ascii="Arial" w:eastAsia="Times New Roman" w:hAnsi="Arial" w:cs="Arial"/>
                <w:bCs/>
              </w:rPr>
              <w:t>Support the implementation of best practice policies, systems and procedures which ensure compliance with relevant legislation and other requirements</w:t>
            </w:r>
          </w:p>
          <w:p w14:paraId="1C064FCE" w14:textId="6A9DA0AE" w:rsidR="00D81C2E" w:rsidRPr="00370D99" w:rsidRDefault="00796D04" w:rsidP="00D81C2E">
            <w:pPr>
              <w:pStyle w:val="ListParagraph"/>
              <w:numPr>
                <w:ilvl w:val="0"/>
                <w:numId w:val="5"/>
              </w:numPr>
              <w:jc w:val="both"/>
              <w:rPr>
                <w:rFonts w:ascii="Arial" w:hAnsi="Arial" w:cs="Arial"/>
                <w:bCs/>
              </w:rPr>
            </w:pPr>
            <w:r w:rsidRPr="00C1310F">
              <w:rPr>
                <w:rFonts w:ascii="Arial" w:hAnsi="Arial" w:cs="Arial"/>
                <w:bCs/>
              </w:rPr>
              <w:t xml:space="preserve">Support </w:t>
            </w:r>
            <w:r w:rsidR="001415DA" w:rsidRPr="00C1310F">
              <w:rPr>
                <w:rFonts w:ascii="Arial" w:hAnsi="Arial" w:cs="Arial"/>
                <w:bCs/>
              </w:rPr>
              <w:t>the implementation</w:t>
            </w:r>
            <w:r w:rsidRPr="00C1310F">
              <w:rPr>
                <w:rFonts w:ascii="Arial" w:hAnsi="Arial" w:cs="Arial"/>
                <w:bCs/>
              </w:rPr>
              <w:t xml:space="preserve"> of Quality Management System and Continuous Quality Improvement</w:t>
            </w:r>
          </w:p>
        </w:tc>
        <w:tc>
          <w:tcPr>
            <w:tcW w:w="3180" w:type="dxa"/>
          </w:tcPr>
          <w:p w14:paraId="393055B9" w14:textId="77777777" w:rsidR="00D00400" w:rsidRPr="00C1310F" w:rsidRDefault="00D00400" w:rsidP="00D00400">
            <w:pPr>
              <w:rPr>
                <w:rFonts w:ascii="Arial" w:hAnsi="Arial" w:cs="Arial"/>
                <w:b/>
              </w:rPr>
            </w:pPr>
          </w:p>
          <w:p w14:paraId="76D6CEB6" w14:textId="075584B6" w:rsidR="00BF19C2" w:rsidRPr="00C1310F" w:rsidRDefault="001016F9" w:rsidP="00D00400">
            <w:pPr>
              <w:pStyle w:val="ListParagraph"/>
              <w:numPr>
                <w:ilvl w:val="0"/>
                <w:numId w:val="5"/>
              </w:numPr>
              <w:rPr>
                <w:rFonts w:ascii="Arial" w:hAnsi="Arial" w:cs="Arial"/>
              </w:rPr>
            </w:pPr>
            <w:r w:rsidRPr="00C1310F">
              <w:rPr>
                <w:rFonts w:ascii="Arial" w:hAnsi="Arial" w:cs="Arial"/>
              </w:rPr>
              <w:t>Participate in team meetings and supervision</w:t>
            </w:r>
          </w:p>
          <w:p w14:paraId="53C9545F" w14:textId="77777777" w:rsidR="00D00400" w:rsidRPr="00C1310F" w:rsidRDefault="00BF19C2" w:rsidP="00D00400">
            <w:pPr>
              <w:pStyle w:val="ListParagraph"/>
              <w:numPr>
                <w:ilvl w:val="0"/>
                <w:numId w:val="5"/>
              </w:numPr>
              <w:rPr>
                <w:rFonts w:ascii="Arial" w:hAnsi="Arial" w:cs="Arial"/>
              </w:rPr>
            </w:pPr>
            <w:r w:rsidRPr="00C1310F">
              <w:rPr>
                <w:rFonts w:ascii="Arial" w:hAnsi="Arial" w:cs="Arial"/>
              </w:rPr>
              <w:t>Participate in client reviews, handover and reflective practice</w:t>
            </w:r>
            <w:r w:rsidRPr="00C1310F">
              <w:rPr>
                <w:rFonts w:ascii="Arial" w:hAnsi="Arial" w:cs="Arial"/>
              </w:rPr>
              <w:br/>
            </w:r>
          </w:p>
          <w:p w14:paraId="4172CB1F" w14:textId="77777777" w:rsidR="00796D04" w:rsidRPr="00C1310F" w:rsidRDefault="00796D04" w:rsidP="00D00400">
            <w:pPr>
              <w:pStyle w:val="ListParagraph"/>
              <w:numPr>
                <w:ilvl w:val="0"/>
                <w:numId w:val="5"/>
              </w:numPr>
              <w:rPr>
                <w:rFonts w:ascii="Arial" w:hAnsi="Arial" w:cs="Arial"/>
              </w:rPr>
            </w:pPr>
            <w:r w:rsidRPr="00C1310F">
              <w:rPr>
                <w:rFonts w:ascii="Arial" w:hAnsi="Arial" w:cs="Arial"/>
              </w:rPr>
              <w:t>Participation in team reviews and reflective practice</w:t>
            </w:r>
          </w:p>
          <w:p w14:paraId="0E55636A" w14:textId="018CC8D2" w:rsidR="001415DA" w:rsidRPr="00C1310F" w:rsidRDefault="001415DA" w:rsidP="00D00400">
            <w:pPr>
              <w:pStyle w:val="ListParagraph"/>
              <w:numPr>
                <w:ilvl w:val="0"/>
                <w:numId w:val="5"/>
              </w:numPr>
              <w:rPr>
                <w:rFonts w:ascii="Arial" w:hAnsi="Arial" w:cs="Arial"/>
              </w:rPr>
            </w:pPr>
            <w:r w:rsidRPr="00C1310F">
              <w:rPr>
                <w:rFonts w:ascii="Arial" w:hAnsi="Arial" w:cs="Arial"/>
              </w:rPr>
              <w:t>Participate in accreditation processes as required</w:t>
            </w:r>
          </w:p>
        </w:tc>
      </w:tr>
      <w:tr w:rsidR="00955293" w:rsidRPr="00006A8D" w14:paraId="7F31C633" w14:textId="77777777" w:rsidTr="001016F9">
        <w:tc>
          <w:tcPr>
            <w:tcW w:w="6062" w:type="dxa"/>
          </w:tcPr>
          <w:p w14:paraId="5D7DB291" w14:textId="63964289" w:rsidR="00955293" w:rsidRPr="00D86AF0" w:rsidRDefault="00955293" w:rsidP="00955293">
            <w:pPr>
              <w:jc w:val="both"/>
              <w:rPr>
                <w:rFonts w:ascii="Arial" w:eastAsia="Times New Roman" w:hAnsi="Arial" w:cs="Arial"/>
                <w:b/>
                <w:i/>
                <w:sz w:val="24"/>
                <w:szCs w:val="24"/>
                <w:lang w:val="en-US"/>
              </w:rPr>
            </w:pPr>
            <w:r w:rsidRPr="00D86AF0">
              <w:rPr>
                <w:rFonts w:ascii="Arial" w:eastAsia="Times New Roman" w:hAnsi="Arial" w:cs="Arial"/>
                <w:b/>
                <w:i/>
                <w:sz w:val="24"/>
                <w:szCs w:val="24"/>
                <w:lang w:val="en-US"/>
              </w:rPr>
              <w:t>Occupational Health and Safety</w:t>
            </w:r>
          </w:p>
          <w:p w14:paraId="3A3852E5" w14:textId="77777777" w:rsidR="00C52D07" w:rsidRPr="00C1310F" w:rsidRDefault="00955293" w:rsidP="00C52D07">
            <w:pPr>
              <w:pStyle w:val="ListParagraph"/>
              <w:numPr>
                <w:ilvl w:val="0"/>
                <w:numId w:val="20"/>
              </w:numPr>
              <w:jc w:val="both"/>
              <w:rPr>
                <w:rFonts w:ascii="Arial" w:eastAsia="Times New Roman" w:hAnsi="Arial" w:cs="Arial"/>
              </w:rPr>
            </w:pPr>
            <w:r w:rsidRPr="00C1310F">
              <w:rPr>
                <w:rFonts w:ascii="Arial" w:eastAsia="Times New Roman" w:hAnsi="Arial" w:cs="Arial"/>
              </w:rPr>
              <w:t>Comply with all OH&amp;S Management Systems, policy and procedure requirements and take reasonable care to protect their own health and safety and the health and safety of others in the workplace. All staff are re</w:t>
            </w:r>
            <w:r w:rsidR="00567A9E" w:rsidRPr="00C1310F">
              <w:rPr>
                <w:rFonts w:ascii="Arial" w:eastAsia="Times New Roman" w:hAnsi="Arial" w:cs="Arial"/>
              </w:rPr>
              <w:t>quired to immediately report</w:t>
            </w:r>
            <w:r w:rsidRPr="00C1310F">
              <w:rPr>
                <w:rFonts w:ascii="Arial" w:eastAsia="Times New Roman" w:hAnsi="Arial" w:cs="Arial"/>
              </w:rPr>
              <w:t xml:space="preserve"> incidents, hazards or near misses to the relevant Manager/Supervisor </w:t>
            </w:r>
            <w:r w:rsidR="0085007A" w:rsidRPr="00C1310F">
              <w:rPr>
                <w:rFonts w:ascii="Arial" w:eastAsia="Times New Roman" w:hAnsi="Arial" w:cs="Arial"/>
              </w:rPr>
              <w:t xml:space="preserve">(including </w:t>
            </w:r>
            <w:proofErr w:type="spellStart"/>
            <w:r w:rsidR="0085007A" w:rsidRPr="00C1310F">
              <w:rPr>
                <w:rFonts w:ascii="Arial" w:eastAsia="Times New Roman" w:hAnsi="Arial" w:cs="Arial"/>
              </w:rPr>
              <w:t>Tickit</w:t>
            </w:r>
            <w:proofErr w:type="spellEnd"/>
            <w:r w:rsidR="0085007A" w:rsidRPr="00C1310F">
              <w:rPr>
                <w:rFonts w:ascii="Arial" w:eastAsia="Times New Roman" w:hAnsi="Arial" w:cs="Arial"/>
              </w:rPr>
              <w:t xml:space="preserve"> entry) </w:t>
            </w:r>
            <w:r w:rsidRPr="00C1310F">
              <w:rPr>
                <w:rFonts w:ascii="Arial" w:eastAsia="Times New Roman" w:hAnsi="Arial" w:cs="Arial"/>
              </w:rPr>
              <w:t>and actively participate in hazard elimination where required</w:t>
            </w:r>
          </w:p>
          <w:p w14:paraId="1DD0FC73" w14:textId="77777777" w:rsidR="00955293" w:rsidRPr="00C1310F" w:rsidRDefault="00955293" w:rsidP="00C52D07">
            <w:pPr>
              <w:pStyle w:val="ListParagraph"/>
              <w:numPr>
                <w:ilvl w:val="0"/>
                <w:numId w:val="20"/>
              </w:numPr>
              <w:jc w:val="both"/>
              <w:rPr>
                <w:rFonts w:ascii="Arial" w:eastAsia="Times New Roman" w:hAnsi="Arial" w:cs="Arial"/>
              </w:rPr>
            </w:pPr>
            <w:r w:rsidRPr="00C1310F">
              <w:rPr>
                <w:rFonts w:ascii="Arial" w:eastAsia="Times New Roman" w:hAnsi="Arial" w:cs="Arial"/>
              </w:rPr>
              <w:t>Assistance in the maintenance of a clean, hazard free work environment</w:t>
            </w:r>
          </w:p>
          <w:p w14:paraId="61184E81" w14:textId="77777777" w:rsidR="00920FE8" w:rsidRPr="00C1310F" w:rsidRDefault="00955293" w:rsidP="00865D92">
            <w:pPr>
              <w:pStyle w:val="ListParagraph"/>
              <w:numPr>
                <w:ilvl w:val="0"/>
                <w:numId w:val="20"/>
              </w:numPr>
              <w:jc w:val="both"/>
              <w:rPr>
                <w:rFonts w:ascii="Arial" w:eastAsia="Times New Roman" w:hAnsi="Arial" w:cs="Arial"/>
              </w:rPr>
            </w:pPr>
            <w:r w:rsidRPr="00C1310F">
              <w:rPr>
                <w:rFonts w:ascii="Arial" w:eastAsia="Times New Roman" w:hAnsi="Arial" w:cs="Arial"/>
              </w:rPr>
              <w:lastRenderedPageBreak/>
              <w:t>Follow workplace procedures for accident/incident reporting</w:t>
            </w:r>
          </w:p>
          <w:p w14:paraId="3557D79C" w14:textId="18A1E5D6" w:rsidR="00BF19C2" w:rsidRPr="00C1310F" w:rsidRDefault="000F4896" w:rsidP="00865D92">
            <w:pPr>
              <w:pStyle w:val="ListParagraph"/>
              <w:numPr>
                <w:ilvl w:val="0"/>
                <w:numId w:val="20"/>
              </w:numPr>
              <w:jc w:val="both"/>
              <w:rPr>
                <w:rFonts w:ascii="Arial" w:eastAsia="Times New Roman" w:hAnsi="Arial" w:cs="Arial"/>
              </w:rPr>
            </w:pPr>
            <w:r w:rsidRPr="00C1310F">
              <w:rPr>
                <w:rFonts w:ascii="Arial" w:eastAsia="Times New Roman" w:hAnsi="Arial" w:cs="Arial"/>
              </w:rPr>
              <w:t>Maintain clear and appropriate personal and professional boundaries with colleagues, clients and stakeholders</w:t>
            </w:r>
          </w:p>
          <w:p w14:paraId="7AA9EA81" w14:textId="77777777" w:rsidR="000F4896" w:rsidRPr="00C1310F" w:rsidRDefault="000F4896" w:rsidP="00865D92">
            <w:pPr>
              <w:pStyle w:val="ListParagraph"/>
              <w:numPr>
                <w:ilvl w:val="0"/>
                <w:numId w:val="20"/>
              </w:numPr>
              <w:jc w:val="both"/>
              <w:rPr>
                <w:rFonts w:ascii="Arial" w:eastAsia="Times New Roman" w:hAnsi="Arial" w:cs="Arial"/>
              </w:rPr>
            </w:pPr>
            <w:r w:rsidRPr="00C1310F">
              <w:rPr>
                <w:rFonts w:ascii="Arial" w:eastAsia="Times New Roman" w:hAnsi="Arial" w:cs="Arial"/>
              </w:rPr>
              <w:t>Ensuring financial accountability requirements are adhered to</w:t>
            </w:r>
          </w:p>
          <w:p w14:paraId="7498966E" w14:textId="77777777" w:rsidR="000F4896" w:rsidRPr="00C1310F" w:rsidRDefault="000F4896" w:rsidP="00865D92">
            <w:pPr>
              <w:pStyle w:val="ListParagraph"/>
              <w:numPr>
                <w:ilvl w:val="0"/>
                <w:numId w:val="20"/>
              </w:numPr>
              <w:jc w:val="both"/>
              <w:rPr>
                <w:rFonts w:ascii="Arial" w:eastAsia="Times New Roman" w:hAnsi="Arial" w:cs="Arial"/>
              </w:rPr>
            </w:pPr>
            <w:r w:rsidRPr="00C1310F">
              <w:rPr>
                <w:rFonts w:ascii="Arial" w:eastAsia="Times New Roman" w:hAnsi="Arial" w:cs="Arial"/>
              </w:rPr>
              <w:t>Participate and contribute to work health activities and consultations to maximise safe work environments for clients, employees, volunteers and visitors</w:t>
            </w:r>
          </w:p>
          <w:p w14:paraId="757198C6" w14:textId="391D4BC1" w:rsidR="000F4896" w:rsidRPr="00D86AF0" w:rsidRDefault="000F4896" w:rsidP="00865D92">
            <w:pPr>
              <w:pStyle w:val="ListParagraph"/>
              <w:numPr>
                <w:ilvl w:val="0"/>
                <w:numId w:val="20"/>
              </w:numPr>
              <w:jc w:val="both"/>
              <w:rPr>
                <w:rFonts w:ascii="Arial" w:eastAsia="Times New Roman" w:hAnsi="Arial" w:cs="Arial"/>
                <w:sz w:val="24"/>
                <w:szCs w:val="24"/>
              </w:rPr>
            </w:pPr>
            <w:r w:rsidRPr="00C1310F">
              <w:rPr>
                <w:rFonts w:ascii="Arial" w:eastAsia="Times New Roman" w:hAnsi="Arial" w:cs="Arial"/>
              </w:rPr>
              <w:t>Practice in accordance with child safety standards and reportable conduct guidelines</w:t>
            </w:r>
          </w:p>
        </w:tc>
        <w:tc>
          <w:tcPr>
            <w:tcW w:w="3180" w:type="dxa"/>
          </w:tcPr>
          <w:p w14:paraId="21FECB55" w14:textId="77777777" w:rsidR="00955293" w:rsidRPr="00C1310F" w:rsidRDefault="00955293">
            <w:pPr>
              <w:rPr>
                <w:rFonts w:ascii="Arial" w:hAnsi="Arial" w:cs="Arial"/>
                <w:b/>
              </w:rPr>
            </w:pPr>
          </w:p>
          <w:p w14:paraId="46CB48D5" w14:textId="77777777" w:rsidR="006C268E" w:rsidRPr="00C1310F" w:rsidRDefault="006C268E" w:rsidP="00B01061">
            <w:pPr>
              <w:pStyle w:val="ListParagraph"/>
              <w:numPr>
                <w:ilvl w:val="0"/>
                <w:numId w:val="14"/>
              </w:numPr>
              <w:rPr>
                <w:rFonts w:ascii="Arial" w:hAnsi="Arial" w:cs="Arial"/>
              </w:rPr>
            </w:pPr>
            <w:r w:rsidRPr="00C1310F">
              <w:rPr>
                <w:rFonts w:ascii="Arial" w:hAnsi="Arial" w:cs="Arial"/>
              </w:rPr>
              <w:t>100% completion of mandatory competencies</w:t>
            </w:r>
          </w:p>
          <w:p w14:paraId="7FB5DBC2" w14:textId="77777777" w:rsidR="006C268E" w:rsidRPr="00C1310F" w:rsidRDefault="006C268E" w:rsidP="00B01061">
            <w:pPr>
              <w:pStyle w:val="ListParagraph"/>
              <w:numPr>
                <w:ilvl w:val="0"/>
                <w:numId w:val="14"/>
              </w:numPr>
              <w:rPr>
                <w:rFonts w:ascii="Arial" w:hAnsi="Arial" w:cs="Arial"/>
              </w:rPr>
            </w:pPr>
            <w:r w:rsidRPr="00C1310F">
              <w:rPr>
                <w:rFonts w:ascii="Arial" w:hAnsi="Arial" w:cs="Arial"/>
              </w:rPr>
              <w:t>Risks identified, documented and managed</w:t>
            </w:r>
          </w:p>
          <w:p w14:paraId="7EBC8D25" w14:textId="66A684F0" w:rsidR="00B01061" w:rsidRPr="00C1310F" w:rsidRDefault="00D906CC" w:rsidP="00B01061">
            <w:pPr>
              <w:pStyle w:val="ListParagraph"/>
              <w:numPr>
                <w:ilvl w:val="0"/>
                <w:numId w:val="14"/>
              </w:numPr>
              <w:jc w:val="both"/>
              <w:rPr>
                <w:rFonts w:ascii="Arial" w:eastAsia="Times New Roman" w:hAnsi="Arial" w:cs="Arial"/>
                <w:lang w:val="x-none"/>
              </w:rPr>
            </w:pPr>
            <w:r w:rsidRPr="00C1310F">
              <w:rPr>
                <w:rFonts w:ascii="Arial" w:eastAsia="Times New Roman" w:hAnsi="Arial" w:cs="Arial"/>
              </w:rPr>
              <w:t xml:space="preserve">Major and </w:t>
            </w:r>
            <w:r w:rsidR="001415DA" w:rsidRPr="00C1310F">
              <w:rPr>
                <w:rFonts w:ascii="Arial" w:eastAsia="Times New Roman" w:hAnsi="Arial" w:cs="Arial"/>
              </w:rPr>
              <w:t>non-major</w:t>
            </w:r>
            <w:r w:rsidRPr="00C1310F">
              <w:rPr>
                <w:rFonts w:ascii="Arial" w:eastAsia="Times New Roman" w:hAnsi="Arial" w:cs="Arial"/>
              </w:rPr>
              <w:t xml:space="preserve"> client </w:t>
            </w:r>
            <w:r w:rsidR="00B01061" w:rsidRPr="00C1310F">
              <w:rPr>
                <w:rFonts w:ascii="Arial" w:eastAsia="Times New Roman" w:hAnsi="Arial" w:cs="Arial"/>
              </w:rPr>
              <w:t>in</w:t>
            </w:r>
            <w:r w:rsidRPr="00C1310F">
              <w:rPr>
                <w:rFonts w:ascii="Arial" w:eastAsia="Times New Roman" w:hAnsi="Arial" w:cs="Arial"/>
              </w:rPr>
              <w:t xml:space="preserve">cidents reported in accordance with DHHS client incident management guidelines </w:t>
            </w:r>
          </w:p>
          <w:p w14:paraId="227FC565" w14:textId="735DDC76" w:rsidR="00B01061" w:rsidRPr="00C1310F" w:rsidRDefault="00B01061" w:rsidP="00D906CC">
            <w:pPr>
              <w:jc w:val="both"/>
              <w:rPr>
                <w:rFonts w:ascii="Arial" w:eastAsia="Times New Roman" w:hAnsi="Arial" w:cs="Arial"/>
                <w:lang w:val="x-none"/>
              </w:rPr>
            </w:pPr>
          </w:p>
          <w:p w14:paraId="05045024" w14:textId="77777777" w:rsidR="00B01061" w:rsidRPr="00C1310F" w:rsidRDefault="00B01061" w:rsidP="00B01061">
            <w:pPr>
              <w:pStyle w:val="ListParagraph"/>
              <w:numPr>
                <w:ilvl w:val="0"/>
                <w:numId w:val="14"/>
              </w:numPr>
              <w:jc w:val="both"/>
              <w:rPr>
                <w:rFonts w:ascii="Arial" w:eastAsia="Times New Roman" w:hAnsi="Arial" w:cs="Arial"/>
                <w:lang w:val="x-none"/>
              </w:rPr>
            </w:pPr>
            <w:r w:rsidRPr="00C1310F">
              <w:rPr>
                <w:rFonts w:ascii="Arial" w:eastAsia="Times New Roman" w:hAnsi="Arial" w:cs="Arial"/>
              </w:rPr>
              <w:lastRenderedPageBreak/>
              <w:t>All OH&amp;S risk and injuries to be reported on the risk register, TICKIT</w:t>
            </w:r>
          </w:p>
          <w:p w14:paraId="118339DE" w14:textId="77777777" w:rsidR="00D906CC" w:rsidRPr="00C1310F" w:rsidRDefault="00D906CC" w:rsidP="00D906CC">
            <w:pPr>
              <w:jc w:val="both"/>
              <w:rPr>
                <w:rFonts w:ascii="Arial" w:eastAsia="Times New Roman" w:hAnsi="Arial" w:cs="Arial"/>
                <w:lang w:val="x-none"/>
              </w:rPr>
            </w:pPr>
          </w:p>
          <w:p w14:paraId="1AC47E66" w14:textId="7E19F4A4" w:rsidR="00D906CC" w:rsidRPr="00C1310F" w:rsidRDefault="00071CA3" w:rsidP="00B01061">
            <w:pPr>
              <w:pStyle w:val="ListParagraph"/>
              <w:numPr>
                <w:ilvl w:val="0"/>
                <w:numId w:val="14"/>
              </w:numPr>
              <w:jc w:val="both"/>
              <w:rPr>
                <w:rFonts w:ascii="Arial" w:eastAsia="Times New Roman" w:hAnsi="Arial" w:cs="Arial"/>
                <w:lang w:val="x-none"/>
              </w:rPr>
            </w:pPr>
            <w:r w:rsidRPr="00C1310F">
              <w:rPr>
                <w:rFonts w:ascii="Arial" w:eastAsia="Times New Roman" w:hAnsi="Arial" w:cs="Arial"/>
                <w:lang w:val="x-none"/>
              </w:rPr>
              <w:t>Participation</w:t>
            </w:r>
            <w:r w:rsidR="00D906CC" w:rsidRPr="00C1310F">
              <w:rPr>
                <w:rFonts w:ascii="Arial" w:eastAsia="Times New Roman" w:hAnsi="Arial" w:cs="Arial"/>
                <w:lang w:val="x-none"/>
              </w:rPr>
              <w:t xml:space="preserve"> in OH&amp;S meetings </w:t>
            </w:r>
          </w:p>
        </w:tc>
      </w:tr>
      <w:tr w:rsidR="00955293" w:rsidRPr="00006A8D" w14:paraId="567376B3" w14:textId="77777777" w:rsidTr="001016F9">
        <w:tc>
          <w:tcPr>
            <w:tcW w:w="6062" w:type="dxa"/>
          </w:tcPr>
          <w:p w14:paraId="338D86BE" w14:textId="77777777" w:rsidR="00955293" w:rsidRPr="00006A8D" w:rsidRDefault="00955293" w:rsidP="0095070F">
            <w:pPr>
              <w:jc w:val="both"/>
              <w:rPr>
                <w:rFonts w:ascii="Arial" w:eastAsia="Times New Roman" w:hAnsi="Arial" w:cs="Arial"/>
                <w:snapToGrid w:val="0"/>
                <w:sz w:val="24"/>
                <w:szCs w:val="24"/>
              </w:rPr>
            </w:pPr>
            <w:r w:rsidRPr="00006A8D">
              <w:rPr>
                <w:rFonts w:ascii="Arial" w:eastAsia="Times New Roman" w:hAnsi="Arial" w:cs="Arial"/>
                <w:b/>
                <w:bCs/>
                <w:i/>
                <w:iCs/>
                <w:sz w:val="24"/>
                <w:szCs w:val="24"/>
                <w:lang w:val="x-none"/>
              </w:rPr>
              <w:lastRenderedPageBreak/>
              <w:t>Information Management</w:t>
            </w:r>
          </w:p>
          <w:p w14:paraId="5776F65F" w14:textId="77777777" w:rsidR="00955293" w:rsidRPr="00C1310F" w:rsidRDefault="00955293" w:rsidP="00C52D07">
            <w:pPr>
              <w:pStyle w:val="ListParagraph"/>
              <w:numPr>
                <w:ilvl w:val="0"/>
                <w:numId w:val="23"/>
              </w:numPr>
              <w:jc w:val="both"/>
              <w:rPr>
                <w:rFonts w:ascii="Arial" w:eastAsia="Times New Roman" w:hAnsi="Arial" w:cs="Arial"/>
                <w:lang w:val="x-none"/>
              </w:rPr>
            </w:pPr>
            <w:r w:rsidRPr="00C1310F">
              <w:rPr>
                <w:rFonts w:ascii="Arial" w:eastAsia="Times New Roman" w:hAnsi="Arial" w:cs="Arial"/>
              </w:rPr>
              <w:t>Adhere to relevant record management systems and</w:t>
            </w:r>
            <w:r w:rsidRPr="00C1310F">
              <w:rPr>
                <w:rFonts w:ascii="Arial" w:eastAsia="Times New Roman" w:hAnsi="Arial" w:cs="Arial"/>
                <w:lang w:val="x-none"/>
              </w:rPr>
              <w:t xml:space="preserve"> comply with relevant Privacy Legislation</w:t>
            </w:r>
            <w:r w:rsidRPr="00C1310F">
              <w:rPr>
                <w:rFonts w:ascii="Arial" w:hAnsi="Arial" w:cs="Arial"/>
              </w:rPr>
              <w:t xml:space="preserve"> </w:t>
            </w:r>
          </w:p>
          <w:p w14:paraId="041F5388" w14:textId="77777777" w:rsidR="00955293" w:rsidRPr="00C1310F" w:rsidRDefault="00955293" w:rsidP="0095070F">
            <w:pPr>
              <w:pStyle w:val="ListParagraph"/>
              <w:numPr>
                <w:ilvl w:val="0"/>
                <w:numId w:val="23"/>
              </w:numPr>
              <w:jc w:val="both"/>
              <w:rPr>
                <w:rFonts w:ascii="Arial" w:hAnsi="Arial" w:cs="Arial"/>
                <w:b/>
              </w:rPr>
            </w:pPr>
            <w:r w:rsidRPr="00C1310F">
              <w:rPr>
                <w:rFonts w:ascii="Arial" w:eastAsia="Times New Roman" w:hAnsi="Arial" w:cs="Arial"/>
              </w:rPr>
              <w:t>Ensure record keeping is in line with quality</w:t>
            </w:r>
            <w:r w:rsidR="0095070F" w:rsidRPr="00C1310F">
              <w:rPr>
                <w:rFonts w:ascii="Arial" w:eastAsia="Times New Roman" w:hAnsi="Arial" w:cs="Arial"/>
              </w:rPr>
              <w:t>, auditing</w:t>
            </w:r>
            <w:r w:rsidRPr="00C1310F">
              <w:rPr>
                <w:rFonts w:ascii="Arial" w:eastAsia="Times New Roman" w:hAnsi="Arial" w:cs="Arial"/>
              </w:rPr>
              <w:t xml:space="preserve"> and accreditation standards </w:t>
            </w:r>
          </w:p>
          <w:p w14:paraId="09D68211" w14:textId="5F6FEAB5" w:rsidR="00D906CC" w:rsidRPr="00006A8D" w:rsidRDefault="00D906CC" w:rsidP="0095070F">
            <w:pPr>
              <w:pStyle w:val="ListParagraph"/>
              <w:numPr>
                <w:ilvl w:val="0"/>
                <w:numId w:val="23"/>
              </w:numPr>
              <w:jc w:val="both"/>
              <w:rPr>
                <w:rFonts w:ascii="Arial" w:hAnsi="Arial" w:cs="Arial"/>
                <w:b/>
                <w:sz w:val="24"/>
                <w:szCs w:val="24"/>
              </w:rPr>
            </w:pPr>
            <w:r w:rsidRPr="00C1310F">
              <w:rPr>
                <w:rFonts w:ascii="Arial" w:eastAsia="Times New Roman" w:hAnsi="Arial" w:cs="Arial"/>
              </w:rPr>
              <w:t xml:space="preserve">Case </w:t>
            </w:r>
            <w:r w:rsidR="00294B53" w:rsidRPr="00C1310F">
              <w:rPr>
                <w:rFonts w:ascii="Arial" w:eastAsia="Times New Roman" w:hAnsi="Arial" w:cs="Arial"/>
              </w:rPr>
              <w:t>notes, case plans and assessments</w:t>
            </w:r>
            <w:r w:rsidRPr="00C1310F">
              <w:rPr>
                <w:rFonts w:ascii="Arial" w:eastAsia="Times New Roman" w:hAnsi="Arial" w:cs="Arial"/>
              </w:rPr>
              <w:t xml:space="preserve"> to be completed according to Safe Futures Foundation case practice guidelines</w:t>
            </w:r>
          </w:p>
        </w:tc>
        <w:tc>
          <w:tcPr>
            <w:tcW w:w="3180" w:type="dxa"/>
          </w:tcPr>
          <w:p w14:paraId="05487AB4" w14:textId="77777777" w:rsidR="00955293" w:rsidRPr="00C1310F" w:rsidRDefault="00955293">
            <w:pPr>
              <w:rPr>
                <w:rFonts w:ascii="Arial" w:hAnsi="Arial" w:cs="Arial"/>
                <w:b/>
              </w:rPr>
            </w:pPr>
          </w:p>
          <w:p w14:paraId="48980B87" w14:textId="77777777" w:rsidR="00920FE8" w:rsidRPr="00C1310F" w:rsidRDefault="00551683" w:rsidP="00920FE8">
            <w:pPr>
              <w:pStyle w:val="ListParagraph"/>
              <w:numPr>
                <w:ilvl w:val="0"/>
                <w:numId w:val="23"/>
              </w:numPr>
              <w:rPr>
                <w:rFonts w:ascii="Arial" w:hAnsi="Arial" w:cs="Arial"/>
                <w:b/>
              </w:rPr>
            </w:pPr>
            <w:r w:rsidRPr="00C1310F">
              <w:rPr>
                <w:rFonts w:ascii="Arial" w:hAnsi="Arial" w:cs="Arial"/>
              </w:rPr>
              <w:t>Evidence of and</w:t>
            </w:r>
            <w:r w:rsidR="00920FE8" w:rsidRPr="00C1310F">
              <w:rPr>
                <w:rFonts w:ascii="Arial" w:hAnsi="Arial" w:cs="Arial"/>
              </w:rPr>
              <w:t xml:space="preserve"> records are kept and maintained up to date at all times</w:t>
            </w:r>
          </w:p>
          <w:p w14:paraId="0BFF2678" w14:textId="77777777" w:rsidR="00920FE8" w:rsidRPr="00C1310F" w:rsidRDefault="00920FE8" w:rsidP="00551683">
            <w:pPr>
              <w:pStyle w:val="ListParagraph"/>
              <w:rPr>
                <w:rFonts w:ascii="Arial" w:hAnsi="Arial" w:cs="Arial"/>
                <w:b/>
              </w:rPr>
            </w:pPr>
          </w:p>
        </w:tc>
      </w:tr>
      <w:tr w:rsidR="00FF3DD0" w:rsidRPr="00006A8D" w14:paraId="53C82607" w14:textId="77777777" w:rsidTr="001016F9">
        <w:tc>
          <w:tcPr>
            <w:tcW w:w="6062" w:type="dxa"/>
          </w:tcPr>
          <w:p w14:paraId="269D9835" w14:textId="77777777" w:rsidR="00FF3DD0" w:rsidRPr="00006A8D" w:rsidRDefault="00FF3DD0" w:rsidP="00FF3DD0">
            <w:pPr>
              <w:jc w:val="both"/>
              <w:rPr>
                <w:rFonts w:ascii="Arial" w:eastAsia="Times New Roman" w:hAnsi="Arial" w:cs="Arial"/>
                <w:b/>
                <w:i/>
                <w:sz w:val="24"/>
                <w:szCs w:val="24"/>
                <w:lang w:val="en-US"/>
              </w:rPr>
            </w:pPr>
            <w:r w:rsidRPr="00006A8D">
              <w:rPr>
                <w:rFonts w:ascii="Arial" w:eastAsia="Times New Roman" w:hAnsi="Arial" w:cs="Arial"/>
                <w:b/>
                <w:i/>
                <w:sz w:val="24"/>
                <w:szCs w:val="24"/>
                <w:lang w:val="en-US"/>
              </w:rPr>
              <w:t>Other Duties</w:t>
            </w:r>
          </w:p>
          <w:p w14:paraId="06E4E14E" w14:textId="77777777" w:rsidR="00FF3DD0" w:rsidRPr="00C1310F" w:rsidRDefault="00FF3DD0" w:rsidP="00712456">
            <w:pPr>
              <w:pStyle w:val="ListParagraph"/>
              <w:numPr>
                <w:ilvl w:val="0"/>
                <w:numId w:val="26"/>
              </w:numPr>
              <w:jc w:val="both"/>
              <w:rPr>
                <w:rFonts w:ascii="Arial" w:eastAsia="Times New Roman" w:hAnsi="Arial" w:cs="Arial"/>
                <w:b/>
                <w:bCs/>
                <w:i/>
                <w:iCs/>
                <w:lang w:val="x-none"/>
              </w:rPr>
            </w:pPr>
            <w:r w:rsidRPr="00C1310F">
              <w:rPr>
                <w:rFonts w:ascii="Arial" w:eastAsia="Times New Roman" w:hAnsi="Arial" w:cs="Arial"/>
                <w:lang w:val="en-US"/>
              </w:rPr>
              <w:t>Perform other duties, consistent with the broad spectrum of the position, as required and directed by the Chief Executive Officer</w:t>
            </w:r>
            <w:r w:rsidR="001016F9" w:rsidRPr="00C1310F">
              <w:rPr>
                <w:rFonts w:ascii="Arial" w:eastAsia="Times New Roman" w:hAnsi="Arial" w:cs="Arial"/>
                <w:lang w:val="en-US"/>
              </w:rPr>
              <w:t xml:space="preserve"> or managers</w:t>
            </w:r>
            <w:r w:rsidRPr="00C1310F">
              <w:rPr>
                <w:rFonts w:ascii="Arial" w:eastAsia="Times New Roman" w:hAnsi="Arial" w:cs="Arial"/>
                <w:lang w:val="en-US"/>
              </w:rPr>
              <w:t>.</w:t>
            </w:r>
          </w:p>
        </w:tc>
        <w:tc>
          <w:tcPr>
            <w:tcW w:w="3180" w:type="dxa"/>
          </w:tcPr>
          <w:p w14:paraId="15A41BB8" w14:textId="77777777" w:rsidR="00FF3DD0" w:rsidRPr="00006A8D" w:rsidRDefault="00FF3DD0">
            <w:pPr>
              <w:rPr>
                <w:rFonts w:ascii="Arial" w:hAnsi="Arial" w:cs="Arial"/>
                <w:b/>
                <w:sz w:val="24"/>
                <w:szCs w:val="24"/>
              </w:rPr>
            </w:pPr>
          </w:p>
        </w:tc>
      </w:tr>
    </w:tbl>
    <w:p w14:paraId="5EE56F35" w14:textId="77777777" w:rsidR="00AE21DF" w:rsidRDefault="00AE21DF" w:rsidP="00FF3DD0">
      <w:pPr>
        <w:tabs>
          <w:tab w:val="left" w:pos="142"/>
        </w:tabs>
        <w:spacing w:after="0"/>
        <w:ind w:left="142"/>
        <w:jc w:val="both"/>
        <w:rPr>
          <w:rFonts w:ascii="Arial" w:hAnsi="Arial" w:cs="Arial"/>
          <w:b/>
          <w:i/>
          <w:sz w:val="24"/>
          <w:szCs w:val="24"/>
        </w:rPr>
      </w:pPr>
    </w:p>
    <w:p w14:paraId="672F11DF" w14:textId="77777777" w:rsidR="00FF3DD0" w:rsidRPr="00006A8D" w:rsidRDefault="00FF3DD0" w:rsidP="00FF3DD0">
      <w:pPr>
        <w:tabs>
          <w:tab w:val="left" w:pos="142"/>
        </w:tabs>
        <w:spacing w:after="0"/>
        <w:ind w:left="142"/>
        <w:jc w:val="both"/>
        <w:rPr>
          <w:rFonts w:ascii="Arial" w:hAnsi="Arial" w:cs="Arial"/>
          <w:b/>
          <w:i/>
          <w:sz w:val="24"/>
          <w:szCs w:val="24"/>
        </w:rPr>
      </w:pPr>
      <w:r w:rsidRPr="00006A8D">
        <w:rPr>
          <w:rFonts w:ascii="Arial" w:hAnsi="Arial" w:cs="Arial"/>
          <w:b/>
          <w:i/>
          <w:sz w:val="24"/>
          <w:szCs w:val="24"/>
        </w:rPr>
        <w:t>Pre-Existing Injury</w:t>
      </w:r>
    </w:p>
    <w:p w14:paraId="13CD936C" w14:textId="77777777" w:rsidR="00FF3DD0" w:rsidRPr="00C1310F" w:rsidRDefault="00FF3DD0" w:rsidP="00FF3DD0">
      <w:pPr>
        <w:numPr>
          <w:ilvl w:val="0"/>
          <w:numId w:val="18"/>
        </w:numPr>
        <w:tabs>
          <w:tab w:val="left" w:pos="142"/>
        </w:tabs>
        <w:spacing w:after="0"/>
        <w:ind w:left="142" w:hanging="284"/>
        <w:jc w:val="both"/>
        <w:rPr>
          <w:rFonts w:ascii="Arial" w:hAnsi="Arial" w:cs="Arial"/>
        </w:rPr>
      </w:pPr>
      <w:r w:rsidRPr="00C1310F">
        <w:rPr>
          <w:rFonts w:ascii="Arial" w:hAnsi="Arial" w:cs="Arial"/>
        </w:rPr>
        <w:t>Prior to any person being appointed to this position it will be required that they disclose full details of any pre-existing injuries or disease that might be affected by this position</w:t>
      </w:r>
    </w:p>
    <w:p w14:paraId="1163B885" w14:textId="77777777" w:rsidR="00E83F2A" w:rsidRPr="00006A8D" w:rsidRDefault="00E83F2A" w:rsidP="00C1310F">
      <w:pPr>
        <w:tabs>
          <w:tab w:val="left" w:pos="142"/>
        </w:tabs>
        <w:spacing w:after="0"/>
        <w:jc w:val="both"/>
        <w:rPr>
          <w:rFonts w:ascii="Arial" w:hAnsi="Arial" w:cs="Arial"/>
          <w:b/>
          <w:i/>
          <w:sz w:val="24"/>
          <w:szCs w:val="24"/>
        </w:rPr>
      </w:pPr>
    </w:p>
    <w:p w14:paraId="3E10320E" w14:textId="77777777" w:rsidR="00FF3DD0" w:rsidRPr="00006A8D" w:rsidRDefault="00FF3DD0" w:rsidP="00FF3DD0">
      <w:pPr>
        <w:tabs>
          <w:tab w:val="left" w:pos="142"/>
        </w:tabs>
        <w:spacing w:after="0"/>
        <w:ind w:left="142"/>
        <w:jc w:val="both"/>
        <w:rPr>
          <w:rFonts w:ascii="Arial" w:hAnsi="Arial" w:cs="Arial"/>
          <w:b/>
          <w:i/>
          <w:sz w:val="24"/>
          <w:szCs w:val="24"/>
        </w:rPr>
      </w:pPr>
      <w:r w:rsidRPr="00006A8D">
        <w:rPr>
          <w:rFonts w:ascii="Arial" w:hAnsi="Arial" w:cs="Arial"/>
          <w:b/>
          <w:i/>
          <w:sz w:val="24"/>
          <w:szCs w:val="24"/>
        </w:rPr>
        <w:t>Immunisation</w:t>
      </w:r>
    </w:p>
    <w:p w14:paraId="0E5D1FB3" w14:textId="77777777" w:rsidR="00FF3DD0" w:rsidRPr="00C1310F" w:rsidRDefault="0085007A" w:rsidP="00FF3DD0">
      <w:pPr>
        <w:numPr>
          <w:ilvl w:val="0"/>
          <w:numId w:val="18"/>
        </w:numPr>
        <w:tabs>
          <w:tab w:val="left" w:pos="142"/>
        </w:tabs>
        <w:spacing w:after="0"/>
        <w:ind w:left="142" w:hanging="284"/>
        <w:jc w:val="both"/>
        <w:rPr>
          <w:rFonts w:ascii="Arial" w:hAnsi="Arial" w:cs="Arial"/>
        </w:rPr>
      </w:pPr>
      <w:r w:rsidRPr="00C1310F">
        <w:rPr>
          <w:rFonts w:ascii="Arial" w:hAnsi="Arial" w:cs="Arial"/>
        </w:rPr>
        <w:t>Consider</w:t>
      </w:r>
      <w:r w:rsidR="00FF3DD0" w:rsidRPr="00C1310F">
        <w:rPr>
          <w:rFonts w:ascii="Arial" w:hAnsi="Arial" w:cs="Arial"/>
        </w:rPr>
        <w:t xml:space="preserve"> appropriate levels of immunisation in accordance with Safe Futures Foundation workforce Immunisation/Screening Policies, in the interest of yourself, all staff, clients an</w:t>
      </w:r>
      <w:r w:rsidR="009526A9" w:rsidRPr="00C1310F">
        <w:rPr>
          <w:rFonts w:ascii="Arial" w:hAnsi="Arial" w:cs="Arial"/>
        </w:rPr>
        <w:t>d</w:t>
      </w:r>
      <w:r w:rsidR="00FF3DD0" w:rsidRPr="00C1310F">
        <w:rPr>
          <w:rFonts w:ascii="Arial" w:hAnsi="Arial" w:cs="Arial"/>
        </w:rPr>
        <w:t xml:space="preserve"> visitors</w:t>
      </w:r>
      <w:r w:rsidR="009526A9" w:rsidRPr="00C1310F">
        <w:rPr>
          <w:rFonts w:ascii="Arial" w:hAnsi="Arial" w:cs="Arial"/>
        </w:rPr>
        <w:t>.</w:t>
      </w:r>
    </w:p>
    <w:p w14:paraId="2595DCFD" w14:textId="77777777" w:rsidR="003F0F29" w:rsidRDefault="003F0F29" w:rsidP="003F0F29">
      <w:pPr>
        <w:tabs>
          <w:tab w:val="left" w:pos="142"/>
        </w:tabs>
        <w:spacing w:after="0"/>
        <w:ind w:left="-142"/>
        <w:jc w:val="both"/>
        <w:rPr>
          <w:rFonts w:ascii="Arial" w:hAnsi="Arial" w:cs="Arial"/>
          <w:sz w:val="24"/>
          <w:szCs w:val="24"/>
        </w:rPr>
      </w:pPr>
    </w:p>
    <w:p w14:paraId="014B89EA" w14:textId="77777777" w:rsidR="003F0F29" w:rsidRDefault="003F716E" w:rsidP="003F716E">
      <w:pPr>
        <w:tabs>
          <w:tab w:val="left" w:pos="142"/>
        </w:tabs>
        <w:spacing w:after="0"/>
        <w:ind w:left="142"/>
        <w:jc w:val="both"/>
        <w:rPr>
          <w:rFonts w:ascii="Arial" w:hAnsi="Arial" w:cs="Arial"/>
          <w:b/>
          <w:i/>
          <w:sz w:val="24"/>
          <w:szCs w:val="24"/>
        </w:rPr>
      </w:pPr>
      <w:r>
        <w:rPr>
          <w:rFonts w:ascii="Arial" w:hAnsi="Arial" w:cs="Arial"/>
          <w:b/>
          <w:i/>
          <w:sz w:val="24"/>
          <w:szCs w:val="24"/>
        </w:rPr>
        <w:t>Mandatory</w:t>
      </w:r>
    </w:p>
    <w:p w14:paraId="49F68BBB" w14:textId="77777777" w:rsidR="003F716E" w:rsidRPr="00C1310F" w:rsidRDefault="003F716E" w:rsidP="003A009F">
      <w:pPr>
        <w:pStyle w:val="ListParagraph"/>
        <w:numPr>
          <w:ilvl w:val="0"/>
          <w:numId w:val="26"/>
        </w:numPr>
        <w:tabs>
          <w:tab w:val="left" w:pos="142"/>
        </w:tabs>
        <w:spacing w:after="0"/>
        <w:jc w:val="both"/>
        <w:rPr>
          <w:rFonts w:ascii="Arial" w:hAnsi="Arial" w:cs="Arial"/>
        </w:rPr>
      </w:pPr>
      <w:r w:rsidRPr="00C1310F">
        <w:rPr>
          <w:rFonts w:ascii="Arial" w:hAnsi="Arial" w:cs="Arial"/>
        </w:rPr>
        <w:t>Police check</w:t>
      </w:r>
    </w:p>
    <w:p w14:paraId="125B67D8" w14:textId="024D42EC" w:rsidR="003F716E" w:rsidRDefault="003F716E" w:rsidP="003A009F">
      <w:pPr>
        <w:pStyle w:val="ListParagraph"/>
        <w:numPr>
          <w:ilvl w:val="0"/>
          <w:numId w:val="26"/>
        </w:numPr>
        <w:tabs>
          <w:tab w:val="left" w:pos="142"/>
        </w:tabs>
        <w:spacing w:after="0"/>
        <w:jc w:val="both"/>
        <w:rPr>
          <w:rFonts w:ascii="Arial" w:hAnsi="Arial" w:cs="Arial"/>
        </w:rPr>
      </w:pPr>
      <w:r w:rsidRPr="00C1310F">
        <w:rPr>
          <w:rFonts w:ascii="Arial" w:hAnsi="Arial" w:cs="Arial"/>
        </w:rPr>
        <w:t>Working with Children’s Check</w:t>
      </w:r>
    </w:p>
    <w:p w14:paraId="690CFB8C" w14:textId="59346685" w:rsidR="000272AB" w:rsidRDefault="000272AB" w:rsidP="000272AB">
      <w:pPr>
        <w:tabs>
          <w:tab w:val="left" w:pos="142"/>
        </w:tabs>
        <w:spacing w:after="0"/>
        <w:jc w:val="both"/>
        <w:rPr>
          <w:rFonts w:ascii="Arial" w:hAnsi="Arial" w:cs="Arial"/>
        </w:rPr>
      </w:pPr>
    </w:p>
    <w:p w14:paraId="4A4DD22F" w14:textId="2685350F" w:rsidR="000272AB" w:rsidRDefault="000272AB" w:rsidP="000272AB">
      <w:pPr>
        <w:tabs>
          <w:tab w:val="left" w:pos="142"/>
        </w:tabs>
        <w:spacing w:after="0"/>
        <w:jc w:val="both"/>
        <w:rPr>
          <w:rFonts w:ascii="Arial" w:hAnsi="Arial" w:cs="Arial"/>
        </w:rPr>
      </w:pPr>
    </w:p>
    <w:p w14:paraId="5F514E13" w14:textId="4D2D0FA2" w:rsidR="000272AB" w:rsidRDefault="000272AB" w:rsidP="000272AB">
      <w:pPr>
        <w:tabs>
          <w:tab w:val="left" w:pos="142"/>
        </w:tabs>
        <w:spacing w:after="0"/>
        <w:jc w:val="both"/>
        <w:rPr>
          <w:rFonts w:ascii="Arial" w:hAnsi="Arial" w:cs="Arial"/>
        </w:rPr>
      </w:pPr>
    </w:p>
    <w:p w14:paraId="54BDA6CC" w14:textId="0AB4BE00" w:rsidR="000272AB" w:rsidRDefault="000272AB" w:rsidP="000272AB">
      <w:pPr>
        <w:tabs>
          <w:tab w:val="left" w:pos="142"/>
        </w:tabs>
        <w:spacing w:after="0"/>
        <w:jc w:val="both"/>
        <w:rPr>
          <w:rFonts w:ascii="Arial" w:hAnsi="Arial" w:cs="Arial"/>
        </w:rPr>
      </w:pPr>
    </w:p>
    <w:p w14:paraId="52E9A9F7" w14:textId="692A49C3" w:rsidR="000272AB" w:rsidRDefault="000272AB" w:rsidP="000272AB">
      <w:pPr>
        <w:tabs>
          <w:tab w:val="left" w:pos="142"/>
        </w:tabs>
        <w:spacing w:after="0"/>
        <w:jc w:val="both"/>
        <w:rPr>
          <w:rFonts w:ascii="Arial" w:hAnsi="Arial" w:cs="Arial"/>
        </w:rPr>
      </w:pPr>
    </w:p>
    <w:p w14:paraId="165CA04C" w14:textId="7A7E5102" w:rsidR="000272AB" w:rsidRDefault="000272AB" w:rsidP="000272AB">
      <w:pPr>
        <w:tabs>
          <w:tab w:val="left" w:pos="142"/>
        </w:tabs>
        <w:spacing w:after="0"/>
        <w:jc w:val="both"/>
        <w:rPr>
          <w:rFonts w:ascii="Arial" w:hAnsi="Arial" w:cs="Arial"/>
        </w:rPr>
      </w:pPr>
    </w:p>
    <w:p w14:paraId="5AF6ABEA" w14:textId="442E2951" w:rsidR="000272AB" w:rsidRDefault="000272AB" w:rsidP="000272AB">
      <w:pPr>
        <w:tabs>
          <w:tab w:val="left" w:pos="142"/>
        </w:tabs>
        <w:spacing w:after="0"/>
        <w:jc w:val="both"/>
        <w:rPr>
          <w:rFonts w:ascii="Arial" w:hAnsi="Arial" w:cs="Arial"/>
        </w:rPr>
      </w:pPr>
    </w:p>
    <w:p w14:paraId="39F3E530" w14:textId="5CAC3754" w:rsidR="000272AB" w:rsidRDefault="000272AB" w:rsidP="000272AB">
      <w:pPr>
        <w:tabs>
          <w:tab w:val="left" w:pos="142"/>
        </w:tabs>
        <w:spacing w:after="0"/>
        <w:jc w:val="both"/>
        <w:rPr>
          <w:rFonts w:ascii="Arial" w:hAnsi="Arial" w:cs="Arial"/>
        </w:rPr>
      </w:pPr>
    </w:p>
    <w:p w14:paraId="55D38A00" w14:textId="2F61FED6" w:rsidR="000272AB" w:rsidRDefault="000272AB" w:rsidP="000272AB">
      <w:pPr>
        <w:tabs>
          <w:tab w:val="left" w:pos="142"/>
        </w:tabs>
        <w:spacing w:after="0"/>
        <w:jc w:val="both"/>
        <w:rPr>
          <w:rFonts w:ascii="Arial" w:hAnsi="Arial" w:cs="Arial"/>
        </w:rPr>
      </w:pPr>
    </w:p>
    <w:p w14:paraId="5D7A339A" w14:textId="77777777" w:rsidR="000272AB" w:rsidRPr="000272AB" w:rsidRDefault="000272AB" w:rsidP="000272AB">
      <w:pPr>
        <w:tabs>
          <w:tab w:val="left" w:pos="142"/>
        </w:tabs>
        <w:spacing w:after="0"/>
        <w:jc w:val="both"/>
        <w:rPr>
          <w:rFonts w:ascii="Arial" w:hAnsi="Arial" w:cs="Arial"/>
        </w:rPr>
      </w:pPr>
      <w:bookmarkStart w:id="0" w:name="_GoBack"/>
      <w:bookmarkEnd w:id="0"/>
    </w:p>
    <w:p w14:paraId="6943FD51" w14:textId="77777777" w:rsidR="007D3709" w:rsidRPr="00191AA1" w:rsidRDefault="00983AC8" w:rsidP="00191AA1">
      <w:pPr>
        <w:pStyle w:val="PDHeadingStyle"/>
      </w:pPr>
      <w:r w:rsidRPr="00191AA1">
        <w:lastRenderedPageBreak/>
        <w:t>Key Selection Criteria/ Position Requirements</w:t>
      </w:r>
    </w:p>
    <w:tbl>
      <w:tblPr>
        <w:tblStyle w:val="TableGrid"/>
        <w:tblW w:w="0" w:type="auto"/>
        <w:tblLook w:val="04A0" w:firstRow="1" w:lastRow="0" w:firstColumn="1" w:lastColumn="0" w:noHBand="0" w:noVBand="1"/>
      </w:tblPr>
      <w:tblGrid>
        <w:gridCol w:w="2513"/>
        <w:gridCol w:w="6503"/>
      </w:tblGrid>
      <w:tr w:rsidR="00E81A6C" w:rsidRPr="00006A8D" w14:paraId="2B0CFF52" w14:textId="77777777" w:rsidTr="00AE21DF">
        <w:tc>
          <w:tcPr>
            <w:tcW w:w="2544" w:type="dxa"/>
          </w:tcPr>
          <w:p w14:paraId="7059F745" w14:textId="77777777" w:rsidR="00E81A6C" w:rsidRPr="003F76D2" w:rsidRDefault="000B78E7">
            <w:pPr>
              <w:rPr>
                <w:rFonts w:ascii="Arial" w:hAnsi="Arial" w:cs="Arial"/>
                <w:b/>
                <w:i/>
                <w:sz w:val="24"/>
                <w:szCs w:val="24"/>
              </w:rPr>
            </w:pPr>
            <w:r w:rsidRPr="003F76D2">
              <w:rPr>
                <w:rFonts w:ascii="Arial" w:hAnsi="Arial" w:cs="Arial"/>
                <w:b/>
                <w:i/>
                <w:sz w:val="24"/>
                <w:szCs w:val="24"/>
              </w:rPr>
              <w:t>Qualifications</w:t>
            </w:r>
          </w:p>
        </w:tc>
        <w:tc>
          <w:tcPr>
            <w:tcW w:w="6698" w:type="dxa"/>
          </w:tcPr>
          <w:p w14:paraId="759FCCA2" w14:textId="6EFF607D" w:rsidR="00D81C2E" w:rsidRPr="00D81C2E" w:rsidRDefault="000B78E7" w:rsidP="00D81C2E">
            <w:pPr>
              <w:rPr>
                <w:rFonts w:ascii="Arial" w:hAnsi="Arial" w:cs="Arial"/>
                <w:b/>
                <w:i/>
                <w:sz w:val="24"/>
                <w:szCs w:val="24"/>
              </w:rPr>
            </w:pPr>
            <w:r w:rsidRPr="003F76D2">
              <w:rPr>
                <w:rFonts w:ascii="Arial" w:hAnsi="Arial" w:cs="Arial"/>
                <w:b/>
                <w:i/>
                <w:sz w:val="24"/>
                <w:szCs w:val="24"/>
              </w:rPr>
              <w:t>Essential</w:t>
            </w:r>
          </w:p>
          <w:p w14:paraId="54967185" w14:textId="174D3ABB" w:rsidR="00712456" w:rsidRPr="00C1310F" w:rsidRDefault="00D81C2E" w:rsidP="003A009F">
            <w:pPr>
              <w:pStyle w:val="ListParagraph"/>
              <w:numPr>
                <w:ilvl w:val="0"/>
                <w:numId w:val="28"/>
              </w:numPr>
              <w:rPr>
                <w:rFonts w:ascii="Arial" w:hAnsi="Arial" w:cs="Arial"/>
              </w:rPr>
            </w:pPr>
            <w:r w:rsidRPr="00C1310F">
              <w:rPr>
                <w:rFonts w:ascii="Arial" w:hAnsi="Arial" w:cs="Arial"/>
              </w:rPr>
              <w:t>T</w:t>
            </w:r>
            <w:r w:rsidR="006A2294" w:rsidRPr="00C1310F">
              <w:rPr>
                <w:rFonts w:ascii="Arial" w:hAnsi="Arial" w:cs="Arial"/>
              </w:rPr>
              <w:t>ertiary qualifications in</w:t>
            </w:r>
            <w:r w:rsidRPr="00C1310F">
              <w:rPr>
                <w:rFonts w:ascii="Arial" w:hAnsi="Arial" w:cs="Arial"/>
              </w:rPr>
              <w:t xml:space="preserve"> Social Work, Human Services</w:t>
            </w:r>
            <w:r w:rsidR="00B269D1" w:rsidRPr="00C1310F">
              <w:rPr>
                <w:rFonts w:ascii="Arial" w:hAnsi="Arial" w:cs="Arial"/>
              </w:rPr>
              <w:t>, Community</w:t>
            </w:r>
            <w:r w:rsidR="006A2294" w:rsidRPr="00C1310F">
              <w:rPr>
                <w:rFonts w:ascii="Arial" w:hAnsi="Arial" w:cs="Arial"/>
              </w:rPr>
              <w:t xml:space="preserve"> Services</w:t>
            </w:r>
            <w:r w:rsidRPr="00C1310F">
              <w:rPr>
                <w:rFonts w:ascii="Arial" w:hAnsi="Arial" w:cs="Arial"/>
              </w:rPr>
              <w:t xml:space="preserve"> or</w:t>
            </w:r>
            <w:r w:rsidR="00B269D1" w:rsidRPr="00C1310F">
              <w:rPr>
                <w:rFonts w:ascii="Arial" w:hAnsi="Arial" w:cs="Arial"/>
              </w:rPr>
              <w:t xml:space="preserve"> relevant field</w:t>
            </w:r>
          </w:p>
          <w:p w14:paraId="08D2CD37" w14:textId="4560EBC2" w:rsidR="00765CA1" w:rsidRPr="00C1310F" w:rsidRDefault="00765CA1" w:rsidP="003A009F">
            <w:pPr>
              <w:pStyle w:val="ListParagraph"/>
              <w:numPr>
                <w:ilvl w:val="0"/>
                <w:numId w:val="28"/>
              </w:numPr>
              <w:rPr>
                <w:rFonts w:ascii="Arial" w:hAnsi="Arial" w:cs="Arial"/>
              </w:rPr>
            </w:pPr>
            <w:r w:rsidRPr="00C1310F">
              <w:rPr>
                <w:rFonts w:ascii="Arial" w:hAnsi="Arial" w:cs="Arial"/>
              </w:rPr>
              <w:t>Experience in delivering therapeutic responses to children and families</w:t>
            </w:r>
          </w:p>
          <w:p w14:paraId="2A8DD8D4" w14:textId="77777777" w:rsidR="003A009F" w:rsidRPr="00C1310F" w:rsidRDefault="003A009F" w:rsidP="003A009F">
            <w:pPr>
              <w:rPr>
                <w:rFonts w:ascii="Arial" w:hAnsi="Arial" w:cs="Arial"/>
              </w:rPr>
            </w:pPr>
          </w:p>
          <w:p w14:paraId="1EC40ADE" w14:textId="77777777" w:rsidR="000B78E7" w:rsidRPr="003F76D2" w:rsidRDefault="000B78E7">
            <w:pPr>
              <w:rPr>
                <w:rFonts w:ascii="Arial" w:hAnsi="Arial" w:cs="Arial"/>
                <w:b/>
                <w:i/>
                <w:sz w:val="24"/>
                <w:szCs w:val="24"/>
              </w:rPr>
            </w:pPr>
            <w:r w:rsidRPr="003F76D2">
              <w:rPr>
                <w:rFonts w:ascii="Arial" w:hAnsi="Arial" w:cs="Arial"/>
                <w:b/>
                <w:i/>
                <w:sz w:val="24"/>
                <w:szCs w:val="24"/>
              </w:rPr>
              <w:t>Desirable</w:t>
            </w:r>
          </w:p>
          <w:p w14:paraId="61E1B5EC" w14:textId="1049C515" w:rsidR="00385AE5" w:rsidRPr="002A063C" w:rsidRDefault="00302D0E" w:rsidP="002A063C">
            <w:pPr>
              <w:pStyle w:val="ListParagraph"/>
              <w:numPr>
                <w:ilvl w:val="0"/>
                <w:numId w:val="29"/>
              </w:numPr>
              <w:rPr>
                <w:rFonts w:ascii="Arial" w:hAnsi="Arial" w:cs="Arial"/>
              </w:rPr>
            </w:pPr>
            <w:r w:rsidRPr="00C1310F">
              <w:rPr>
                <w:rFonts w:ascii="Arial" w:hAnsi="Arial" w:cs="Arial"/>
              </w:rPr>
              <w:t>Experience working in the Family Violence sector</w:t>
            </w:r>
          </w:p>
        </w:tc>
      </w:tr>
      <w:tr w:rsidR="00E81A6C" w:rsidRPr="00006A8D" w14:paraId="3AD0CCC7" w14:textId="77777777" w:rsidTr="00AE21DF">
        <w:tc>
          <w:tcPr>
            <w:tcW w:w="2544" w:type="dxa"/>
          </w:tcPr>
          <w:p w14:paraId="2CABA570" w14:textId="52831827" w:rsidR="00E81A6C" w:rsidRPr="003F76D2" w:rsidRDefault="000B78E7">
            <w:pPr>
              <w:rPr>
                <w:rFonts w:ascii="Arial" w:hAnsi="Arial" w:cs="Arial"/>
                <w:b/>
                <w:i/>
                <w:sz w:val="24"/>
                <w:szCs w:val="24"/>
              </w:rPr>
            </w:pPr>
            <w:r w:rsidRPr="003F76D2">
              <w:rPr>
                <w:rFonts w:ascii="Arial" w:hAnsi="Arial" w:cs="Arial"/>
                <w:b/>
                <w:i/>
                <w:sz w:val="24"/>
                <w:szCs w:val="24"/>
              </w:rPr>
              <w:t>Previous Experience</w:t>
            </w:r>
          </w:p>
        </w:tc>
        <w:tc>
          <w:tcPr>
            <w:tcW w:w="6698" w:type="dxa"/>
          </w:tcPr>
          <w:p w14:paraId="4FF67973" w14:textId="77777777" w:rsidR="00E81A6C" w:rsidRPr="003F76D2" w:rsidRDefault="000B78E7">
            <w:pPr>
              <w:rPr>
                <w:rFonts w:ascii="Arial" w:hAnsi="Arial" w:cs="Arial"/>
                <w:b/>
                <w:i/>
                <w:sz w:val="24"/>
                <w:szCs w:val="24"/>
              </w:rPr>
            </w:pPr>
            <w:r w:rsidRPr="003F76D2">
              <w:rPr>
                <w:rFonts w:ascii="Arial" w:hAnsi="Arial" w:cs="Arial"/>
                <w:b/>
                <w:i/>
                <w:sz w:val="24"/>
                <w:szCs w:val="24"/>
              </w:rPr>
              <w:t>Essential</w:t>
            </w:r>
          </w:p>
          <w:p w14:paraId="3D9E20B8" w14:textId="7C5F962C" w:rsidR="008C2128" w:rsidRPr="00C1310F" w:rsidRDefault="008C2128" w:rsidP="003A009F">
            <w:pPr>
              <w:pStyle w:val="ListParagraph"/>
              <w:numPr>
                <w:ilvl w:val="0"/>
                <w:numId w:val="29"/>
              </w:numPr>
              <w:rPr>
                <w:rFonts w:ascii="Arial" w:hAnsi="Arial" w:cs="Arial"/>
              </w:rPr>
            </w:pPr>
            <w:r w:rsidRPr="00C1310F">
              <w:rPr>
                <w:rFonts w:ascii="Arial" w:hAnsi="Arial" w:cs="Arial"/>
              </w:rPr>
              <w:t>An understanding of relevant theories and practice frameworks that relate to Family Violence, therapeuti</w:t>
            </w:r>
            <w:r w:rsidR="00294B53" w:rsidRPr="00C1310F">
              <w:rPr>
                <w:rFonts w:ascii="Arial" w:hAnsi="Arial" w:cs="Arial"/>
              </w:rPr>
              <w:t>c interventions, case work</w:t>
            </w:r>
            <w:r w:rsidRPr="00C1310F">
              <w:rPr>
                <w:rFonts w:ascii="Arial" w:hAnsi="Arial" w:cs="Arial"/>
              </w:rPr>
              <w:t xml:space="preserve"> and support services</w:t>
            </w:r>
          </w:p>
          <w:p w14:paraId="79C78EAC" w14:textId="43679515" w:rsidR="003A009F" w:rsidRPr="00C1310F" w:rsidRDefault="00294B53" w:rsidP="00E969AA">
            <w:pPr>
              <w:pStyle w:val="ListParagraph"/>
              <w:numPr>
                <w:ilvl w:val="0"/>
                <w:numId w:val="29"/>
              </w:numPr>
              <w:rPr>
                <w:rFonts w:ascii="Arial" w:hAnsi="Arial" w:cs="Arial"/>
              </w:rPr>
            </w:pPr>
            <w:r w:rsidRPr="00C1310F">
              <w:rPr>
                <w:rFonts w:ascii="Arial" w:hAnsi="Arial" w:cs="Arial"/>
              </w:rPr>
              <w:t>Case work</w:t>
            </w:r>
            <w:r w:rsidR="00302D0E" w:rsidRPr="00C1310F">
              <w:rPr>
                <w:rFonts w:ascii="Arial" w:hAnsi="Arial" w:cs="Arial"/>
              </w:rPr>
              <w:t xml:space="preserve"> Experience</w:t>
            </w:r>
            <w:r w:rsidR="00C922AE" w:rsidRPr="00C1310F">
              <w:rPr>
                <w:rFonts w:ascii="Arial" w:hAnsi="Arial" w:cs="Arial"/>
              </w:rPr>
              <w:t xml:space="preserve"> with particular skills in responding to </w:t>
            </w:r>
            <w:r w:rsidR="0069583F" w:rsidRPr="00C1310F">
              <w:rPr>
                <w:rFonts w:ascii="Arial" w:hAnsi="Arial" w:cs="Arial"/>
              </w:rPr>
              <w:t xml:space="preserve">women and children who are experiencing family violence, </w:t>
            </w:r>
          </w:p>
          <w:p w14:paraId="77B94C80" w14:textId="77777777" w:rsidR="000B78E7" w:rsidRPr="003F76D2" w:rsidRDefault="000B78E7">
            <w:pPr>
              <w:rPr>
                <w:rFonts w:ascii="Arial" w:hAnsi="Arial" w:cs="Arial"/>
                <w:b/>
                <w:i/>
                <w:sz w:val="24"/>
                <w:szCs w:val="24"/>
              </w:rPr>
            </w:pPr>
            <w:r w:rsidRPr="003F76D2">
              <w:rPr>
                <w:rFonts w:ascii="Arial" w:hAnsi="Arial" w:cs="Arial"/>
                <w:b/>
                <w:i/>
                <w:sz w:val="24"/>
                <w:szCs w:val="24"/>
              </w:rPr>
              <w:t>Desirable</w:t>
            </w:r>
          </w:p>
          <w:p w14:paraId="5C3AF5CE" w14:textId="33003F22" w:rsidR="0069583F" w:rsidRPr="00C1310F" w:rsidRDefault="008C2128" w:rsidP="0069583F">
            <w:pPr>
              <w:pStyle w:val="ListParagraph"/>
              <w:numPr>
                <w:ilvl w:val="0"/>
                <w:numId w:val="29"/>
              </w:numPr>
              <w:rPr>
                <w:rFonts w:ascii="Arial" w:hAnsi="Arial" w:cs="Arial"/>
              </w:rPr>
            </w:pPr>
            <w:r w:rsidRPr="00C1310F">
              <w:rPr>
                <w:rFonts w:ascii="Arial" w:hAnsi="Arial" w:cs="Arial"/>
              </w:rPr>
              <w:t>Experience in delivery of</w:t>
            </w:r>
            <w:r w:rsidR="001016F9" w:rsidRPr="00C1310F">
              <w:rPr>
                <w:rFonts w:ascii="Arial" w:hAnsi="Arial" w:cs="Arial"/>
              </w:rPr>
              <w:t xml:space="preserve"> responding to women and child</w:t>
            </w:r>
            <w:r w:rsidRPr="00C1310F">
              <w:rPr>
                <w:rFonts w:ascii="Arial" w:hAnsi="Arial" w:cs="Arial"/>
              </w:rPr>
              <w:t>re</w:t>
            </w:r>
            <w:r w:rsidR="001016F9" w:rsidRPr="00C1310F">
              <w:rPr>
                <w:rFonts w:ascii="Arial" w:hAnsi="Arial" w:cs="Arial"/>
              </w:rPr>
              <w:t>n</w:t>
            </w:r>
            <w:r w:rsidRPr="00C1310F">
              <w:rPr>
                <w:rFonts w:ascii="Arial" w:hAnsi="Arial" w:cs="Arial"/>
              </w:rPr>
              <w:t xml:space="preserve"> experiencing </w:t>
            </w:r>
            <w:r w:rsidR="0069583F" w:rsidRPr="00C1310F">
              <w:rPr>
                <w:rFonts w:ascii="Arial" w:hAnsi="Arial" w:cs="Arial"/>
              </w:rPr>
              <w:t>mental health, disability or Alcohol and Drug issues</w:t>
            </w:r>
          </w:p>
          <w:p w14:paraId="1AB8B99F" w14:textId="6A897F16" w:rsidR="00385AE5" w:rsidRPr="0069583F" w:rsidRDefault="00385AE5" w:rsidP="0069583F">
            <w:pPr>
              <w:rPr>
                <w:rFonts w:ascii="Arial" w:hAnsi="Arial" w:cs="Arial"/>
                <w:sz w:val="24"/>
                <w:szCs w:val="24"/>
              </w:rPr>
            </w:pPr>
          </w:p>
          <w:p w14:paraId="3BB5CAA0" w14:textId="70DE2963" w:rsidR="00712456" w:rsidRPr="00C1310F" w:rsidRDefault="001016F9" w:rsidP="003A009F">
            <w:pPr>
              <w:pStyle w:val="ListParagraph"/>
              <w:numPr>
                <w:ilvl w:val="0"/>
                <w:numId w:val="29"/>
              </w:numPr>
              <w:rPr>
                <w:rFonts w:ascii="Arial" w:hAnsi="Arial" w:cs="Arial"/>
              </w:rPr>
            </w:pPr>
            <w:r w:rsidRPr="00C1310F">
              <w:rPr>
                <w:rFonts w:ascii="Arial" w:hAnsi="Arial" w:cs="Arial"/>
              </w:rPr>
              <w:t xml:space="preserve">Knowledge of </w:t>
            </w:r>
            <w:r w:rsidR="009F4DCB" w:rsidRPr="00C1310F">
              <w:rPr>
                <w:rFonts w:ascii="Arial" w:hAnsi="Arial" w:cs="Arial"/>
              </w:rPr>
              <w:t>the MARAM</w:t>
            </w:r>
            <w:r w:rsidR="0069583F" w:rsidRPr="00C1310F">
              <w:rPr>
                <w:rFonts w:ascii="Arial" w:hAnsi="Arial" w:cs="Arial"/>
              </w:rPr>
              <w:t xml:space="preserve"> (Multiple Agency Risk Assessment and Management Framework),  </w:t>
            </w:r>
          </w:p>
          <w:p w14:paraId="482B2900" w14:textId="77777777" w:rsidR="00447849" w:rsidRPr="003A009F" w:rsidRDefault="00447849" w:rsidP="0069583F">
            <w:pPr>
              <w:pStyle w:val="ListParagraph"/>
              <w:ind w:left="360"/>
              <w:rPr>
                <w:rFonts w:ascii="Arial" w:hAnsi="Arial" w:cs="Arial"/>
                <w:sz w:val="24"/>
                <w:szCs w:val="24"/>
              </w:rPr>
            </w:pPr>
          </w:p>
        </w:tc>
      </w:tr>
      <w:tr w:rsidR="00E81A6C" w:rsidRPr="00006A8D" w14:paraId="13A25C1D" w14:textId="77777777" w:rsidTr="00AE21DF">
        <w:tc>
          <w:tcPr>
            <w:tcW w:w="2544" w:type="dxa"/>
          </w:tcPr>
          <w:p w14:paraId="774CB7B8" w14:textId="77777777" w:rsidR="00E81A6C" w:rsidRPr="003F76D2" w:rsidRDefault="000B78E7">
            <w:pPr>
              <w:rPr>
                <w:rFonts w:ascii="Arial" w:hAnsi="Arial" w:cs="Arial"/>
                <w:b/>
                <w:i/>
                <w:sz w:val="24"/>
                <w:szCs w:val="24"/>
              </w:rPr>
            </w:pPr>
            <w:r w:rsidRPr="003F76D2">
              <w:rPr>
                <w:rFonts w:ascii="Arial" w:hAnsi="Arial" w:cs="Arial"/>
                <w:b/>
                <w:i/>
                <w:sz w:val="24"/>
                <w:szCs w:val="24"/>
              </w:rPr>
              <w:t xml:space="preserve">Required </w:t>
            </w:r>
            <w:r w:rsidR="00FF3DD0" w:rsidRPr="003F76D2">
              <w:rPr>
                <w:rFonts w:ascii="Arial" w:hAnsi="Arial" w:cs="Arial"/>
                <w:b/>
                <w:i/>
                <w:sz w:val="24"/>
                <w:szCs w:val="24"/>
              </w:rPr>
              <w:t>Knowledge</w:t>
            </w:r>
            <w:r w:rsidRPr="003F76D2">
              <w:rPr>
                <w:rFonts w:ascii="Arial" w:hAnsi="Arial" w:cs="Arial"/>
                <w:b/>
                <w:i/>
                <w:sz w:val="24"/>
                <w:szCs w:val="24"/>
              </w:rPr>
              <w:t xml:space="preserve"> and Skills</w:t>
            </w:r>
          </w:p>
        </w:tc>
        <w:tc>
          <w:tcPr>
            <w:tcW w:w="6698" w:type="dxa"/>
          </w:tcPr>
          <w:p w14:paraId="55310E58" w14:textId="77777777" w:rsidR="00E81A6C" w:rsidRPr="003F76D2" w:rsidRDefault="000B78E7">
            <w:pPr>
              <w:rPr>
                <w:rFonts w:ascii="Arial" w:hAnsi="Arial" w:cs="Arial"/>
                <w:b/>
                <w:i/>
                <w:sz w:val="24"/>
                <w:szCs w:val="24"/>
              </w:rPr>
            </w:pPr>
            <w:r w:rsidRPr="003F76D2">
              <w:rPr>
                <w:rFonts w:ascii="Arial" w:hAnsi="Arial" w:cs="Arial"/>
                <w:b/>
                <w:i/>
                <w:sz w:val="24"/>
                <w:szCs w:val="24"/>
              </w:rPr>
              <w:t>Essential</w:t>
            </w:r>
          </w:p>
          <w:p w14:paraId="56003396" w14:textId="122B1F03" w:rsidR="000B78E7" w:rsidRPr="00C1310F" w:rsidRDefault="00174755" w:rsidP="003A009F">
            <w:pPr>
              <w:pStyle w:val="ListParagraph"/>
              <w:numPr>
                <w:ilvl w:val="0"/>
                <w:numId w:val="30"/>
              </w:numPr>
              <w:rPr>
                <w:rFonts w:ascii="Arial" w:hAnsi="Arial" w:cs="Arial"/>
              </w:rPr>
            </w:pPr>
            <w:r w:rsidRPr="00C1310F">
              <w:rPr>
                <w:rFonts w:ascii="Arial" w:hAnsi="Arial" w:cs="Arial"/>
              </w:rPr>
              <w:t>Highly developed organisational skills</w:t>
            </w:r>
            <w:r w:rsidR="001024FD" w:rsidRPr="00C1310F">
              <w:rPr>
                <w:rFonts w:ascii="Arial" w:hAnsi="Arial" w:cs="Arial"/>
              </w:rPr>
              <w:t xml:space="preserve"> and ability to prioritise competing demands</w:t>
            </w:r>
          </w:p>
          <w:p w14:paraId="60C7F7BA" w14:textId="77777777" w:rsidR="00174755" w:rsidRPr="00C1310F" w:rsidRDefault="00174755" w:rsidP="003A009F">
            <w:pPr>
              <w:pStyle w:val="ListParagraph"/>
              <w:numPr>
                <w:ilvl w:val="0"/>
                <w:numId w:val="30"/>
              </w:numPr>
              <w:rPr>
                <w:rFonts w:ascii="Arial" w:hAnsi="Arial" w:cs="Arial"/>
              </w:rPr>
            </w:pPr>
            <w:r w:rsidRPr="00C1310F">
              <w:rPr>
                <w:rFonts w:ascii="Arial" w:hAnsi="Arial" w:cs="Arial"/>
              </w:rPr>
              <w:t>Excellent communication skills</w:t>
            </w:r>
          </w:p>
          <w:p w14:paraId="6280E8F3" w14:textId="3EF603AF" w:rsidR="00D906CC" w:rsidRPr="00C1310F" w:rsidRDefault="001016F9" w:rsidP="00D906CC">
            <w:pPr>
              <w:pStyle w:val="ListParagraph"/>
              <w:numPr>
                <w:ilvl w:val="0"/>
                <w:numId w:val="30"/>
              </w:numPr>
              <w:rPr>
                <w:rFonts w:ascii="Arial" w:hAnsi="Arial" w:cs="Arial"/>
              </w:rPr>
            </w:pPr>
            <w:r w:rsidRPr="00C1310F">
              <w:rPr>
                <w:rFonts w:ascii="Arial" w:hAnsi="Arial" w:cs="Arial"/>
              </w:rPr>
              <w:t>Demonstrated knowledge, experience and skills in, intake and assessment, case planning in relation to family violence, service provision, safety planning, managing a case load and client advocacy</w:t>
            </w:r>
          </w:p>
          <w:p w14:paraId="1B516DD7" w14:textId="0505B6A5" w:rsidR="001024FD" w:rsidRPr="00C1310F" w:rsidRDefault="001024FD" w:rsidP="001024FD">
            <w:pPr>
              <w:pStyle w:val="ListParagraph"/>
              <w:numPr>
                <w:ilvl w:val="0"/>
                <w:numId w:val="30"/>
              </w:numPr>
              <w:rPr>
                <w:rFonts w:ascii="Arial" w:hAnsi="Arial" w:cs="Arial"/>
              </w:rPr>
            </w:pPr>
            <w:r w:rsidRPr="00C1310F">
              <w:rPr>
                <w:rFonts w:ascii="Arial" w:hAnsi="Arial" w:cs="Arial"/>
              </w:rPr>
              <w:t xml:space="preserve">Problem solving capabilities evidenced by seeking relevant information, liaising with stakeholders, analysing issues, seeking different perspectives, identifying and progressing workable solutions, </w:t>
            </w:r>
            <w:r w:rsidR="00294B53" w:rsidRPr="00C1310F">
              <w:rPr>
                <w:rFonts w:ascii="Arial" w:hAnsi="Arial" w:cs="Arial"/>
              </w:rPr>
              <w:t>and implements</w:t>
            </w:r>
            <w:r w:rsidRPr="00C1310F">
              <w:rPr>
                <w:rFonts w:ascii="Arial" w:hAnsi="Arial" w:cs="Arial"/>
              </w:rPr>
              <w:t xml:space="preserve"> and evaluates outcomes.</w:t>
            </w:r>
          </w:p>
          <w:p w14:paraId="6F57482C" w14:textId="77777777" w:rsidR="003A009F" w:rsidRPr="003A009F" w:rsidRDefault="003A009F" w:rsidP="003A009F">
            <w:pPr>
              <w:rPr>
                <w:rFonts w:ascii="Arial" w:hAnsi="Arial" w:cs="Arial"/>
                <w:sz w:val="24"/>
                <w:szCs w:val="24"/>
              </w:rPr>
            </w:pPr>
          </w:p>
          <w:p w14:paraId="0278A91D" w14:textId="77777777" w:rsidR="000B78E7" w:rsidRPr="003F76D2" w:rsidRDefault="000B78E7">
            <w:pPr>
              <w:rPr>
                <w:rFonts w:ascii="Arial" w:hAnsi="Arial" w:cs="Arial"/>
                <w:b/>
                <w:i/>
                <w:sz w:val="24"/>
                <w:szCs w:val="24"/>
              </w:rPr>
            </w:pPr>
            <w:r w:rsidRPr="003F76D2">
              <w:rPr>
                <w:rFonts w:ascii="Arial" w:hAnsi="Arial" w:cs="Arial"/>
                <w:b/>
                <w:i/>
                <w:sz w:val="24"/>
                <w:szCs w:val="24"/>
              </w:rPr>
              <w:t>Desirable</w:t>
            </w:r>
          </w:p>
          <w:p w14:paraId="69FC6B04" w14:textId="77777777" w:rsidR="00174755" w:rsidRPr="00C1310F" w:rsidRDefault="001016F9" w:rsidP="003A009F">
            <w:pPr>
              <w:pStyle w:val="ListParagraph"/>
              <w:numPr>
                <w:ilvl w:val="0"/>
                <w:numId w:val="31"/>
              </w:numPr>
              <w:rPr>
                <w:rFonts w:ascii="Arial" w:hAnsi="Arial" w:cs="Arial"/>
              </w:rPr>
            </w:pPr>
            <w:r w:rsidRPr="00C1310F">
              <w:rPr>
                <w:rFonts w:ascii="Arial" w:hAnsi="Arial" w:cs="Arial"/>
              </w:rPr>
              <w:t>Proven ability to function both independently and as part of a team</w:t>
            </w:r>
          </w:p>
        </w:tc>
      </w:tr>
      <w:tr w:rsidR="00E81A6C" w:rsidRPr="00006A8D" w14:paraId="3841BB77" w14:textId="77777777" w:rsidTr="00AE21DF">
        <w:tc>
          <w:tcPr>
            <w:tcW w:w="2544" w:type="dxa"/>
          </w:tcPr>
          <w:p w14:paraId="56B47EFA" w14:textId="77777777" w:rsidR="00E81A6C" w:rsidRPr="003F76D2" w:rsidRDefault="000B78E7">
            <w:pPr>
              <w:rPr>
                <w:rFonts w:ascii="Arial" w:hAnsi="Arial" w:cs="Arial"/>
                <w:b/>
                <w:i/>
                <w:sz w:val="24"/>
                <w:szCs w:val="24"/>
              </w:rPr>
            </w:pPr>
            <w:r w:rsidRPr="003F76D2">
              <w:rPr>
                <w:rFonts w:ascii="Arial" w:hAnsi="Arial" w:cs="Arial"/>
                <w:b/>
                <w:i/>
                <w:sz w:val="24"/>
                <w:szCs w:val="24"/>
              </w:rPr>
              <w:t>Personal Attributes &amp; Values</w:t>
            </w:r>
          </w:p>
        </w:tc>
        <w:tc>
          <w:tcPr>
            <w:tcW w:w="6698" w:type="dxa"/>
          </w:tcPr>
          <w:p w14:paraId="657830BB" w14:textId="77777777" w:rsidR="00E81A6C" w:rsidRPr="00C1310F" w:rsidRDefault="00712456" w:rsidP="003A009F">
            <w:pPr>
              <w:pStyle w:val="ListParagraph"/>
              <w:numPr>
                <w:ilvl w:val="0"/>
                <w:numId w:val="32"/>
              </w:numPr>
              <w:rPr>
                <w:rFonts w:ascii="Arial" w:hAnsi="Arial" w:cs="Arial"/>
              </w:rPr>
            </w:pPr>
            <w:r w:rsidRPr="00C1310F">
              <w:rPr>
                <w:rFonts w:ascii="Arial" w:hAnsi="Arial" w:cs="Arial"/>
              </w:rPr>
              <w:t>Team player</w:t>
            </w:r>
          </w:p>
          <w:p w14:paraId="4EF2760F" w14:textId="77777777" w:rsidR="00712456" w:rsidRPr="00C1310F" w:rsidRDefault="00712456" w:rsidP="003A009F">
            <w:pPr>
              <w:pStyle w:val="ListParagraph"/>
              <w:numPr>
                <w:ilvl w:val="0"/>
                <w:numId w:val="32"/>
              </w:numPr>
              <w:rPr>
                <w:rFonts w:ascii="Arial" w:hAnsi="Arial" w:cs="Arial"/>
              </w:rPr>
            </w:pPr>
            <w:r w:rsidRPr="00C1310F">
              <w:rPr>
                <w:rFonts w:ascii="Arial" w:hAnsi="Arial" w:cs="Arial"/>
              </w:rPr>
              <w:t>Strong communicator</w:t>
            </w:r>
          </w:p>
          <w:p w14:paraId="7EF8302E" w14:textId="028DDC68" w:rsidR="00D906CC" w:rsidRPr="00C1310F" w:rsidRDefault="001024FD" w:rsidP="003A009F">
            <w:pPr>
              <w:pStyle w:val="ListParagraph"/>
              <w:numPr>
                <w:ilvl w:val="0"/>
                <w:numId w:val="32"/>
              </w:numPr>
              <w:rPr>
                <w:rFonts w:ascii="Arial" w:hAnsi="Arial" w:cs="Arial"/>
              </w:rPr>
            </w:pPr>
            <w:r w:rsidRPr="00C1310F">
              <w:rPr>
                <w:rFonts w:ascii="Arial" w:hAnsi="Arial" w:cs="Arial"/>
              </w:rPr>
              <w:t xml:space="preserve">Self manages and able to identify </w:t>
            </w:r>
            <w:r w:rsidR="00765CA1" w:rsidRPr="00C1310F">
              <w:rPr>
                <w:rFonts w:ascii="Arial" w:hAnsi="Arial" w:cs="Arial"/>
              </w:rPr>
              <w:t>self-care</w:t>
            </w:r>
            <w:r w:rsidRPr="00C1310F">
              <w:rPr>
                <w:rFonts w:ascii="Arial" w:hAnsi="Arial" w:cs="Arial"/>
              </w:rPr>
              <w:t xml:space="preserve"> strategies to reduce stress and manage vicarious trauma</w:t>
            </w:r>
          </w:p>
          <w:p w14:paraId="63B15EAE" w14:textId="21DF7A8B" w:rsidR="00D906CC" w:rsidRPr="00C1310F" w:rsidRDefault="00D906CC" w:rsidP="003A009F">
            <w:pPr>
              <w:pStyle w:val="ListParagraph"/>
              <w:numPr>
                <w:ilvl w:val="0"/>
                <w:numId w:val="32"/>
              </w:numPr>
              <w:rPr>
                <w:rFonts w:ascii="Arial" w:hAnsi="Arial" w:cs="Arial"/>
              </w:rPr>
            </w:pPr>
            <w:r w:rsidRPr="00C1310F">
              <w:rPr>
                <w:rFonts w:ascii="Arial" w:hAnsi="Arial" w:cs="Arial"/>
              </w:rPr>
              <w:t>Seeks guidance and support from manager when required</w:t>
            </w:r>
            <w:r w:rsidR="00294B53" w:rsidRPr="00C1310F">
              <w:rPr>
                <w:rFonts w:ascii="Arial" w:hAnsi="Arial" w:cs="Arial"/>
              </w:rPr>
              <w:t xml:space="preserve"> or where high risk identified</w:t>
            </w:r>
          </w:p>
          <w:p w14:paraId="592B68D2" w14:textId="3647081D" w:rsidR="00D906CC" w:rsidRPr="00C1310F" w:rsidRDefault="00765CA1" w:rsidP="003A009F">
            <w:pPr>
              <w:pStyle w:val="ListParagraph"/>
              <w:numPr>
                <w:ilvl w:val="0"/>
                <w:numId w:val="32"/>
              </w:numPr>
              <w:rPr>
                <w:rFonts w:ascii="Arial" w:hAnsi="Arial" w:cs="Arial"/>
              </w:rPr>
            </w:pPr>
            <w:r w:rsidRPr="00C1310F">
              <w:rPr>
                <w:rFonts w:ascii="Arial" w:hAnsi="Arial" w:cs="Arial"/>
              </w:rPr>
              <w:t>Self-motivated</w:t>
            </w:r>
            <w:r w:rsidR="001024FD" w:rsidRPr="00C1310F">
              <w:rPr>
                <w:rFonts w:ascii="Arial" w:hAnsi="Arial" w:cs="Arial"/>
              </w:rPr>
              <w:t xml:space="preserve"> to seek out information, supports and resources</w:t>
            </w:r>
          </w:p>
          <w:p w14:paraId="46A80E84" w14:textId="2AAB8C1E" w:rsidR="00712456" w:rsidRPr="003A009F" w:rsidRDefault="00712456" w:rsidP="001024FD">
            <w:pPr>
              <w:pStyle w:val="ListParagraph"/>
              <w:ind w:left="360"/>
              <w:rPr>
                <w:rFonts w:ascii="Arial" w:hAnsi="Arial" w:cs="Arial"/>
                <w:sz w:val="24"/>
                <w:szCs w:val="24"/>
              </w:rPr>
            </w:pPr>
          </w:p>
        </w:tc>
      </w:tr>
    </w:tbl>
    <w:p w14:paraId="7E6F6449" w14:textId="77777777" w:rsidR="00AE21DF" w:rsidRPr="003F76D2" w:rsidRDefault="00AE21DF" w:rsidP="00AE21DF">
      <w:pPr>
        <w:rPr>
          <w:rFonts w:ascii="Arial" w:hAnsi="Arial" w:cs="Arial"/>
          <w:b/>
          <w:i/>
          <w:sz w:val="24"/>
          <w:szCs w:val="24"/>
        </w:rPr>
      </w:pPr>
      <w:r w:rsidRPr="003F76D2">
        <w:rPr>
          <w:rFonts w:ascii="Arial" w:hAnsi="Arial" w:cs="Arial"/>
          <w:b/>
          <w:i/>
          <w:sz w:val="24"/>
          <w:szCs w:val="24"/>
        </w:rPr>
        <w:t>Employee Position Declaration</w:t>
      </w:r>
    </w:p>
    <w:p w14:paraId="12675330" w14:textId="3978BF5E" w:rsidR="00AE21DF" w:rsidRPr="00C1310F" w:rsidRDefault="00AE21DF" w:rsidP="00AE21DF">
      <w:pPr>
        <w:rPr>
          <w:rFonts w:ascii="Arial" w:hAnsi="Arial" w:cs="Arial"/>
        </w:rPr>
      </w:pPr>
      <w:r w:rsidRPr="00C1310F">
        <w:rPr>
          <w:rFonts w:ascii="Arial" w:hAnsi="Arial" w:cs="Arial"/>
        </w:rPr>
        <w:lastRenderedPageBreak/>
        <w:t xml:space="preserve">I have read and understood the requirements and expectations of the above Position Description.  I agree that I have the physical ability to fulfil the inherent physical requirements of the </w:t>
      </w:r>
      <w:r w:rsidR="00765CA1" w:rsidRPr="00C1310F">
        <w:rPr>
          <w:rFonts w:ascii="Arial" w:hAnsi="Arial" w:cs="Arial"/>
        </w:rPr>
        <w:t>position and</w:t>
      </w:r>
      <w:r w:rsidRPr="00C1310F">
        <w:rPr>
          <w:rFonts w:ascii="Arial" w:hAnsi="Arial" w:cs="Arial"/>
        </w:rPr>
        <w:t xml:space="preserve"> accept my role in fulfilling the Key Accountabilities.  I understand that the information and statements in this position description are intended to reflect a general overview of the responsibilities and are not to be interpreted as being all inclusive.</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1"/>
        <w:gridCol w:w="2210"/>
        <w:gridCol w:w="4061"/>
      </w:tblGrid>
      <w:tr w:rsidR="00AE21DF" w:rsidRPr="00AE3D68" w14:paraId="2CE59259" w14:textId="77777777" w:rsidTr="00C1310F">
        <w:tc>
          <w:tcPr>
            <w:tcW w:w="2978" w:type="dxa"/>
          </w:tcPr>
          <w:p w14:paraId="20EF05EC" w14:textId="77777777" w:rsidR="00AE21DF" w:rsidRPr="00C1310F" w:rsidRDefault="00AE21DF" w:rsidP="002523BF">
            <w:pPr>
              <w:rPr>
                <w:rFonts w:ascii="Arial" w:hAnsi="Arial" w:cs="Arial"/>
                <w:b/>
                <w:i/>
              </w:rPr>
            </w:pPr>
            <w:r w:rsidRPr="00C1310F">
              <w:rPr>
                <w:rFonts w:ascii="Arial" w:hAnsi="Arial" w:cs="Arial"/>
                <w:b/>
                <w:i/>
              </w:rPr>
              <w:t>Employee Signature:</w:t>
            </w:r>
          </w:p>
        </w:tc>
        <w:tc>
          <w:tcPr>
            <w:tcW w:w="6440" w:type="dxa"/>
            <w:gridSpan w:val="2"/>
            <w:tcBorders>
              <w:bottom w:val="single" w:sz="4" w:space="0" w:color="6C276A"/>
            </w:tcBorders>
          </w:tcPr>
          <w:p w14:paraId="0CC2EC07" w14:textId="77777777" w:rsidR="00AE21DF" w:rsidRPr="00AE3D68" w:rsidRDefault="00AE21DF" w:rsidP="002523BF">
            <w:pPr>
              <w:rPr>
                <w:rFonts w:ascii="Arial" w:hAnsi="Arial" w:cs="Arial"/>
                <w:sz w:val="24"/>
                <w:szCs w:val="24"/>
              </w:rPr>
            </w:pPr>
          </w:p>
        </w:tc>
      </w:tr>
      <w:tr w:rsidR="00AE21DF" w:rsidRPr="00AE3D68" w14:paraId="4A80EC32" w14:textId="77777777" w:rsidTr="00C1310F">
        <w:tc>
          <w:tcPr>
            <w:tcW w:w="2978" w:type="dxa"/>
          </w:tcPr>
          <w:p w14:paraId="7E2C36F2" w14:textId="77777777" w:rsidR="00AE21DF" w:rsidRPr="00C1310F" w:rsidRDefault="00AE21DF" w:rsidP="002523BF">
            <w:pPr>
              <w:rPr>
                <w:rFonts w:ascii="Arial" w:hAnsi="Arial" w:cs="Arial"/>
              </w:rPr>
            </w:pPr>
          </w:p>
        </w:tc>
        <w:tc>
          <w:tcPr>
            <w:tcW w:w="6440" w:type="dxa"/>
            <w:gridSpan w:val="2"/>
            <w:tcBorders>
              <w:top w:val="single" w:sz="4" w:space="0" w:color="6C276A"/>
            </w:tcBorders>
          </w:tcPr>
          <w:p w14:paraId="0144E139" w14:textId="77777777" w:rsidR="00AE21DF" w:rsidRPr="00AE3D68" w:rsidRDefault="00AE21DF" w:rsidP="002523BF">
            <w:pPr>
              <w:rPr>
                <w:rFonts w:ascii="Arial" w:hAnsi="Arial" w:cs="Arial"/>
                <w:sz w:val="24"/>
                <w:szCs w:val="24"/>
              </w:rPr>
            </w:pPr>
          </w:p>
        </w:tc>
      </w:tr>
      <w:tr w:rsidR="00AE21DF" w:rsidRPr="00AE3D68" w14:paraId="787E508A" w14:textId="77777777" w:rsidTr="00C1310F">
        <w:tc>
          <w:tcPr>
            <w:tcW w:w="2978" w:type="dxa"/>
          </w:tcPr>
          <w:p w14:paraId="4EF2259D" w14:textId="77777777" w:rsidR="00AE21DF" w:rsidRPr="00C1310F" w:rsidRDefault="00AE21DF" w:rsidP="002523BF">
            <w:pPr>
              <w:rPr>
                <w:rFonts w:ascii="Arial" w:hAnsi="Arial" w:cs="Arial"/>
              </w:rPr>
            </w:pPr>
          </w:p>
          <w:p w14:paraId="3A99C91C" w14:textId="77777777" w:rsidR="00AE21DF" w:rsidRPr="00C1310F" w:rsidRDefault="00AE21DF" w:rsidP="002523BF">
            <w:pPr>
              <w:rPr>
                <w:rFonts w:ascii="Arial" w:hAnsi="Arial" w:cs="Arial"/>
                <w:b/>
                <w:i/>
              </w:rPr>
            </w:pPr>
            <w:r w:rsidRPr="00C1310F">
              <w:rPr>
                <w:rFonts w:ascii="Arial" w:hAnsi="Arial" w:cs="Arial"/>
                <w:b/>
                <w:i/>
              </w:rPr>
              <w:t>Print Name:</w:t>
            </w:r>
          </w:p>
        </w:tc>
        <w:tc>
          <w:tcPr>
            <w:tcW w:w="6440" w:type="dxa"/>
            <w:gridSpan w:val="2"/>
            <w:tcBorders>
              <w:bottom w:val="single" w:sz="4" w:space="0" w:color="6C276A"/>
            </w:tcBorders>
          </w:tcPr>
          <w:p w14:paraId="38C4FF2E" w14:textId="77777777" w:rsidR="00AE21DF" w:rsidRPr="00AE3D68" w:rsidRDefault="00AE21DF" w:rsidP="002523BF">
            <w:pPr>
              <w:rPr>
                <w:rFonts w:ascii="Arial" w:hAnsi="Arial" w:cs="Arial"/>
                <w:sz w:val="24"/>
                <w:szCs w:val="24"/>
              </w:rPr>
            </w:pPr>
          </w:p>
        </w:tc>
      </w:tr>
      <w:tr w:rsidR="00AE21DF" w:rsidRPr="00AE3D68" w14:paraId="257A8CB9" w14:textId="77777777" w:rsidTr="00C1310F">
        <w:tc>
          <w:tcPr>
            <w:tcW w:w="2978" w:type="dxa"/>
          </w:tcPr>
          <w:p w14:paraId="20E4AD41" w14:textId="77777777" w:rsidR="00AE21DF" w:rsidRPr="00C1310F" w:rsidRDefault="00AE21DF" w:rsidP="002523BF">
            <w:pPr>
              <w:rPr>
                <w:rFonts w:ascii="Arial" w:hAnsi="Arial" w:cs="Arial"/>
              </w:rPr>
            </w:pPr>
          </w:p>
          <w:p w14:paraId="7FD75879" w14:textId="77777777" w:rsidR="00AE21DF" w:rsidRPr="00C1310F" w:rsidRDefault="00AE21DF" w:rsidP="002523BF">
            <w:pPr>
              <w:rPr>
                <w:rFonts w:ascii="Arial" w:hAnsi="Arial" w:cs="Arial"/>
                <w:b/>
                <w:i/>
              </w:rPr>
            </w:pPr>
            <w:r w:rsidRPr="00C1310F">
              <w:rPr>
                <w:rFonts w:ascii="Arial" w:hAnsi="Arial" w:cs="Arial"/>
                <w:b/>
                <w:i/>
              </w:rPr>
              <w:t>Date:</w:t>
            </w:r>
          </w:p>
        </w:tc>
        <w:tc>
          <w:tcPr>
            <w:tcW w:w="2268" w:type="dxa"/>
            <w:tcBorders>
              <w:top w:val="single" w:sz="4" w:space="0" w:color="6C276A"/>
              <w:bottom w:val="single" w:sz="4" w:space="0" w:color="6C276A"/>
            </w:tcBorders>
          </w:tcPr>
          <w:p w14:paraId="036A0D33" w14:textId="77777777" w:rsidR="00AE21DF" w:rsidRPr="00AE3D68" w:rsidRDefault="00AE21DF" w:rsidP="002523BF">
            <w:pPr>
              <w:rPr>
                <w:rFonts w:ascii="Arial" w:hAnsi="Arial" w:cs="Arial"/>
                <w:sz w:val="24"/>
                <w:szCs w:val="24"/>
              </w:rPr>
            </w:pPr>
          </w:p>
        </w:tc>
        <w:tc>
          <w:tcPr>
            <w:tcW w:w="4172" w:type="dxa"/>
            <w:tcBorders>
              <w:top w:val="single" w:sz="4" w:space="0" w:color="6C276A"/>
            </w:tcBorders>
          </w:tcPr>
          <w:p w14:paraId="16891F18" w14:textId="77777777" w:rsidR="00AE21DF" w:rsidRPr="00AE3D68" w:rsidRDefault="00AE21DF" w:rsidP="002523BF">
            <w:pPr>
              <w:rPr>
                <w:rFonts w:ascii="Arial" w:hAnsi="Arial" w:cs="Arial"/>
                <w:sz w:val="24"/>
                <w:szCs w:val="24"/>
              </w:rPr>
            </w:pPr>
          </w:p>
        </w:tc>
      </w:tr>
    </w:tbl>
    <w:p w14:paraId="4CC19215" w14:textId="71611554" w:rsidR="00FF3DD0" w:rsidRPr="00006A8D" w:rsidRDefault="00FF3DD0">
      <w:pPr>
        <w:rPr>
          <w:rFonts w:ascii="Arial" w:hAnsi="Arial" w:cs="Arial"/>
          <w:b/>
          <w:sz w:val="24"/>
          <w:szCs w:val="24"/>
        </w:rPr>
      </w:pPr>
    </w:p>
    <w:p w14:paraId="390DFEE7" w14:textId="5E6621D3" w:rsidR="001D1C09" w:rsidRDefault="001D1C09">
      <w:pPr>
        <w:rPr>
          <w:rFonts w:ascii="Arial" w:hAnsi="Arial" w:cs="Arial"/>
          <w:b/>
          <w:i/>
          <w:sz w:val="24"/>
          <w:szCs w:val="24"/>
        </w:rPr>
      </w:pPr>
    </w:p>
    <w:sectPr w:rsidR="001D1C09" w:rsidSect="004B68B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BD73" w14:textId="77777777" w:rsidR="00F67CE9" w:rsidRDefault="00F67CE9" w:rsidP="004B68BC">
      <w:pPr>
        <w:spacing w:after="0" w:line="240" w:lineRule="auto"/>
      </w:pPr>
      <w:r>
        <w:separator/>
      </w:r>
    </w:p>
  </w:endnote>
  <w:endnote w:type="continuationSeparator" w:id="0">
    <w:p w14:paraId="215DD5F1" w14:textId="77777777" w:rsidR="00F67CE9" w:rsidRDefault="00F67CE9" w:rsidP="004B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A497" w14:textId="7806B80B" w:rsidR="00707704" w:rsidRDefault="00F67CE9" w:rsidP="00AE7A68">
    <w:pPr>
      <w:pStyle w:val="Footer"/>
      <w:rPr>
        <w:rFonts w:ascii="Arial" w:hAnsi="Arial" w:cs="Arial"/>
        <w:sz w:val="20"/>
      </w:rPr>
    </w:pPr>
    <w:sdt>
      <w:sdtPr>
        <w:rPr>
          <w:rFonts w:ascii="Arial" w:hAnsi="Arial" w:cs="Arial"/>
          <w:sz w:val="20"/>
        </w:rPr>
        <w:id w:val="2008087673"/>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r w:rsidR="00DF2310">
              <w:rPr>
                <w:rFonts w:ascii="Arial" w:hAnsi="Arial" w:cs="Arial"/>
                <w:sz w:val="20"/>
              </w:rPr>
              <w:fldChar w:fldCharType="begin"/>
            </w:r>
            <w:r w:rsidR="00DF2310">
              <w:rPr>
                <w:rFonts w:ascii="Arial" w:hAnsi="Arial" w:cs="Arial"/>
                <w:sz w:val="20"/>
              </w:rPr>
              <w:instrText xml:space="preserve"> FILENAME  \p  \* MERGEFORMAT </w:instrText>
            </w:r>
            <w:r w:rsidR="00DF2310">
              <w:rPr>
                <w:rFonts w:ascii="Arial" w:hAnsi="Arial" w:cs="Arial"/>
                <w:sz w:val="20"/>
              </w:rPr>
              <w:fldChar w:fldCharType="separate"/>
            </w:r>
            <w:r w:rsidR="00FE3222">
              <w:rPr>
                <w:rFonts w:ascii="Arial" w:hAnsi="Arial" w:cs="Arial"/>
                <w:noProof/>
                <w:sz w:val="20"/>
              </w:rPr>
              <w:t>C:\Users\btruman\AppData\Local\Microsoft\Windows\INetCache\Content.Outlook\NBMHC029\PD 2019 Specialist Childrens Case Manager.docx</w:t>
            </w:r>
            <w:r w:rsidR="00DF2310">
              <w:rPr>
                <w:rFonts w:ascii="Arial" w:hAnsi="Arial" w:cs="Arial"/>
                <w:sz w:val="20"/>
              </w:rPr>
              <w:fldChar w:fldCharType="end"/>
            </w:r>
            <w:r w:rsidR="00AE7A68">
              <w:rPr>
                <w:rFonts w:ascii="Arial" w:hAnsi="Arial" w:cs="Arial"/>
                <w:sz w:val="20"/>
              </w:rPr>
              <w:t xml:space="preserve">                                                                                                           </w:t>
            </w:r>
            <w:r w:rsidR="00796D04">
              <w:rPr>
                <w:rFonts w:ascii="Arial" w:hAnsi="Arial" w:cs="Arial"/>
                <w:sz w:val="20"/>
              </w:rPr>
              <w:t>September</w:t>
            </w:r>
            <w:r w:rsidR="00AE7A68">
              <w:rPr>
                <w:rFonts w:ascii="Arial" w:hAnsi="Arial" w:cs="Arial"/>
                <w:sz w:val="20"/>
              </w:rPr>
              <w:t xml:space="preserve"> 2019   </w:t>
            </w:r>
            <w:r w:rsidR="00AE7A68">
              <w:rPr>
                <w:rFonts w:ascii="Arial" w:hAnsi="Arial" w:cs="Arial"/>
                <w:sz w:val="20"/>
              </w:rPr>
              <w:br/>
              <w:t xml:space="preserve">                                                                                                                                                       </w:t>
            </w:r>
            <w:r w:rsidR="00006A8D" w:rsidRPr="00AB3EFE">
              <w:rPr>
                <w:rFonts w:ascii="Arial" w:hAnsi="Arial" w:cs="Arial"/>
                <w:b/>
                <w:bCs/>
                <w:szCs w:val="24"/>
              </w:rPr>
              <w:fldChar w:fldCharType="begin"/>
            </w:r>
            <w:r w:rsidR="00006A8D" w:rsidRPr="00AB3EFE">
              <w:rPr>
                <w:rFonts w:ascii="Arial" w:hAnsi="Arial" w:cs="Arial"/>
                <w:b/>
                <w:bCs/>
                <w:sz w:val="20"/>
              </w:rPr>
              <w:instrText xml:space="preserve"> PAGE </w:instrText>
            </w:r>
            <w:r w:rsidR="00006A8D" w:rsidRPr="00AB3EFE">
              <w:rPr>
                <w:rFonts w:ascii="Arial" w:hAnsi="Arial" w:cs="Arial"/>
                <w:b/>
                <w:bCs/>
                <w:szCs w:val="24"/>
              </w:rPr>
              <w:fldChar w:fldCharType="separate"/>
            </w:r>
            <w:r w:rsidR="00AE7A68">
              <w:rPr>
                <w:rFonts w:ascii="Arial" w:hAnsi="Arial" w:cs="Arial"/>
                <w:b/>
                <w:bCs/>
                <w:noProof/>
                <w:sz w:val="20"/>
              </w:rPr>
              <w:t>2</w:t>
            </w:r>
            <w:r w:rsidR="00006A8D" w:rsidRPr="00AB3EFE">
              <w:rPr>
                <w:rFonts w:ascii="Arial" w:hAnsi="Arial" w:cs="Arial"/>
                <w:b/>
                <w:bCs/>
                <w:szCs w:val="24"/>
              </w:rPr>
              <w:fldChar w:fldCharType="end"/>
            </w:r>
            <w:r w:rsidR="00006A8D" w:rsidRPr="00AB3EFE">
              <w:rPr>
                <w:rFonts w:ascii="Arial" w:hAnsi="Arial" w:cs="Arial"/>
                <w:sz w:val="20"/>
              </w:rPr>
              <w:t xml:space="preserve"> of </w:t>
            </w:r>
            <w:r w:rsidR="00006A8D" w:rsidRPr="00AB3EFE">
              <w:rPr>
                <w:rFonts w:ascii="Arial" w:hAnsi="Arial" w:cs="Arial"/>
                <w:b/>
                <w:bCs/>
                <w:szCs w:val="24"/>
              </w:rPr>
              <w:fldChar w:fldCharType="begin"/>
            </w:r>
            <w:r w:rsidR="00006A8D" w:rsidRPr="00AB3EFE">
              <w:rPr>
                <w:rFonts w:ascii="Arial" w:hAnsi="Arial" w:cs="Arial"/>
                <w:b/>
                <w:bCs/>
                <w:sz w:val="20"/>
              </w:rPr>
              <w:instrText xml:space="preserve"> NUMPAGES  </w:instrText>
            </w:r>
            <w:r w:rsidR="00006A8D" w:rsidRPr="00AB3EFE">
              <w:rPr>
                <w:rFonts w:ascii="Arial" w:hAnsi="Arial" w:cs="Arial"/>
                <w:b/>
                <w:bCs/>
                <w:szCs w:val="24"/>
              </w:rPr>
              <w:fldChar w:fldCharType="separate"/>
            </w:r>
            <w:r w:rsidR="00AE7A68">
              <w:rPr>
                <w:rFonts w:ascii="Arial" w:hAnsi="Arial" w:cs="Arial"/>
                <w:b/>
                <w:bCs/>
                <w:noProof/>
                <w:sz w:val="20"/>
              </w:rPr>
              <w:t>9</w:t>
            </w:r>
            <w:r w:rsidR="00006A8D" w:rsidRPr="00AB3EFE">
              <w:rPr>
                <w:rFonts w:ascii="Arial" w:hAnsi="Arial" w:cs="Arial"/>
                <w:b/>
                <w:bCs/>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41AC" w14:textId="278D5516" w:rsidR="00293D9C" w:rsidRDefault="00796D04" w:rsidP="00DF2310">
    <w:pPr>
      <w:pStyle w:val="Footer"/>
    </w:pPr>
    <w:r>
      <w:t xml:space="preserve"> </w:t>
    </w:r>
    <w:r w:rsidR="00293D9C">
      <w:tab/>
    </w:r>
    <w:r w:rsidR="00293D9C">
      <w:tab/>
    </w:r>
    <w:r w:rsidR="00DF2310">
      <w:tab/>
    </w:r>
    <w:r w:rsidR="00DF23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6C6C1" w14:textId="77777777" w:rsidR="00F67CE9" w:rsidRDefault="00F67CE9" w:rsidP="004B68BC">
      <w:pPr>
        <w:spacing w:after="0" w:line="240" w:lineRule="auto"/>
      </w:pPr>
      <w:r>
        <w:separator/>
      </w:r>
    </w:p>
  </w:footnote>
  <w:footnote w:type="continuationSeparator" w:id="0">
    <w:p w14:paraId="6EF4D62B" w14:textId="77777777" w:rsidR="00F67CE9" w:rsidRDefault="00F67CE9" w:rsidP="004B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1D808" w14:textId="77777777" w:rsidR="004B68BC" w:rsidRDefault="004B68BC">
    <w:pPr>
      <w:pStyle w:val="Header"/>
    </w:pPr>
    <w:r>
      <w:tab/>
    </w:r>
    <w:r>
      <w:tab/>
      <w:t xml:space="preserve"> </w:t>
    </w:r>
  </w:p>
  <w:p w14:paraId="31F98858" w14:textId="77777777" w:rsidR="004B68BC" w:rsidRDefault="004B6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E957" w14:textId="77777777" w:rsidR="004B68BC" w:rsidRDefault="004B68BC">
    <w:pPr>
      <w:pStyle w:val="Header"/>
    </w:pPr>
    <w:r>
      <w:tab/>
    </w:r>
    <w:r>
      <w:tab/>
    </w:r>
    <w:r>
      <w:rPr>
        <w:noProof/>
        <w:lang w:eastAsia="en-AU"/>
      </w:rPr>
      <w:drawing>
        <wp:inline distT="0" distB="0" distL="0" distR="0" wp14:anchorId="7CD52E1F" wp14:editId="195752A0">
          <wp:extent cx="2232631" cy="904875"/>
          <wp:effectExtent l="0" t="0" r="0" b="0"/>
          <wp:docPr id="2" name="Picture 2" descr="C:\Users\dgodfrey\AppData\Local\Microsoft\Windows\Temporary Internet Files\Content.Outlook\4BO2QI4L\SFF Safe future fo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odfrey\AppData\Local\Microsoft\Windows\Temporary Internet Files\Content.Outlook\4BO2QI4L\SFF Safe future for 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841" cy="904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811"/>
    <w:multiLevelType w:val="hybridMultilevel"/>
    <w:tmpl w:val="E0663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64E22"/>
    <w:multiLevelType w:val="hybridMultilevel"/>
    <w:tmpl w:val="606A3DCA"/>
    <w:lvl w:ilvl="0" w:tplc="B9B60370">
      <w:start w:val="1"/>
      <w:numFmt w:val="bullet"/>
      <w:lvlText w:val=""/>
      <w:lvlJc w:val="left"/>
      <w:pPr>
        <w:ind w:left="3762"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6A55D4"/>
    <w:multiLevelType w:val="hybridMultilevel"/>
    <w:tmpl w:val="E14EED18"/>
    <w:lvl w:ilvl="0" w:tplc="35FA349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245A2"/>
    <w:multiLevelType w:val="hybridMultilevel"/>
    <w:tmpl w:val="46CC4C58"/>
    <w:lvl w:ilvl="0" w:tplc="5486095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292088"/>
    <w:multiLevelType w:val="hybridMultilevel"/>
    <w:tmpl w:val="D80CFDF4"/>
    <w:lvl w:ilvl="0" w:tplc="2FB4696A">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32B40"/>
    <w:multiLevelType w:val="hybridMultilevel"/>
    <w:tmpl w:val="08D2DE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E57279"/>
    <w:multiLevelType w:val="hybridMultilevel"/>
    <w:tmpl w:val="68A4DBA8"/>
    <w:lvl w:ilvl="0" w:tplc="43324BA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E250DC"/>
    <w:multiLevelType w:val="hybridMultilevel"/>
    <w:tmpl w:val="99327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401328"/>
    <w:multiLevelType w:val="hybridMultilevel"/>
    <w:tmpl w:val="275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82560"/>
    <w:multiLevelType w:val="hybridMultilevel"/>
    <w:tmpl w:val="FD5E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B730D"/>
    <w:multiLevelType w:val="hybridMultilevel"/>
    <w:tmpl w:val="9424A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1172E8"/>
    <w:multiLevelType w:val="hybridMultilevel"/>
    <w:tmpl w:val="1C069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D1115F"/>
    <w:multiLevelType w:val="hybridMultilevel"/>
    <w:tmpl w:val="3D44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9F67CF7"/>
    <w:multiLevelType w:val="hybridMultilevel"/>
    <w:tmpl w:val="B0041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464A96"/>
    <w:multiLevelType w:val="hybridMultilevel"/>
    <w:tmpl w:val="5EF8BFF2"/>
    <w:lvl w:ilvl="0" w:tplc="DA0A593C">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38352D"/>
    <w:multiLevelType w:val="hybridMultilevel"/>
    <w:tmpl w:val="1342190E"/>
    <w:lvl w:ilvl="0" w:tplc="79FE6E98">
      <w:start w:val="1"/>
      <w:numFmt w:val="bullet"/>
      <w:lvlText w:val=""/>
      <w:lvlJc w:val="left"/>
      <w:pPr>
        <w:tabs>
          <w:tab w:val="num" w:pos="340"/>
        </w:tabs>
        <w:ind w:left="0" w:firstLine="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4B5C10"/>
    <w:multiLevelType w:val="hybridMultilevel"/>
    <w:tmpl w:val="76A2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8FE655"/>
    <w:multiLevelType w:val="hybridMultilevel"/>
    <w:tmpl w:val="8DD46E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B90479C"/>
    <w:multiLevelType w:val="hybridMultilevel"/>
    <w:tmpl w:val="67EC564A"/>
    <w:lvl w:ilvl="0" w:tplc="FD820D84">
      <w:start w:val="1"/>
      <w:numFmt w:val="bullet"/>
      <w:lvlText w:val=""/>
      <w:lvlJc w:val="left"/>
      <w:pPr>
        <w:ind w:left="720" w:hanging="360"/>
      </w:pPr>
      <w:rPr>
        <w:rFonts w:ascii="Symbol" w:hAnsi="Symbol" w:hint="default"/>
        <w:strike w:val="0"/>
        <w:sz w:val="20"/>
        <w:szCs w:val="20"/>
      </w:rPr>
    </w:lvl>
    <w:lvl w:ilvl="1" w:tplc="B34CDD44">
      <w:start w:val="1"/>
      <w:numFmt w:val="bullet"/>
      <w:lvlText w:val="o"/>
      <w:lvlJc w:val="left"/>
      <w:pPr>
        <w:ind w:left="1440" w:hanging="360"/>
      </w:pPr>
      <w:rPr>
        <w:rFonts w:ascii="Courier New" w:hAnsi="Courier New" w:cs="Arial" w:hint="default"/>
        <w:strike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4E2752"/>
    <w:multiLevelType w:val="hybridMultilevel"/>
    <w:tmpl w:val="39C46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74754"/>
    <w:multiLevelType w:val="hybridMultilevel"/>
    <w:tmpl w:val="499AE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17F9D"/>
    <w:multiLevelType w:val="hybridMultilevel"/>
    <w:tmpl w:val="D8A4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8424F18"/>
    <w:multiLevelType w:val="hybridMultilevel"/>
    <w:tmpl w:val="31F0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5D50F1"/>
    <w:multiLevelType w:val="hybridMultilevel"/>
    <w:tmpl w:val="3642FE14"/>
    <w:lvl w:ilvl="0" w:tplc="078838E4">
      <w:start w:val="1"/>
      <w:numFmt w:val="bullet"/>
      <w:lvlText w:val=""/>
      <w:lvlJc w:val="left"/>
      <w:pPr>
        <w:tabs>
          <w:tab w:val="num" w:pos="1590"/>
        </w:tabs>
        <w:ind w:left="737" w:hanging="17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6B2FE8"/>
    <w:multiLevelType w:val="hybridMultilevel"/>
    <w:tmpl w:val="35320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14121"/>
    <w:multiLevelType w:val="hybridMultilevel"/>
    <w:tmpl w:val="EFB6A6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ED57D26"/>
    <w:multiLevelType w:val="hybridMultilevel"/>
    <w:tmpl w:val="5094C312"/>
    <w:lvl w:ilvl="0" w:tplc="297CD3EA">
      <w:start w:val="1"/>
      <w:numFmt w:val="decimal"/>
      <w:pStyle w:val="PDHeadingStyle"/>
      <w:lvlText w:val="%1."/>
      <w:lvlJc w:val="left"/>
      <w:pPr>
        <w:ind w:left="927"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1FE3E67"/>
    <w:multiLevelType w:val="hybridMultilevel"/>
    <w:tmpl w:val="B39E47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AE109D"/>
    <w:multiLevelType w:val="hybridMultilevel"/>
    <w:tmpl w:val="011620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806C4"/>
    <w:multiLevelType w:val="hybridMultilevel"/>
    <w:tmpl w:val="7A72C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F749F0"/>
    <w:multiLevelType w:val="hybridMultilevel"/>
    <w:tmpl w:val="7E761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B0415B"/>
    <w:multiLevelType w:val="hybridMultilevel"/>
    <w:tmpl w:val="DDD0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FE227D"/>
    <w:multiLevelType w:val="hybridMultilevel"/>
    <w:tmpl w:val="93C67E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3">
      <w:start w:val="1"/>
      <w:numFmt w:val="bullet"/>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7E0883"/>
    <w:multiLevelType w:val="hybridMultilevel"/>
    <w:tmpl w:val="D5C20296"/>
    <w:lvl w:ilvl="0" w:tplc="7922AE8C">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E864F9C"/>
    <w:multiLevelType w:val="hybridMultilevel"/>
    <w:tmpl w:val="BC1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E16A5C"/>
    <w:multiLevelType w:val="hybridMultilevel"/>
    <w:tmpl w:val="9DD44758"/>
    <w:lvl w:ilvl="0" w:tplc="703AE410">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CB1E9B"/>
    <w:multiLevelType w:val="hybridMultilevel"/>
    <w:tmpl w:val="B5C84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5A877B8"/>
    <w:multiLevelType w:val="hybridMultilevel"/>
    <w:tmpl w:val="6234F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65155CB"/>
    <w:multiLevelType w:val="hybridMultilevel"/>
    <w:tmpl w:val="EABCC8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3C27AA"/>
    <w:multiLevelType w:val="hybridMultilevel"/>
    <w:tmpl w:val="CF429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081B31"/>
    <w:multiLevelType w:val="hybridMultilevel"/>
    <w:tmpl w:val="B9CA1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6"/>
  </w:num>
  <w:num w:numId="4">
    <w:abstractNumId w:val="24"/>
  </w:num>
  <w:num w:numId="5">
    <w:abstractNumId w:val="0"/>
  </w:num>
  <w:num w:numId="6">
    <w:abstractNumId w:val="23"/>
  </w:num>
  <w:num w:numId="7">
    <w:abstractNumId w:val="35"/>
  </w:num>
  <w:num w:numId="8">
    <w:abstractNumId w:val="3"/>
  </w:num>
  <w:num w:numId="9">
    <w:abstractNumId w:val="2"/>
  </w:num>
  <w:num w:numId="10">
    <w:abstractNumId w:val="33"/>
  </w:num>
  <w:num w:numId="11">
    <w:abstractNumId w:val="22"/>
  </w:num>
  <w:num w:numId="12">
    <w:abstractNumId w:val="13"/>
  </w:num>
  <w:num w:numId="13">
    <w:abstractNumId w:val="9"/>
  </w:num>
  <w:num w:numId="14">
    <w:abstractNumId w:val="28"/>
  </w:num>
  <w:num w:numId="15">
    <w:abstractNumId w:val="37"/>
  </w:num>
  <w:num w:numId="16">
    <w:abstractNumId w:val="15"/>
  </w:num>
  <w:num w:numId="17">
    <w:abstractNumId w:val="14"/>
  </w:num>
  <w:num w:numId="18">
    <w:abstractNumId w:val="1"/>
  </w:num>
  <w:num w:numId="19">
    <w:abstractNumId w:val="39"/>
  </w:num>
  <w:num w:numId="20">
    <w:abstractNumId w:val="21"/>
  </w:num>
  <w:num w:numId="21">
    <w:abstractNumId w:val="10"/>
  </w:num>
  <w:num w:numId="22">
    <w:abstractNumId w:val="25"/>
  </w:num>
  <w:num w:numId="23">
    <w:abstractNumId w:val="40"/>
  </w:num>
  <w:num w:numId="24">
    <w:abstractNumId w:val="38"/>
  </w:num>
  <w:num w:numId="25">
    <w:abstractNumId w:val="16"/>
  </w:num>
  <w:num w:numId="26">
    <w:abstractNumId w:val="30"/>
  </w:num>
  <w:num w:numId="27">
    <w:abstractNumId w:val="26"/>
  </w:num>
  <w:num w:numId="28">
    <w:abstractNumId w:val="36"/>
  </w:num>
  <w:num w:numId="29">
    <w:abstractNumId w:val="12"/>
  </w:num>
  <w:num w:numId="30">
    <w:abstractNumId w:val="7"/>
  </w:num>
  <w:num w:numId="31">
    <w:abstractNumId w:val="11"/>
  </w:num>
  <w:num w:numId="32">
    <w:abstractNumId w:val="29"/>
  </w:num>
  <w:num w:numId="33">
    <w:abstractNumId w:val="27"/>
  </w:num>
  <w:num w:numId="34">
    <w:abstractNumId w:val="20"/>
  </w:num>
  <w:num w:numId="35">
    <w:abstractNumId w:val="19"/>
  </w:num>
  <w:num w:numId="36">
    <w:abstractNumId w:val="34"/>
  </w:num>
  <w:num w:numId="37">
    <w:abstractNumId w:val="31"/>
  </w:num>
  <w:num w:numId="38">
    <w:abstractNumId w:val="32"/>
  </w:num>
  <w:num w:numId="39">
    <w:abstractNumId w:val="5"/>
  </w:num>
  <w:num w:numId="40">
    <w:abstractNumId w:val="1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2D4"/>
    <w:rsid w:val="00006A8D"/>
    <w:rsid w:val="00022F79"/>
    <w:rsid w:val="000272AB"/>
    <w:rsid w:val="00027713"/>
    <w:rsid w:val="0004548E"/>
    <w:rsid w:val="00067593"/>
    <w:rsid w:val="00071CA3"/>
    <w:rsid w:val="0008094D"/>
    <w:rsid w:val="000B5024"/>
    <w:rsid w:val="000B78E7"/>
    <w:rsid w:val="000C0EDD"/>
    <w:rsid w:val="000F02DC"/>
    <w:rsid w:val="000F386A"/>
    <w:rsid w:val="000F4896"/>
    <w:rsid w:val="001016F9"/>
    <w:rsid w:val="001024FD"/>
    <w:rsid w:val="00110C59"/>
    <w:rsid w:val="00115EF2"/>
    <w:rsid w:val="001232CB"/>
    <w:rsid w:val="001353DB"/>
    <w:rsid w:val="001415DA"/>
    <w:rsid w:val="00164361"/>
    <w:rsid w:val="00174755"/>
    <w:rsid w:val="00175ABD"/>
    <w:rsid w:val="00184BA1"/>
    <w:rsid w:val="00191AA1"/>
    <w:rsid w:val="00191D1D"/>
    <w:rsid w:val="001A5A7A"/>
    <w:rsid w:val="001D1C09"/>
    <w:rsid w:val="001F22E9"/>
    <w:rsid w:val="00201D92"/>
    <w:rsid w:val="0021206E"/>
    <w:rsid w:val="002252D1"/>
    <w:rsid w:val="00230473"/>
    <w:rsid w:val="002551CB"/>
    <w:rsid w:val="00256223"/>
    <w:rsid w:val="0028115E"/>
    <w:rsid w:val="00293D9C"/>
    <w:rsid w:val="00294B53"/>
    <w:rsid w:val="002A063C"/>
    <w:rsid w:val="002C4668"/>
    <w:rsid w:val="002C6288"/>
    <w:rsid w:val="002C781E"/>
    <w:rsid w:val="002D1347"/>
    <w:rsid w:val="002E5E58"/>
    <w:rsid w:val="00300F71"/>
    <w:rsid w:val="00302D0E"/>
    <w:rsid w:val="003118A7"/>
    <w:rsid w:val="003154C6"/>
    <w:rsid w:val="00326B1B"/>
    <w:rsid w:val="00343D61"/>
    <w:rsid w:val="00370D99"/>
    <w:rsid w:val="0037466D"/>
    <w:rsid w:val="003755BB"/>
    <w:rsid w:val="00385AE5"/>
    <w:rsid w:val="003A009F"/>
    <w:rsid w:val="003C599C"/>
    <w:rsid w:val="003D13A5"/>
    <w:rsid w:val="003D6799"/>
    <w:rsid w:val="003E2978"/>
    <w:rsid w:val="003F0F29"/>
    <w:rsid w:val="003F4502"/>
    <w:rsid w:val="003F716E"/>
    <w:rsid w:val="003F74F8"/>
    <w:rsid w:val="003F76D2"/>
    <w:rsid w:val="0041416A"/>
    <w:rsid w:val="004203EA"/>
    <w:rsid w:val="00447849"/>
    <w:rsid w:val="00455C67"/>
    <w:rsid w:val="00462A17"/>
    <w:rsid w:val="004741E5"/>
    <w:rsid w:val="00484934"/>
    <w:rsid w:val="00490E4E"/>
    <w:rsid w:val="004B68BC"/>
    <w:rsid w:val="004D50AA"/>
    <w:rsid w:val="004E57A8"/>
    <w:rsid w:val="004F1AB0"/>
    <w:rsid w:val="004F21E0"/>
    <w:rsid w:val="004F7574"/>
    <w:rsid w:val="00504685"/>
    <w:rsid w:val="00517C98"/>
    <w:rsid w:val="005261A5"/>
    <w:rsid w:val="00551683"/>
    <w:rsid w:val="005522D4"/>
    <w:rsid w:val="00555B79"/>
    <w:rsid w:val="00562A20"/>
    <w:rsid w:val="00564514"/>
    <w:rsid w:val="00567A9E"/>
    <w:rsid w:val="00576043"/>
    <w:rsid w:val="005830AF"/>
    <w:rsid w:val="00587EF8"/>
    <w:rsid w:val="005A214C"/>
    <w:rsid w:val="005A4930"/>
    <w:rsid w:val="005C51B6"/>
    <w:rsid w:val="005D5B14"/>
    <w:rsid w:val="005F329B"/>
    <w:rsid w:val="005F472D"/>
    <w:rsid w:val="005F6CEA"/>
    <w:rsid w:val="006075E6"/>
    <w:rsid w:val="00622A89"/>
    <w:rsid w:val="00641355"/>
    <w:rsid w:val="00647CC1"/>
    <w:rsid w:val="006503E3"/>
    <w:rsid w:val="00652125"/>
    <w:rsid w:val="00665756"/>
    <w:rsid w:val="006736FD"/>
    <w:rsid w:val="0069317D"/>
    <w:rsid w:val="00695412"/>
    <w:rsid w:val="0069583F"/>
    <w:rsid w:val="006A2294"/>
    <w:rsid w:val="006B2244"/>
    <w:rsid w:val="006B6E3D"/>
    <w:rsid w:val="006C268E"/>
    <w:rsid w:val="006E2EC8"/>
    <w:rsid w:val="006E6837"/>
    <w:rsid w:val="006F409A"/>
    <w:rsid w:val="00703503"/>
    <w:rsid w:val="00705B2A"/>
    <w:rsid w:val="00707704"/>
    <w:rsid w:val="007105BF"/>
    <w:rsid w:val="00712456"/>
    <w:rsid w:val="00750E57"/>
    <w:rsid w:val="00765CA1"/>
    <w:rsid w:val="007728B0"/>
    <w:rsid w:val="00773F8B"/>
    <w:rsid w:val="007919B3"/>
    <w:rsid w:val="00796D04"/>
    <w:rsid w:val="007A2EAD"/>
    <w:rsid w:val="007B723B"/>
    <w:rsid w:val="007D3709"/>
    <w:rsid w:val="007D511A"/>
    <w:rsid w:val="007D5C51"/>
    <w:rsid w:val="00812B51"/>
    <w:rsid w:val="0085007A"/>
    <w:rsid w:val="008651A4"/>
    <w:rsid w:val="00865D92"/>
    <w:rsid w:val="0089799A"/>
    <w:rsid w:val="008B3287"/>
    <w:rsid w:val="008B3F52"/>
    <w:rsid w:val="008B42D1"/>
    <w:rsid w:val="008C07C2"/>
    <w:rsid w:val="008C2128"/>
    <w:rsid w:val="008C73AE"/>
    <w:rsid w:val="008E7F50"/>
    <w:rsid w:val="00920FE8"/>
    <w:rsid w:val="0095070F"/>
    <w:rsid w:val="009526A9"/>
    <w:rsid w:val="00955293"/>
    <w:rsid w:val="009671A8"/>
    <w:rsid w:val="00970BCF"/>
    <w:rsid w:val="009733CF"/>
    <w:rsid w:val="00983AC8"/>
    <w:rsid w:val="00985341"/>
    <w:rsid w:val="00997DC1"/>
    <w:rsid w:val="009A46E4"/>
    <w:rsid w:val="009B2CD2"/>
    <w:rsid w:val="009E7E96"/>
    <w:rsid w:val="009F4DCB"/>
    <w:rsid w:val="00A43D5C"/>
    <w:rsid w:val="00A4401C"/>
    <w:rsid w:val="00A46F20"/>
    <w:rsid w:val="00A51BF0"/>
    <w:rsid w:val="00A90F41"/>
    <w:rsid w:val="00AA3721"/>
    <w:rsid w:val="00AB3EFE"/>
    <w:rsid w:val="00AB4809"/>
    <w:rsid w:val="00AB508E"/>
    <w:rsid w:val="00AC7A85"/>
    <w:rsid w:val="00AD4AC4"/>
    <w:rsid w:val="00AE21DF"/>
    <w:rsid w:val="00AE3D68"/>
    <w:rsid w:val="00AE7A68"/>
    <w:rsid w:val="00AF387F"/>
    <w:rsid w:val="00B01061"/>
    <w:rsid w:val="00B03FD9"/>
    <w:rsid w:val="00B107C2"/>
    <w:rsid w:val="00B269D1"/>
    <w:rsid w:val="00B35AC7"/>
    <w:rsid w:val="00B56C71"/>
    <w:rsid w:val="00B81585"/>
    <w:rsid w:val="00BB11BF"/>
    <w:rsid w:val="00BB3EBD"/>
    <w:rsid w:val="00BC243E"/>
    <w:rsid w:val="00BD4494"/>
    <w:rsid w:val="00BF19C2"/>
    <w:rsid w:val="00BF2223"/>
    <w:rsid w:val="00C0328D"/>
    <w:rsid w:val="00C10970"/>
    <w:rsid w:val="00C1310F"/>
    <w:rsid w:val="00C403E2"/>
    <w:rsid w:val="00C43528"/>
    <w:rsid w:val="00C52D07"/>
    <w:rsid w:val="00C54AB0"/>
    <w:rsid w:val="00C565EE"/>
    <w:rsid w:val="00C633FE"/>
    <w:rsid w:val="00C66D74"/>
    <w:rsid w:val="00C84D6A"/>
    <w:rsid w:val="00C922AE"/>
    <w:rsid w:val="00CA4CB6"/>
    <w:rsid w:val="00CA6221"/>
    <w:rsid w:val="00CA7866"/>
    <w:rsid w:val="00CB1B7C"/>
    <w:rsid w:val="00CC6DCD"/>
    <w:rsid w:val="00CD3009"/>
    <w:rsid w:val="00CE4257"/>
    <w:rsid w:val="00CF1CBE"/>
    <w:rsid w:val="00CF60B0"/>
    <w:rsid w:val="00D00400"/>
    <w:rsid w:val="00D1141F"/>
    <w:rsid w:val="00D2700A"/>
    <w:rsid w:val="00D3091C"/>
    <w:rsid w:val="00D34E61"/>
    <w:rsid w:val="00D41E26"/>
    <w:rsid w:val="00D61F49"/>
    <w:rsid w:val="00D750D8"/>
    <w:rsid w:val="00D77959"/>
    <w:rsid w:val="00D81953"/>
    <w:rsid w:val="00D81C2E"/>
    <w:rsid w:val="00D86AF0"/>
    <w:rsid w:val="00D901BF"/>
    <w:rsid w:val="00D906CC"/>
    <w:rsid w:val="00D96801"/>
    <w:rsid w:val="00DA0C51"/>
    <w:rsid w:val="00DB3058"/>
    <w:rsid w:val="00DB4D5B"/>
    <w:rsid w:val="00DD1136"/>
    <w:rsid w:val="00DE1006"/>
    <w:rsid w:val="00DE43FE"/>
    <w:rsid w:val="00DF2310"/>
    <w:rsid w:val="00E01460"/>
    <w:rsid w:val="00E03705"/>
    <w:rsid w:val="00E1620B"/>
    <w:rsid w:val="00E173D7"/>
    <w:rsid w:val="00E20F4B"/>
    <w:rsid w:val="00E23D50"/>
    <w:rsid w:val="00E4026D"/>
    <w:rsid w:val="00E634D6"/>
    <w:rsid w:val="00E81A6C"/>
    <w:rsid w:val="00E83F2A"/>
    <w:rsid w:val="00E9442E"/>
    <w:rsid w:val="00EA6BE8"/>
    <w:rsid w:val="00EC328F"/>
    <w:rsid w:val="00EC74D8"/>
    <w:rsid w:val="00ED4CAA"/>
    <w:rsid w:val="00EE4A17"/>
    <w:rsid w:val="00F00EFE"/>
    <w:rsid w:val="00F05D35"/>
    <w:rsid w:val="00F20492"/>
    <w:rsid w:val="00F55E1D"/>
    <w:rsid w:val="00F62764"/>
    <w:rsid w:val="00F67CE9"/>
    <w:rsid w:val="00F67EEF"/>
    <w:rsid w:val="00F720B2"/>
    <w:rsid w:val="00F768AA"/>
    <w:rsid w:val="00F85B43"/>
    <w:rsid w:val="00F85FD3"/>
    <w:rsid w:val="00F869E9"/>
    <w:rsid w:val="00F969A4"/>
    <w:rsid w:val="00FA0615"/>
    <w:rsid w:val="00FD16A1"/>
    <w:rsid w:val="00FE3222"/>
    <w:rsid w:val="00FE54AC"/>
    <w:rsid w:val="00FF0DA9"/>
    <w:rsid w:val="00FF38E9"/>
    <w:rsid w:val="00FF3DD0"/>
    <w:rsid w:val="00FF5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94914"/>
  <w15:docId w15:val="{A409C48B-F645-4D8E-A775-AF6E34DD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2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55293"/>
    <w:pPr>
      <w:ind w:left="720"/>
      <w:contextualSpacing/>
    </w:pPr>
  </w:style>
  <w:style w:type="paragraph" w:styleId="NoSpacing">
    <w:name w:val="No Spacing"/>
    <w:uiPriority w:val="1"/>
    <w:qFormat/>
    <w:rsid w:val="00385AE5"/>
    <w:pPr>
      <w:spacing w:after="0" w:line="240" w:lineRule="auto"/>
    </w:pPr>
  </w:style>
  <w:style w:type="paragraph" w:styleId="Header">
    <w:name w:val="header"/>
    <w:basedOn w:val="Normal"/>
    <w:link w:val="HeaderChar"/>
    <w:uiPriority w:val="99"/>
    <w:unhideWhenUsed/>
    <w:rsid w:val="004B6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8BC"/>
  </w:style>
  <w:style w:type="paragraph" w:styleId="Footer">
    <w:name w:val="footer"/>
    <w:basedOn w:val="Normal"/>
    <w:link w:val="FooterChar"/>
    <w:uiPriority w:val="99"/>
    <w:unhideWhenUsed/>
    <w:rsid w:val="004B6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8BC"/>
  </w:style>
  <w:style w:type="paragraph" w:styleId="BalloonText">
    <w:name w:val="Balloon Text"/>
    <w:basedOn w:val="Normal"/>
    <w:link w:val="BalloonTextChar"/>
    <w:uiPriority w:val="99"/>
    <w:semiHidden/>
    <w:unhideWhenUsed/>
    <w:rsid w:val="004B68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8BC"/>
    <w:rPr>
      <w:rFonts w:ascii="Tahoma" w:hAnsi="Tahoma" w:cs="Tahoma"/>
      <w:sz w:val="16"/>
      <w:szCs w:val="16"/>
    </w:rPr>
  </w:style>
  <w:style w:type="paragraph" w:customStyle="1" w:styleId="PDHeadingStyle">
    <w:name w:val="PD Heading Style"/>
    <w:basedOn w:val="ListParagraph"/>
    <w:link w:val="PDHeadingStyleChar"/>
    <w:qFormat/>
    <w:rsid w:val="00191AA1"/>
    <w:pPr>
      <w:keepNext/>
      <w:numPr>
        <w:numId w:val="27"/>
      </w:numPr>
      <w:pBdr>
        <w:bottom w:val="single" w:sz="18" w:space="1" w:color="6C276A"/>
      </w:pBdr>
      <w:tabs>
        <w:tab w:val="left" w:pos="1134"/>
        <w:tab w:val="left" w:pos="2955"/>
      </w:tabs>
      <w:spacing w:before="240" w:after="120" w:line="240" w:lineRule="auto"/>
      <w:ind w:left="360"/>
      <w:jc w:val="both"/>
      <w:outlineLvl w:val="0"/>
    </w:pPr>
    <w:rPr>
      <w:rFonts w:ascii="Arial" w:eastAsia="Times New Roman" w:hAnsi="Arial" w:cs="Arial"/>
      <w:b/>
      <w:bCs/>
      <w:color w:val="6C276A"/>
      <w:kern w:val="32"/>
      <w:sz w:val="36"/>
      <w:szCs w:val="32"/>
    </w:rPr>
  </w:style>
  <w:style w:type="character" w:customStyle="1" w:styleId="ListParagraphChar">
    <w:name w:val="List Paragraph Char"/>
    <w:basedOn w:val="DefaultParagraphFont"/>
    <w:link w:val="ListParagraph"/>
    <w:uiPriority w:val="34"/>
    <w:rsid w:val="00006A8D"/>
  </w:style>
  <w:style w:type="character" w:customStyle="1" w:styleId="PDHeadingStyleChar">
    <w:name w:val="PD Heading Style Char"/>
    <w:basedOn w:val="ListParagraphChar"/>
    <w:link w:val="PDHeadingStyle"/>
    <w:rsid w:val="00191AA1"/>
    <w:rPr>
      <w:rFonts w:ascii="Arial" w:eastAsia="Times New Roman" w:hAnsi="Arial" w:cs="Arial"/>
      <w:b/>
      <w:bCs/>
      <w:color w:val="6C276A"/>
      <w:kern w:val="32"/>
      <w:sz w:val="36"/>
      <w:szCs w:val="32"/>
    </w:rPr>
  </w:style>
  <w:style w:type="paragraph" w:customStyle="1" w:styleId="Default">
    <w:name w:val="Default"/>
    <w:rsid w:val="003F45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21215">
      <w:bodyDiv w:val="1"/>
      <w:marLeft w:val="0"/>
      <w:marRight w:val="0"/>
      <w:marTop w:val="0"/>
      <w:marBottom w:val="0"/>
      <w:divBdr>
        <w:top w:val="none" w:sz="0" w:space="0" w:color="auto"/>
        <w:left w:val="none" w:sz="0" w:space="0" w:color="auto"/>
        <w:bottom w:val="none" w:sz="0" w:space="0" w:color="auto"/>
        <w:right w:val="none" w:sz="0" w:space="0" w:color="auto"/>
      </w:divBdr>
    </w:div>
    <w:div w:id="105724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C7DA3-FD4E-514C-A4EF-2C9226D5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Matusko</dc:creator>
  <cp:lastModifiedBy>Xavier Miller</cp:lastModifiedBy>
  <cp:revision>2</cp:revision>
  <cp:lastPrinted>2021-01-05T03:14:00Z</cp:lastPrinted>
  <dcterms:created xsi:type="dcterms:W3CDTF">2021-01-06T23:11:00Z</dcterms:created>
  <dcterms:modified xsi:type="dcterms:W3CDTF">2021-01-06T23:11:00Z</dcterms:modified>
</cp:coreProperties>
</file>