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A5E7" w14:textId="77777777" w:rsidR="00741392" w:rsidRDefault="00E52D95" w:rsidP="00741392">
      <w:r>
        <w:rPr>
          <w:noProof/>
        </w:rPr>
        <w:drawing>
          <wp:inline distT="0" distB="0" distL="0" distR="0" wp14:anchorId="4A3AA64B" wp14:editId="4A3AA64C">
            <wp:extent cx="2152650" cy="828675"/>
            <wp:effectExtent l="1905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1" cstate="print"/>
                    <a:srcRect/>
                    <a:stretch>
                      <a:fillRect/>
                    </a:stretch>
                  </pic:blipFill>
                  <pic:spPr bwMode="auto">
                    <a:xfrm>
                      <a:off x="0" y="0"/>
                      <a:ext cx="2152650" cy="828675"/>
                    </a:xfrm>
                    <a:prstGeom prst="rect">
                      <a:avLst/>
                    </a:prstGeom>
                    <a:noFill/>
                    <a:ln w="9525">
                      <a:noFill/>
                      <a:miter lim="800000"/>
                      <a:headEnd/>
                      <a:tailEnd/>
                    </a:ln>
                  </pic:spPr>
                </pic:pic>
              </a:graphicData>
            </a:graphic>
          </wp:inline>
        </w:drawing>
      </w:r>
    </w:p>
    <w:p w14:paraId="4A3AA5E8" w14:textId="77777777" w:rsidR="00741392" w:rsidRPr="00D661C8" w:rsidRDefault="00741392" w:rsidP="00741392">
      <w:pPr>
        <w:pStyle w:val="Heading3"/>
        <w:rPr>
          <w:rFonts w:ascii="Verdana" w:hAnsi="Verdana" w:cs="Arial"/>
          <w:i w:val="0"/>
          <w:sz w:val="22"/>
          <w:szCs w:val="22"/>
        </w:rPr>
      </w:pPr>
      <w:r w:rsidRPr="00D661C8">
        <w:rPr>
          <w:rFonts w:ascii="Verdana" w:hAnsi="Verdana" w:cs="Arial"/>
          <w:i w:val="0"/>
          <w:sz w:val="22"/>
          <w:szCs w:val="22"/>
        </w:rPr>
        <w:t>Position Description and Selection Criteria</w:t>
      </w:r>
      <w:r w:rsidR="00DD6638" w:rsidRPr="00D661C8">
        <w:rPr>
          <w:rFonts w:ascii="Verdana" w:hAnsi="Verdana" w:cs="Arial"/>
          <w:i w:val="0"/>
          <w:sz w:val="22"/>
          <w:szCs w:val="22"/>
        </w:rPr>
        <w:t xml:space="preserve"> </w:t>
      </w:r>
    </w:p>
    <w:p w14:paraId="4A3AA5E9" w14:textId="77777777" w:rsidR="00741392" w:rsidRPr="00D661C8" w:rsidRDefault="00741392" w:rsidP="00741392">
      <w:pPr>
        <w:rPr>
          <w:szCs w:val="22"/>
        </w:rPr>
      </w:pPr>
    </w:p>
    <w:p w14:paraId="4A3AA5EA" w14:textId="0A683608" w:rsidR="00741392" w:rsidRDefault="00741392" w:rsidP="00741392">
      <w:pPr>
        <w:rPr>
          <w:szCs w:val="22"/>
        </w:rPr>
      </w:pPr>
      <w:r w:rsidRPr="00D661C8">
        <w:rPr>
          <w:b/>
          <w:szCs w:val="22"/>
        </w:rPr>
        <w:t>Position:</w:t>
      </w:r>
      <w:r w:rsidRPr="00D661C8">
        <w:rPr>
          <w:szCs w:val="22"/>
        </w:rPr>
        <w:t xml:space="preserve"> </w:t>
      </w:r>
      <w:r w:rsidRPr="00D661C8">
        <w:rPr>
          <w:szCs w:val="22"/>
        </w:rPr>
        <w:tab/>
      </w:r>
      <w:r w:rsidR="0046750A">
        <w:rPr>
          <w:szCs w:val="22"/>
        </w:rPr>
        <w:t>Policy Officer</w:t>
      </w:r>
    </w:p>
    <w:p w14:paraId="5AED8BE0" w14:textId="77777777" w:rsidR="000C6CAA" w:rsidRPr="00D661C8" w:rsidRDefault="000C6CAA" w:rsidP="00741392">
      <w:pPr>
        <w:rPr>
          <w:szCs w:val="22"/>
        </w:rPr>
      </w:pPr>
    </w:p>
    <w:p w14:paraId="4A3AA5EB" w14:textId="661BE857" w:rsidR="00741392" w:rsidRDefault="00741392" w:rsidP="00D440D1">
      <w:pPr>
        <w:ind w:left="1440" w:hanging="1440"/>
      </w:pPr>
      <w:r w:rsidRPr="1F5EAC3D">
        <w:rPr>
          <w:b/>
          <w:bCs/>
        </w:rPr>
        <w:t>Hours:</w:t>
      </w:r>
      <w:r>
        <w:t xml:space="preserve"> </w:t>
      </w:r>
      <w:r>
        <w:tab/>
      </w:r>
      <w:r w:rsidR="00484709">
        <w:t>Full-</w:t>
      </w:r>
      <w:r w:rsidR="1E8056E6">
        <w:t>t</w:t>
      </w:r>
      <w:r w:rsidR="00672668">
        <w:t xml:space="preserve">ime </w:t>
      </w:r>
      <w:r w:rsidR="42C0D074">
        <w:t xml:space="preserve">or </w:t>
      </w:r>
      <w:r w:rsidR="18B7FAF7">
        <w:t>p</w:t>
      </w:r>
      <w:r w:rsidR="42C0D074">
        <w:t>art-</w:t>
      </w:r>
      <w:r w:rsidR="450549C8">
        <w:t>t</w:t>
      </w:r>
      <w:r w:rsidR="42C0D074">
        <w:t xml:space="preserve">ime </w:t>
      </w:r>
      <w:r w:rsidR="51CC8DFF">
        <w:t>p</w:t>
      </w:r>
      <w:r w:rsidR="00672668">
        <w:t>osition, with the option to negotiate flexible arrangements</w:t>
      </w:r>
    </w:p>
    <w:p w14:paraId="57AD34E2" w14:textId="77777777" w:rsidR="000C6CAA" w:rsidRPr="00D661C8" w:rsidRDefault="000C6CAA" w:rsidP="00D440D1">
      <w:pPr>
        <w:ind w:left="1440" w:hanging="1440"/>
      </w:pPr>
    </w:p>
    <w:p w14:paraId="7094F19A" w14:textId="77777777" w:rsidR="000C6CAA" w:rsidRDefault="00741392" w:rsidP="00A3799D">
      <w:pPr>
        <w:ind w:left="1440" w:hanging="1440"/>
        <w:rPr>
          <w:szCs w:val="24"/>
          <w:lang w:eastAsia="en-US"/>
        </w:rPr>
      </w:pPr>
      <w:r w:rsidRPr="00D661C8">
        <w:rPr>
          <w:b/>
          <w:szCs w:val="22"/>
        </w:rPr>
        <w:t>Salary:</w:t>
      </w:r>
      <w:r w:rsidRPr="00D661C8">
        <w:rPr>
          <w:szCs w:val="22"/>
        </w:rPr>
        <w:t xml:space="preserve"> </w:t>
      </w:r>
      <w:r w:rsidRPr="00D661C8">
        <w:rPr>
          <w:szCs w:val="22"/>
        </w:rPr>
        <w:tab/>
      </w:r>
      <w:bookmarkStart w:id="0" w:name="_Hlk491179186"/>
      <w:r w:rsidR="00A3799D">
        <w:rPr>
          <w:szCs w:val="24"/>
          <w:lang w:eastAsia="en-US"/>
        </w:rPr>
        <w:t xml:space="preserve">The position is classified under the </w:t>
      </w:r>
      <w:r w:rsidR="00A3799D">
        <w:t>SCHADS award</w:t>
      </w:r>
      <w:r w:rsidR="00A3799D">
        <w:rPr>
          <w:rFonts w:ascii="Calibri" w:hAnsi="Calibri"/>
          <w:b/>
          <w:sz w:val="24"/>
        </w:rPr>
        <w:t xml:space="preserve"> </w:t>
      </w:r>
      <w:r w:rsidR="00A3799D">
        <w:rPr>
          <w:szCs w:val="24"/>
          <w:lang w:eastAsia="en-US"/>
        </w:rPr>
        <w:t xml:space="preserve">as level 5, pay-point 1, with access to annual increments. </w:t>
      </w:r>
    </w:p>
    <w:p w14:paraId="7B99A568" w14:textId="77777777" w:rsidR="000C6CAA" w:rsidRDefault="000C6CAA" w:rsidP="00A3799D">
      <w:pPr>
        <w:ind w:left="1440" w:hanging="1440"/>
        <w:rPr>
          <w:szCs w:val="24"/>
          <w:lang w:eastAsia="en-US"/>
        </w:rPr>
      </w:pPr>
    </w:p>
    <w:p w14:paraId="4A3AA5EC" w14:textId="13724195" w:rsidR="00A3799D" w:rsidRPr="00941B6E" w:rsidRDefault="00A3799D" w:rsidP="000C6CAA">
      <w:pPr>
        <w:ind w:left="1440"/>
        <w:rPr>
          <w:szCs w:val="22"/>
        </w:rPr>
      </w:pPr>
      <w:r>
        <w:rPr>
          <w:szCs w:val="24"/>
          <w:lang w:eastAsia="en-US"/>
        </w:rPr>
        <w:t xml:space="preserve">ACTCOSS pays above agreement wages at this level according to the ACT Community Sector Multiple Enterprise Agreement, and the full-time wage is </w:t>
      </w:r>
      <w:r w:rsidRPr="00941B6E">
        <w:rPr>
          <w:szCs w:val="24"/>
          <w:lang w:eastAsia="en-US"/>
        </w:rPr>
        <w:t xml:space="preserve">currently </w:t>
      </w:r>
      <w:bookmarkEnd w:id="0"/>
      <w:r w:rsidRPr="00941B6E">
        <w:t>$</w:t>
      </w:r>
      <w:r w:rsidR="00941B6E" w:rsidRPr="00941B6E">
        <w:t>83,762.64</w:t>
      </w:r>
      <w:r w:rsidR="00941B6E">
        <w:t xml:space="preserve"> plus 9.5% superannuation.</w:t>
      </w:r>
    </w:p>
    <w:p w14:paraId="4A3AA5ED" w14:textId="77777777" w:rsidR="00A3799D" w:rsidRPr="00D440D1" w:rsidRDefault="00A3799D" w:rsidP="00D440D1">
      <w:pPr>
        <w:ind w:left="1440" w:hanging="1440"/>
        <w:rPr>
          <w:szCs w:val="22"/>
        </w:rPr>
      </w:pPr>
    </w:p>
    <w:p w14:paraId="4A3AA5EE" w14:textId="78809EE0" w:rsidR="00741392" w:rsidRDefault="00741392" w:rsidP="00741392">
      <w:pPr>
        <w:ind w:left="1440" w:hanging="1440"/>
      </w:pPr>
      <w:r w:rsidRPr="1F5EAC3D">
        <w:rPr>
          <w:b/>
          <w:bCs/>
        </w:rPr>
        <w:t>Term:</w:t>
      </w:r>
      <w:r>
        <w:tab/>
      </w:r>
      <w:r w:rsidR="00D440D1">
        <w:t>Ongoing</w:t>
      </w:r>
      <w:r>
        <w:t xml:space="preserve"> </w:t>
      </w:r>
      <w:r w:rsidR="00D440D1">
        <w:t>full</w:t>
      </w:r>
      <w:r w:rsidR="7DE5CC39">
        <w:t>-</w:t>
      </w:r>
      <w:r w:rsidR="00D440D1">
        <w:t>time</w:t>
      </w:r>
      <w:r w:rsidR="7A97C5CE">
        <w:t xml:space="preserve"> or part-time</w:t>
      </w:r>
    </w:p>
    <w:p w14:paraId="4A3AA5EF" w14:textId="77777777" w:rsidR="00672668" w:rsidRPr="00D661C8" w:rsidRDefault="00672668" w:rsidP="00D440D1">
      <w:pPr>
        <w:rPr>
          <w:szCs w:val="22"/>
        </w:rPr>
      </w:pPr>
    </w:p>
    <w:p w14:paraId="4A3AA5F0" w14:textId="77777777" w:rsidR="00741392" w:rsidRPr="00D661C8" w:rsidRDefault="00741392" w:rsidP="00741392">
      <w:pPr>
        <w:rPr>
          <w:szCs w:val="22"/>
        </w:rPr>
      </w:pPr>
    </w:p>
    <w:p w14:paraId="4A3AA5F1" w14:textId="3018620D" w:rsidR="00741392" w:rsidRDefault="00741392" w:rsidP="00741392">
      <w:pPr>
        <w:pStyle w:val="Heading3"/>
        <w:rPr>
          <w:rFonts w:ascii="Verdana" w:hAnsi="Verdana"/>
          <w:i w:val="0"/>
          <w:sz w:val="22"/>
          <w:szCs w:val="22"/>
        </w:rPr>
      </w:pPr>
      <w:r w:rsidRPr="00D661C8">
        <w:rPr>
          <w:rFonts w:ascii="Verdana" w:hAnsi="Verdana"/>
          <w:i w:val="0"/>
          <w:sz w:val="22"/>
          <w:szCs w:val="22"/>
        </w:rPr>
        <w:t>Organisational Context</w:t>
      </w:r>
    </w:p>
    <w:p w14:paraId="32766464" w14:textId="77777777" w:rsidR="00264F30" w:rsidRPr="00264F30" w:rsidRDefault="00264F30" w:rsidP="00264F30"/>
    <w:p w14:paraId="4A3AA5F2" w14:textId="0F518D74" w:rsidR="00741392" w:rsidRPr="00D661C8" w:rsidRDefault="00741392" w:rsidP="00741392">
      <w:r>
        <w:t xml:space="preserve">The ACT Council of Social Service </w:t>
      </w:r>
      <w:r w:rsidR="11447876">
        <w:t>(ACTCOSS) adv</w:t>
      </w:r>
      <w:r w:rsidR="001770CD">
        <w:t>ocat</w:t>
      </w:r>
      <w:r w:rsidR="0049116C">
        <w:t xml:space="preserve">es for social justice in the ACT and represents not-for-profit community </w:t>
      </w:r>
      <w:r>
        <w:t xml:space="preserve">organisations. ACTCOSS </w:t>
      </w:r>
      <w:r w:rsidR="009818A3">
        <w:t xml:space="preserve">works </w:t>
      </w:r>
      <w:r>
        <w:t xml:space="preserve">to ensure that government policy improves the lives of people </w:t>
      </w:r>
      <w:r w:rsidR="009818A3">
        <w:t xml:space="preserve">facing disadvantage </w:t>
      </w:r>
      <w:r>
        <w:t xml:space="preserve">and develops a well-resourced, </w:t>
      </w:r>
      <w:proofErr w:type="gramStart"/>
      <w:r>
        <w:t>cohesive</w:t>
      </w:r>
      <w:proofErr w:type="gramEnd"/>
      <w:r>
        <w:t xml:space="preserve"> and sustainable community sector. ACTCOSS is a member of the nationwide COSS network, made up of each state and territory COSS and our national body, the Australian Council of Social Service (ACOSS).</w:t>
      </w:r>
    </w:p>
    <w:p w14:paraId="4A3AA5F3" w14:textId="77777777" w:rsidR="00741392" w:rsidRPr="00D661C8" w:rsidRDefault="00741392" w:rsidP="00741392">
      <w:pPr>
        <w:rPr>
          <w:szCs w:val="22"/>
        </w:rPr>
      </w:pPr>
    </w:p>
    <w:p w14:paraId="4A3AA5F4" w14:textId="77777777" w:rsidR="00C52598" w:rsidRPr="00D661C8" w:rsidRDefault="00C52598" w:rsidP="00C52598">
      <w:pPr>
        <w:pStyle w:val="Heading3"/>
        <w:rPr>
          <w:rFonts w:ascii="Verdana" w:hAnsi="Verdana"/>
          <w:i w:val="0"/>
          <w:sz w:val="22"/>
          <w:szCs w:val="22"/>
        </w:rPr>
      </w:pPr>
      <w:r w:rsidRPr="00D661C8">
        <w:rPr>
          <w:rFonts w:ascii="Verdana" w:hAnsi="Verdana"/>
          <w:i w:val="0"/>
          <w:sz w:val="22"/>
          <w:szCs w:val="22"/>
        </w:rPr>
        <w:t>Benefits of the Position</w:t>
      </w:r>
    </w:p>
    <w:p w14:paraId="4A3AA5F5" w14:textId="77777777" w:rsidR="00827C28" w:rsidRDefault="00827C28" w:rsidP="00827C28"/>
    <w:p w14:paraId="76AA7D65" w14:textId="77777777" w:rsidR="0033219F" w:rsidRDefault="00827C28" w:rsidP="00827C28">
      <w:r>
        <w:t xml:space="preserve">This position is ideal for someone with experience in and a passion for policy analysis and advocacy that will improve the lives of people living on low-incomes or experiencing disadvantage. </w:t>
      </w:r>
    </w:p>
    <w:p w14:paraId="6FB81501" w14:textId="77777777" w:rsidR="0033219F" w:rsidRDefault="0033219F" w:rsidP="00827C28"/>
    <w:p w14:paraId="4A3AA5F6" w14:textId="05999364" w:rsidR="00827C28" w:rsidRDefault="00827C28" w:rsidP="00827C28">
      <w:r>
        <w:t xml:space="preserve">This position will support the work of the policy team in line with the ACTCOSS Strategic Plan. The position gives the successful candidate a broad and engaging workload, with an opportunity to work in a small but dedicated staff team of </w:t>
      </w:r>
      <w:r w:rsidR="0049575E">
        <w:t xml:space="preserve">13 </w:t>
      </w:r>
      <w:r>
        <w:t xml:space="preserve">people working </w:t>
      </w:r>
      <w:r w:rsidR="00041B6C">
        <w:t xml:space="preserve">in </w:t>
      </w:r>
      <w:r>
        <w:t>policy, communications</w:t>
      </w:r>
      <w:r w:rsidR="00726B24">
        <w:t xml:space="preserve">, </w:t>
      </w:r>
      <w:r>
        <w:t>sector development</w:t>
      </w:r>
      <w:r w:rsidR="00726B24">
        <w:t xml:space="preserve"> and administration</w:t>
      </w:r>
      <w:r>
        <w:t xml:space="preserve">. </w:t>
      </w:r>
      <w:bookmarkStart w:id="1" w:name="_Hlk491177935"/>
      <w:r>
        <w:t xml:space="preserve">ACTCOSS interacts with diverse communities, allowing you to meet and connect with people from different backgrounds and circumstances. </w:t>
      </w:r>
    </w:p>
    <w:bookmarkEnd w:id="1"/>
    <w:p w14:paraId="4A3AA5F7" w14:textId="77777777" w:rsidR="00D440D1" w:rsidRDefault="00D440D1" w:rsidP="00D440D1"/>
    <w:p w14:paraId="4A3AA5F8" w14:textId="77777777" w:rsidR="00BC17B3" w:rsidRPr="00D661C8" w:rsidRDefault="00BC17B3" w:rsidP="00BC17B3">
      <w:pPr>
        <w:rPr>
          <w:szCs w:val="22"/>
        </w:rPr>
      </w:pPr>
      <w:bookmarkStart w:id="2" w:name="_Hlk491177976"/>
      <w:r w:rsidRPr="00D661C8">
        <w:rPr>
          <w:szCs w:val="22"/>
        </w:rPr>
        <w:lastRenderedPageBreak/>
        <w:t xml:space="preserve">ACTCOSS makes every effort to provide a flexible work environment, allowing substantial employee control of their working hours, among other benefits. </w:t>
      </w:r>
    </w:p>
    <w:bookmarkEnd w:id="2"/>
    <w:p w14:paraId="4A3AA5F9" w14:textId="77777777" w:rsidR="006576B5" w:rsidRPr="00D661C8" w:rsidRDefault="006576B5" w:rsidP="006576B5">
      <w:pPr>
        <w:rPr>
          <w:szCs w:val="22"/>
        </w:rPr>
      </w:pPr>
    </w:p>
    <w:p w14:paraId="4A3AA5FA" w14:textId="77777777" w:rsidR="006576B5" w:rsidRPr="00D661C8" w:rsidRDefault="006576B5" w:rsidP="006576B5">
      <w:pPr>
        <w:rPr>
          <w:szCs w:val="22"/>
        </w:rPr>
      </w:pPr>
    </w:p>
    <w:p w14:paraId="4A3AA5FB" w14:textId="77777777" w:rsidR="00C52598" w:rsidRPr="00D661C8" w:rsidRDefault="00C52598" w:rsidP="00C52598">
      <w:pPr>
        <w:pStyle w:val="Heading3"/>
        <w:rPr>
          <w:rFonts w:ascii="Verdana" w:hAnsi="Verdana"/>
          <w:i w:val="0"/>
          <w:sz w:val="22"/>
          <w:szCs w:val="22"/>
        </w:rPr>
      </w:pPr>
      <w:r w:rsidRPr="00D661C8">
        <w:rPr>
          <w:rFonts w:ascii="Verdana" w:hAnsi="Verdana"/>
          <w:i w:val="0"/>
          <w:sz w:val="22"/>
          <w:szCs w:val="22"/>
        </w:rPr>
        <w:t>Role</w:t>
      </w:r>
    </w:p>
    <w:p w14:paraId="4A3AA5FC" w14:textId="77777777" w:rsidR="00C52598" w:rsidRPr="00D661C8" w:rsidRDefault="00C52598" w:rsidP="00BC17B3">
      <w:pPr>
        <w:pStyle w:val="ListParagraph"/>
        <w:ind w:left="0"/>
        <w:contextualSpacing/>
        <w:rPr>
          <w:szCs w:val="22"/>
        </w:rPr>
      </w:pPr>
    </w:p>
    <w:p w14:paraId="4A3AA5FD" w14:textId="77777777" w:rsidR="00827C28" w:rsidRDefault="00827C28" w:rsidP="00827C28">
      <w:r>
        <w:t xml:space="preserve">The </w:t>
      </w:r>
      <w:r w:rsidR="002202D1">
        <w:t xml:space="preserve">Policy Officer </w:t>
      </w:r>
      <w:r w:rsidR="008713CE">
        <w:t xml:space="preserve">position </w:t>
      </w:r>
      <w:r>
        <w:t xml:space="preserve">involves a variety of duties associated with research, policy analysis and development, </w:t>
      </w:r>
      <w:proofErr w:type="gramStart"/>
      <w:r>
        <w:t>advocacy</w:t>
      </w:r>
      <w:proofErr w:type="gramEnd"/>
      <w:r>
        <w:t xml:space="preserve"> and stakeholder engagement. </w:t>
      </w:r>
    </w:p>
    <w:p w14:paraId="4A3AA5FE" w14:textId="77777777" w:rsidR="00827C28" w:rsidRDefault="00827C28" w:rsidP="00827C28"/>
    <w:p w14:paraId="4A3AA5FF" w14:textId="344AE44B" w:rsidR="00827C28" w:rsidRDefault="00827C28" w:rsidP="00827C28">
      <w:r>
        <w:t xml:space="preserve">The role requires strong research and communication skills. It involves sourcing, </w:t>
      </w:r>
      <w:proofErr w:type="gramStart"/>
      <w:r>
        <w:t>synthesising</w:t>
      </w:r>
      <w:proofErr w:type="gramEnd"/>
      <w:r>
        <w:t xml:space="preserve"> and analysing relevant literature and other material to develop policy advice on diverse topics. The role involves writing reports</w:t>
      </w:r>
      <w:r w:rsidR="009E2430">
        <w:t xml:space="preserve">, </w:t>
      </w:r>
      <w:r>
        <w:t xml:space="preserve">submissions, briefs, </w:t>
      </w:r>
      <w:proofErr w:type="gramStart"/>
      <w:r>
        <w:t>letters</w:t>
      </w:r>
      <w:proofErr w:type="gramEnd"/>
      <w:r>
        <w:t xml:space="preserve"> and </w:t>
      </w:r>
      <w:r w:rsidR="009E2430">
        <w:t xml:space="preserve">other </w:t>
      </w:r>
      <w:r>
        <w:t>publications. The Policy Officer also contributes to the production of ACTCOSS strategic documents, funding reports</w:t>
      </w:r>
      <w:r w:rsidR="006100A9">
        <w:t xml:space="preserve">, grant </w:t>
      </w:r>
      <w:r w:rsidR="00C5544B">
        <w:t xml:space="preserve">applications </w:t>
      </w:r>
      <w:r>
        <w:t xml:space="preserve">and newsletter/media </w:t>
      </w:r>
      <w:r w:rsidR="00135B18">
        <w:t xml:space="preserve">releases and </w:t>
      </w:r>
      <w:r>
        <w:t>articles.</w:t>
      </w:r>
    </w:p>
    <w:p w14:paraId="4A3AA600" w14:textId="77777777" w:rsidR="00827C28" w:rsidRDefault="00827C28" w:rsidP="00827C28"/>
    <w:p w14:paraId="4A3AA601" w14:textId="77777777" w:rsidR="00827C28" w:rsidRDefault="00827C28" w:rsidP="00827C28">
      <w:r>
        <w:t>The role involves building and sustaining relationships with ACTCOSS members, key partners and other stakeholders and facilitating and attending meetings and committees</w:t>
      </w:r>
      <w:r w:rsidR="00F2728F">
        <w:t>.</w:t>
      </w:r>
      <w:r>
        <w:t xml:space="preserve"> </w:t>
      </w:r>
      <w:r w:rsidR="00F2728F">
        <w:t xml:space="preserve">The </w:t>
      </w:r>
      <w:r>
        <w:t>Polic</w:t>
      </w:r>
      <w:r w:rsidR="00F2728F">
        <w:t>y Officer will also</w:t>
      </w:r>
      <w:r>
        <w:t xml:space="preserve"> liaise with community representatives and government officials as needed. </w:t>
      </w:r>
    </w:p>
    <w:p w14:paraId="4A3AA602" w14:textId="77777777" w:rsidR="00827C28" w:rsidRDefault="00827C28" w:rsidP="00827C28"/>
    <w:p w14:paraId="4A3AA603" w14:textId="5BED87D6" w:rsidR="00827C28" w:rsidRDefault="00827C28" w:rsidP="00827C28">
      <w:r>
        <w:t xml:space="preserve">This role will report to the </w:t>
      </w:r>
      <w:r w:rsidR="008F22E1">
        <w:t xml:space="preserve">Head of </w:t>
      </w:r>
      <w:r>
        <w:t>Policy</w:t>
      </w:r>
      <w:r w:rsidR="00EB0EB0">
        <w:t xml:space="preserve"> </w:t>
      </w:r>
      <w:r>
        <w:t xml:space="preserve">as part of the Policy Team. </w:t>
      </w:r>
      <w:bookmarkStart w:id="3" w:name="_Hlk491183987"/>
      <w:r>
        <w:t>The Policy Team works cooperatively with other staff acro</w:t>
      </w:r>
      <w:r w:rsidR="00F2728F">
        <w:t>ss</w:t>
      </w:r>
      <w:r>
        <w:t xml:space="preserve"> ACTCOSS and is accountable to the </w:t>
      </w:r>
      <w:r w:rsidR="0038473C">
        <w:t>CEO</w:t>
      </w:r>
      <w:r>
        <w:t>.</w:t>
      </w:r>
    </w:p>
    <w:bookmarkEnd w:id="3"/>
    <w:p w14:paraId="4A3AA604" w14:textId="77777777" w:rsidR="00830212" w:rsidRDefault="00830212" w:rsidP="00830212"/>
    <w:p w14:paraId="4A3AA609" w14:textId="05E8F2CD" w:rsidR="00827C28" w:rsidRPr="00D661C8" w:rsidRDefault="00827C28" w:rsidP="00827C28">
      <w:pPr>
        <w:tabs>
          <w:tab w:val="left" w:pos="1279"/>
        </w:tabs>
        <w:rPr>
          <w:szCs w:val="22"/>
        </w:rPr>
      </w:pPr>
      <w:r w:rsidRPr="00D661C8">
        <w:rPr>
          <w:szCs w:val="22"/>
        </w:rPr>
        <w:t xml:space="preserve">The key performance indicators, </w:t>
      </w:r>
      <w:proofErr w:type="gramStart"/>
      <w:r w:rsidRPr="00D661C8">
        <w:rPr>
          <w:szCs w:val="22"/>
        </w:rPr>
        <w:t>priorities</w:t>
      </w:r>
      <w:proofErr w:type="gramEnd"/>
      <w:r w:rsidRPr="00D661C8">
        <w:rPr>
          <w:szCs w:val="22"/>
        </w:rPr>
        <w:t xml:space="preserve"> and time allocation for the various aspects of the role will be determined i</w:t>
      </w:r>
      <w:r>
        <w:rPr>
          <w:szCs w:val="22"/>
        </w:rPr>
        <w:t xml:space="preserve">n cooperation with the </w:t>
      </w:r>
      <w:r w:rsidR="00A358CC">
        <w:rPr>
          <w:szCs w:val="22"/>
        </w:rPr>
        <w:t>Head of Policy</w:t>
      </w:r>
      <w:r w:rsidRPr="00D661C8">
        <w:rPr>
          <w:szCs w:val="22"/>
        </w:rPr>
        <w:t xml:space="preserve">. </w:t>
      </w:r>
    </w:p>
    <w:p w14:paraId="4A3AA60A" w14:textId="77777777" w:rsidR="00827C28" w:rsidRDefault="00827C28" w:rsidP="00D440D1"/>
    <w:p w14:paraId="4A3AA60B" w14:textId="77777777" w:rsidR="00D440D1" w:rsidRDefault="00D440D1" w:rsidP="00D440D1"/>
    <w:p w14:paraId="4A3AA60C" w14:textId="77777777" w:rsidR="00A15C86" w:rsidRDefault="00A15C86" w:rsidP="00A15C86">
      <w:pPr>
        <w:pStyle w:val="Heading3"/>
        <w:rPr>
          <w:rFonts w:ascii="Verdana" w:hAnsi="Verdana"/>
          <w:i w:val="0"/>
          <w:sz w:val="22"/>
          <w:szCs w:val="22"/>
        </w:rPr>
      </w:pPr>
      <w:r w:rsidRPr="00D661C8">
        <w:rPr>
          <w:rFonts w:ascii="Verdana" w:hAnsi="Verdana"/>
          <w:i w:val="0"/>
          <w:sz w:val="22"/>
          <w:szCs w:val="22"/>
        </w:rPr>
        <w:t>Duties and Responsibilities</w:t>
      </w:r>
    </w:p>
    <w:p w14:paraId="4A3AA60D" w14:textId="77777777" w:rsidR="00D661C8" w:rsidRDefault="00D661C8" w:rsidP="00D661C8"/>
    <w:p w14:paraId="4A3AA60E" w14:textId="77777777" w:rsidR="00D661C8" w:rsidRPr="00D661C8" w:rsidRDefault="00D661C8" w:rsidP="00D661C8">
      <w:r>
        <w:t xml:space="preserve">The </w:t>
      </w:r>
      <w:r w:rsidR="00203BEB">
        <w:t>Policy</w:t>
      </w:r>
      <w:r w:rsidR="00827C28">
        <w:t xml:space="preserve"> Officer</w:t>
      </w:r>
      <w:r>
        <w:t xml:space="preserve"> will:</w:t>
      </w:r>
    </w:p>
    <w:p w14:paraId="4A3AA60F" w14:textId="77777777" w:rsidR="0081238B" w:rsidRPr="00D661C8" w:rsidRDefault="0081238B" w:rsidP="00A15C86">
      <w:pPr>
        <w:rPr>
          <w:szCs w:val="22"/>
        </w:rPr>
      </w:pPr>
    </w:p>
    <w:p w14:paraId="4A3AA610" w14:textId="77777777" w:rsidR="0081238B" w:rsidRPr="00D661C8" w:rsidRDefault="00203BEB" w:rsidP="00D661C8">
      <w:pPr>
        <w:tabs>
          <w:tab w:val="left" w:pos="1279"/>
        </w:tabs>
        <w:rPr>
          <w:szCs w:val="22"/>
          <w:u w:val="single"/>
        </w:rPr>
      </w:pPr>
      <w:r>
        <w:rPr>
          <w:szCs w:val="22"/>
          <w:u w:val="single"/>
        </w:rPr>
        <w:t xml:space="preserve">Work as a part of </w:t>
      </w:r>
      <w:r w:rsidR="000A65D7" w:rsidRPr="00D661C8">
        <w:rPr>
          <w:szCs w:val="22"/>
          <w:u w:val="single"/>
        </w:rPr>
        <w:t xml:space="preserve">the </w:t>
      </w:r>
      <w:r w:rsidR="00760598">
        <w:rPr>
          <w:szCs w:val="22"/>
          <w:u w:val="single"/>
        </w:rPr>
        <w:t>Policy</w:t>
      </w:r>
      <w:r w:rsidR="000A65D7" w:rsidRPr="00D661C8">
        <w:rPr>
          <w:szCs w:val="22"/>
          <w:u w:val="single"/>
        </w:rPr>
        <w:t xml:space="preserve"> Team</w:t>
      </w:r>
      <w:r w:rsidR="00981C0A" w:rsidRPr="00D661C8">
        <w:rPr>
          <w:szCs w:val="22"/>
          <w:u w:val="single"/>
        </w:rPr>
        <w:t xml:space="preserve"> to </w:t>
      </w:r>
      <w:r w:rsidR="006D53F2">
        <w:rPr>
          <w:szCs w:val="22"/>
          <w:u w:val="single"/>
        </w:rPr>
        <w:t>contribute to</w:t>
      </w:r>
      <w:r w:rsidR="00981C0A" w:rsidRPr="00D661C8">
        <w:rPr>
          <w:szCs w:val="22"/>
          <w:u w:val="single"/>
        </w:rPr>
        <w:t>:</w:t>
      </w:r>
    </w:p>
    <w:p w14:paraId="4A3AA612" w14:textId="6C895C87" w:rsidR="00760598" w:rsidRDefault="00C42687" w:rsidP="00760598">
      <w:pPr>
        <w:pStyle w:val="ListParagraph"/>
        <w:numPr>
          <w:ilvl w:val="0"/>
          <w:numId w:val="21"/>
        </w:numPr>
        <w:tabs>
          <w:tab w:val="left" w:pos="1279"/>
        </w:tabs>
        <w:rPr>
          <w:szCs w:val="22"/>
        </w:rPr>
      </w:pPr>
      <w:r>
        <w:rPr>
          <w:szCs w:val="22"/>
        </w:rPr>
        <w:t>The d</w:t>
      </w:r>
      <w:r w:rsidR="00760598" w:rsidRPr="00760598">
        <w:rPr>
          <w:szCs w:val="22"/>
        </w:rPr>
        <w:t xml:space="preserve">evelopment and delivery of priorities for policy </w:t>
      </w:r>
      <w:r>
        <w:rPr>
          <w:szCs w:val="22"/>
        </w:rPr>
        <w:t>positions</w:t>
      </w:r>
    </w:p>
    <w:p w14:paraId="4A3AA614" w14:textId="4C463A4F" w:rsidR="00C42687" w:rsidRPr="006D53F2" w:rsidRDefault="006D53F2" w:rsidP="006D53F2">
      <w:pPr>
        <w:pStyle w:val="ListParagraph"/>
        <w:numPr>
          <w:ilvl w:val="0"/>
          <w:numId w:val="21"/>
        </w:numPr>
        <w:tabs>
          <w:tab w:val="left" w:pos="1279"/>
        </w:tabs>
        <w:rPr>
          <w:szCs w:val="22"/>
        </w:rPr>
      </w:pPr>
      <w:r w:rsidRPr="006D53F2">
        <w:rPr>
          <w:szCs w:val="22"/>
        </w:rPr>
        <w:t>ACTCOSS a</w:t>
      </w:r>
      <w:r w:rsidR="00C42687" w:rsidRPr="006D53F2">
        <w:rPr>
          <w:szCs w:val="22"/>
        </w:rPr>
        <w:t>dvocacy strateg</w:t>
      </w:r>
      <w:r w:rsidR="00144171">
        <w:rPr>
          <w:szCs w:val="22"/>
        </w:rPr>
        <w:t xml:space="preserve">y and </w:t>
      </w:r>
      <w:r w:rsidR="00C42687" w:rsidRPr="006D53F2">
        <w:rPr>
          <w:szCs w:val="22"/>
        </w:rPr>
        <w:t xml:space="preserve">content </w:t>
      </w:r>
    </w:p>
    <w:p w14:paraId="4A3AA615" w14:textId="111FE5C9" w:rsidR="00760598" w:rsidRPr="00760598" w:rsidRDefault="00760598" w:rsidP="00760598">
      <w:pPr>
        <w:pStyle w:val="ListParagraph"/>
        <w:numPr>
          <w:ilvl w:val="0"/>
          <w:numId w:val="21"/>
        </w:numPr>
        <w:tabs>
          <w:tab w:val="left" w:pos="1279"/>
        </w:tabs>
        <w:rPr>
          <w:szCs w:val="22"/>
        </w:rPr>
      </w:pPr>
      <w:r>
        <w:rPr>
          <w:szCs w:val="22"/>
        </w:rPr>
        <w:t>Development of m</w:t>
      </w:r>
      <w:r w:rsidRPr="00760598">
        <w:rPr>
          <w:szCs w:val="22"/>
        </w:rPr>
        <w:t>edia content</w:t>
      </w:r>
    </w:p>
    <w:p w14:paraId="4A3AA616" w14:textId="28F182B3" w:rsidR="00760598" w:rsidRDefault="00760598" w:rsidP="00760598">
      <w:pPr>
        <w:pStyle w:val="ListParagraph"/>
        <w:numPr>
          <w:ilvl w:val="0"/>
          <w:numId w:val="21"/>
        </w:numPr>
        <w:tabs>
          <w:tab w:val="left" w:pos="1279"/>
        </w:tabs>
        <w:rPr>
          <w:szCs w:val="22"/>
        </w:rPr>
      </w:pPr>
      <w:r w:rsidRPr="00760598">
        <w:rPr>
          <w:szCs w:val="22"/>
        </w:rPr>
        <w:t xml:space="preserve">Member </w:t>
      </w:r>
      <w:r w:rsidR="00C6316D">
        <w:rPr>
          <w:szCs w:val="22"/>
        </w:rPr>
        <w:t xml:space="preserve">and stakeholder </w:t>
      </w:r>
      <w:r w:rsidRPr="00760598">
        <w:rPr>
          <w:szCs w:val="22"/>
        </w:rPr>
        <w:t>engagement</w:t>
      </w:r>
    </w:p>
    <w:p w14:paraId="4A3AA617" w14:textId="2FCD5B9A" w:rsidR="00C42687" w:rsidRDefault="00C42687" w:rsidP="00760598">
      <w:pPr>
        <w:pStyle w:val="ListParagraph"/>
        <w:numPr>
          <w:ilvl w:val="0"/>
          <w:numId w:val="21"/>
        </w:numPr>
        <w:tabs>
          <w:tab w:val="left" w:pos="1279"/>
        </w:tabs>
        <w:rPr>
          <w:szCs w:val="22"/>
        </w:rPr>
      </w:pPr>
      <w:r>
        <w:rPr>
          <w:szCs w:val="22"/>
        </w:rPr>
        <w:t>Government relations</w:t>
      </w:r>
    </w:p>
    <w:p w14:paraId="26726F74" w14:textId="5121A3C2" w:rsidR="00243FE9" w:rsidRPr="00760598" w:rsidRDefault="00243FE9" w:rsidP="00243FE9">
      <w:pPr>
        <w:pStyle w:val="ListParagraph"/>
        <w:numPr>
          <w:ilvl w:val="0"/>
          <w:numId w:val="21"/>
        </w:numPr>
        <w:tabs>
          <w:tab w:val="left" w:pos="1279"/>
        </w:tabs>
        <w:rPr>
          <w:szCs w:val="22"/>
        </w:rPr>
      </w:pPr>
      <w:r w:rsidRPr="00760598">
        <w:rPr>
          <w:szCs w:val="22"/>
        </w:rPr>
        <w:t>Cross</w:t>
      </w:r>
      <w:r>
        <w:rPr>
          <w:szCs w:val="22"/>
        </w:rPr>
        <w:t>-t</w:t>
      </w:r>
      <w:r w:rsidRPr="00760598">
        <w:rPr>
          <w:szCs w:val="22"/>
        </w:rPr>
        <w:t>eam Collaboration</w:t>
      </w:r>
    </w:p>
    <w:p w14:paraId="4A3AA618" w14:textId="129418D4" w:rsidR="00760598" w:rsidRDefault="00760598" w:rsidP="00760598">
      <w:pPr>
        <w:pStyle w:val="ListParagraph"/>
        <w:numPr>
          <w:ilvl w:val="0"/>
          <w:numId w:val="21"/>
        </w:numPr>
        <w:tabs>
          <w:tab w:val="left" w:pos="1279"/>
        </w:tabs>
        <w:rPr>
          <w:szCs w:val="22"/>
        </w:rPr>
      </w:pPr>
      <w:r w:rsidRPr="00760598">
        <w:rPr>
          <w:szCs w:val="22"/>
        </w:rPr>
        <w:t xml:space="preserve">Policy </w:t>
      </w:r>
      <w:r w:rsidR="00FA7C59">
        <w:rPr>
          <w:szCs w:val="22"/>
        </w:rPr>
        <w:t>e</w:t>
      </w:r>
      <w:r w:rsidRPr="00760598">
        <w:rPr>
          <w:szCs w:val="22"/>
        </w:rPr>
        <w:t xml:space="preserve">vent content </w:t>
      </w:r>
      <w:r w:rsidR="00203BEB">
        <w:rPr>
          <w:szCs w:val="22"/>
        </w:rPr>
        <w:t>and support</w:t>
      </w:r>
      <w:r w:rsidR="00243FE9">
        <w:rPr>
          <w:szCs w:val="22"/>
        </w:rPr>
        <w:t>.</w:t>
      </w:r>
    </w:p>
    <w:p w14:paraId="4A3AA61B" w14:textId="77777777" w:rsidR="00D661C8" w:rsidRPr="00D661C8" w:rsidRDefault="00D661C8" w:rsidP="00F705AC">
      <w:pPr>
        <w:rPr>
          <w:szCs w:val="22"/>
        </w:rPr>
      </w:pPr>
    </w:p>
    <w:p w14:paraId="4A3AA61C" w14:textId="77777777" w:rsidR="00F705AC" w:rsidRDefault="00D661C8" w:rsidP="00F705AC">
      <w:pPr>
        <w:rPr>
          <w:szCs w:val="22"/>
          <w:u w:val="single"/>
        </w:rPr>
      </w:pPr>
      <w:r>
        <w:rPr>
          <w:szCs w:val="22"/>
          <w:u w:val="single"/>
        </w:rPr>
        <w:t>Complete o</w:t>
      </w:r>
      <w:r w:rsidRPr="00D661C8">
        <w:rPr>
          <w:szCs w:val="22"/>
          <w:u w:val="single"/>
        </w:rPr>
        <w:t>ther</w:t>
      </w:r>
      <w:r w:rsidR="00F705AC" w:rsidRPr="00D661C8">
        <w:rPr>
          <w:szCs w:val="22"/>
          <w:u w:val="single"/>
        </w:rPr>
        <w:t xml:space="preserve"> specific tasks:</w:t>
      </w:r>
    </w:p>
    <w:p w14:paraId="4A3AA61D" w14:textId="51AB5459" w:rsidR="00827C28" w:rsidRDefault="00827C28" w:rsidP="00827C28">
      <w:pPr>
        <w:numPr>
          <w:ilvl w:val="0"/>
          <w:numId w:val="18"/>
        </w:numPr>
      </w:pPr>
      <w:r>
        <w:t xml:space="preserve">Maintain familiarity with and contribute to analysis of government policies </w:t>
      </w:r>
      <w:r w:rsidR="00345EBE">
        <w:t xml:space="preserve">on </w:t>
      </w:r>
      <w:r>
        <w:t>how they will impact on people living with disadvantage and the community sector services who support them</w:t>
      </w:r>
    </w:p>
    <w:p w14:paraId="4A3AA61E" w14:textId="34CFBF90" w:rsidR="00827C28" w:rsidRDefault="00827C28" w:rsidP="00827C28">
      <w:pPr>
        <w:numPr>
          <w:ilvl w:val="0"/>
          <w:numId w:val="18"/>
        </w:numPr>
      </w:pPr>
      <w:r>
        <w:lastRenderedPageBreak/>
        <w:t xml:space="preserve">Undertake </w:t>
      </w:r>
      <w:r w:rsidR="006D53F2">
        <w:t>policy analysis and background research</w:t>
      </w:r>
      <w:r>
        <w:t xml:space="preserve"> to support development of advocacy positions</w:t>
      </w:r>
    </w:p>
    <w:p w14:paraId="4A3AA61F" w14:textId="20F4BA00" w:rsidR="00827C28" w:rsidRDefault="00827C28" w:rsidP="00827C28">
      <w:pPr>
        <w:numPr>
          <w:ilvl w:val="0"/>
          <w:numId w:val="18"/>
        </w:numPr>
      </w:pPr>
      <w:r>
        <w:t xml:space="preserve">Draft advocacy material including submissions, letters, </w:t>
      </w:r>
      <w:proofErr w:type="gramStart"/>
      <w:r>
        <w:t>briefs</w:t>
      </w:r>
      <w:proofErr w:type="gramEnd"/>
      <w:r>
        <w:t xml:space="preserve"> and publications</w:t>
      </w:r>
    </w:p>
    <w:p w14:paraId="4A3AA621" w14:textId="40209653" w:rsidR="006D53F2" w:rsidRPr="00827C28" w:rsidRDefault="006D53F2" w:rsidP="006D53F2">
      <w:pPr>
        <w:numPr>
          <w:ilvl w:val="0"/>
          <w:numId w:val="18"/>
        </w:numPr>
      </w:pPr>
      <w:r>
        <w:t xml:space="preserve">Contribute to consultative and information sharing meetings, working groups, </w:t>
      </w:r>
      <w:proofErr w:type="gramStart"/>
      <w:r>
        <w:t>forums</w:t>
      </w:r>
      <w:proofErr w:type="gramEnd"/>
      <w:r>
        <w:t xml:space="preserve"> and networks</w:t>
      </w:r>
    </w:p>
    <w:p w14:paraId="4A3AA623" w14:textId="054DBD06" w:rsidR="00827C28" w:rsidRDefault="00827C28" w:rsidP="00827C28">
      <w:pPr>
        <w:numPr>
          <w:ilvl w:val="0"/>
          <w:numId w:val="18"/>
        </w:numPr>
      </w:pPr>
      <w:r>
        <w:t>Engage with ACTCOSS members and other stakeholders</w:t>
      </w:r>
    </w:p>
    <w:p w14:paraId="4A3AA624" w14:textId="15877227" w:rsidR="00203BEB" w:rsidRDefault="00203BEB" w:rsidP="00203BEB">
      <w:pPr>
        <w:numPr>
          <w:ilvl w:val="0"/>
          <w:numId w:val="18"/>
        </w:numPr>
        <w:rPr>
          <w:szCs w:val="22"/>
        </w:rPr>
      </w:pPr>
      <w:r w:rsidRPr="00203BEB">
        <w:rPr>
          <w:szCs w:val="22"/>
        </w:rPr>
        <w:t>Contribute to organisational development and improvement through collective planning and review processes</w:t>
      </w:r>
    </w:p>
    <w:p w14:paraId="4A3AA626" w14:textId="26D5834E" w:rsidR="00203BEB" w:rsidRPr="00C42687" w:rsidRDefault="00203BEB" w:rsidP="00C42687">
      <w:pPr>
        <w:numPr>
          <w:ilvl w:val="0"/>
          <w:numId w:val="18"/>
        </w:numPr>
        <w:rPr>
          <w:szCs w:val="22"/>
        </w:rPr>
      </w:pPr>
      <w:r w:rsidRPr="00C42687">
        <w:rPr>
          <w:szCs w:val="22"/>
        </w:rPr>
        <w:t>Contribute to ACTCOSS’</w:t>
      </w:r>
      <w:r w:rsidR="005C33EF">
        <w:rPr>
          <w:szCs w:val="22"/>
        </w:rPr>
        <w:t>s</w:t>
      </w:r>
      <w:r w:rsidRPr="00C42687">
        <w:rPr>
          <w:szCs w:val="22"/>
        </w:rPr>
        <w:t xml:space="preserve"> reporting requirements as required</w:t>
      </w:r>
    </w:p>
    <w:p w14:paraId="4A3AA627" w14:textId="0832FB0B" w:rsidR="005A7F8D" w:rsidRPr="00203BEB" w:rsidRDefault="00203BEB" w:rsidP="00203BEB">
      <w:pPr>
        <w:numPr>
          <w:ilvl w:val="0"/>
          <w:numId w:val="18"/>
        </w:numPr>
        <w:rPr>
          <w:szCs w:val="22"/>
        </w:rPr>
      </w:pPr>
      <w:r w:rsidRPr="00203BEB">
        <w:rPr>
          <w:szCs w:val="22"/>
        </w:rPr>
        <w:t>Contribute to the work plan of the Policy Team</w:t>
      </w:r>
    </w:p>
    <w:p w14:paraId="4A3AA629" w14:textId="7C142229" w:rsidR="00D4617D" w:rsidRPr="00D661C8" w:rsidRDefault="00D4617D" w:rsidP="00D4617D">
      <w:pPr>
        <w:numPr>
          <w:ilvl w:val="0"/>
          <w:numId w:val="18"/>
        </w:numPr>
        <w:rPr>
          <w:szCs w:val="22"/>
        </w:rPr>
      </w:pPr>
      <w:r w:rsidRPr="00D661C8">
        <w:rPr>
          <w:szCs w:val="22"/>
        </w:rPr>
        <w:t>Work with COSS colleagues on shared priorities</w:t>
      </w:r>
    </w:p>
    <w:p w14:paraId="4A3AA62A" w14:textId="77777777" w:rsidR="001F1354" w:rsidRPr="001F1354" w:rsidRDefault="00D4617D" w:rsidP="001F1354">
      <w:pPr>
        <w:numPr>
          <w:ilvl w:val="0"/>
          <w:numId w:val="18"/>
        </w:numPr>
        <w:rPr>
          <w:szCs w:val="22"/>
        </w:rPr>
      </w:pPr>
      <w:r w:rsidRPr="00D661C8">
        <w:rPr>
          <w:szCs w:val="22"/>
        </w:rPr>
        <w:t xml:space="preserve">Other duties as requested by the </w:t>
      </w:r>
      <w:r w:rsidR="001F1354">
        <w:rPr>
          <w:szCs w:val="22"/>
        </w:rPr>
        <w:t>Policy Manager.</w:t>
      </w:r>
    </w:p>
    <w:p w14:paraId="4A3AA62C" w14:textId="77777777" w:rsidR="00F705AC" w:rsidRPr="00D661C8" w:rsidRDefault="00F705AC" w:rsidP="00F705AC">
      <w:pPr>
        <w:rPr>
          <w:szCs w:val="22"/>
        </w:rPr>
      </w:pPr>
    </w:p>
    <w:p w14:paraId="4A3AA62D" w14:textId="77777777" w:rsidR="00A15C86" w:rsidRPr="00D661C8" w:rsidRDefault="00A15C86" w:rsidP="00A15C86">
      <w:pPr>
        <w:rPr>
          <w:szCs w:val="22"/>
        </w:rPr>
      </w:pPr>
      <w:r w:rsidRPr="00D661C8">
        <w:rPr>
          <w:szCs w:val="22"/>
        </w:rPr>
        <w:t>As ACTCOSS priorities and projects change over time, this position also gives the successful candidate the opportunity to change their allocated areas of work and develop new directions for the work of ACTCOSS.</w:t>
      </w:r>
    </w:p>
    <w:p w14:paraId="4A3AA62E" w14:textId="77777777" w:rsidR="006576B5" w:rsidRPr="00D661C8" w:rsidRDefault="006576B5" w:rsidP="006576B5">
      <w:pPr>
        <w:rPr>
          <w:szCs w:val="22"/>
        </w:rPr>
      </w:pPr>
    </w:p>
    <w:p w14:paraId="4A3AA62F" w14:textId="77777777" w:rsidR="00FF1E82" w:rsidRPr="00D661C8" w:rsidRDefault="00FF1E82" w:rsidP="006576B5">
      <w:pPr>
        <w:rPr>
          <w:szCs w:val="22"/>
        </w:rPr>
      </w:pPr>
    </w:p>
    <w:p w14:paraId="4A3AA630" w14:textId="41B36B2A" w:rsidR="00DA1552" w:rsidRDefault="00DA1552" w:rsidP="00DA1552">
      <w:pPr>
        <w:pStyle w:val="Heading3"/>
        <w:rPr>
          <w:rFonts w:ascii="Verdana" w:hAnsi="Verdana"/>
          <w:i w:val="0"/>
          <w:sz w:val="22"/>
          <w:szCs w:val="22"/>
        </w:rPr>
      </w:pPr>
      <w:r w:rsidRPr="00D661C8">
        <w:rPr>
          <w:rFonts w:ascii="Verdana" w:hAnsi="Verdana"/>
          <w:i w:val="0"/>
          <w:sz w:val="22"/>
          <w:szCs w:val="22"/>
        </w:rPr>
        <w:t>Selection Criteria</w:t>
      </w:r>
    </w:p>
    <w:p w14:paraId="1B230FB7" w14:textId="77777777" w:rsidR="00292F10" w:rsidRPr="00292F10" w:rsidRDefault="00292F10" w:rsidP="00292F10"/>
    <w:p w14:paraId="4A3AA631" w14:textId="77777777" w:rsidR="00DA1552" w:rsidRPr="00D661C8" w:rsidRDefault="00DA1552" w:rsidP="00DA1552">
      <w:pPr>
        <w:rPr>
          <w:szCs w:val="22"/>
        </w:rPr>
      </w:pPr>
      <w:r w:rsidRPr="00D661C8">
        <w:rPr>
          <w:szCs w:val="22"/>
        </w:rPr>
        <w:t xml:space="preserve">Applicants must respond to all essential criteria set out in this section. If you have additional skills or qualifications listed as “highly regarded”, please respond to these as well. </w:t>
      </w:r>
    </w:p>
    <w:p w14:paraId="4A3AA632" w14:textId="77777777" w:rsidR="004D7118" w:rsidRPr="00D661C8" w:rsidRDefault="004D7118" w:rsidP="00DA1552">
      <w:pPr>
        <w:rPr>
          <w:szCs w:val="22"/>
        </w:rPr>
      </w:pPr>
    </w:p>
    <w:p w14:paraId="4A3AA633" w14:textId="77777777" w:rsidR="00203BEB" w:rsidRDefault="00203BEB" w:rsidP="00203BEB">
      <w:r>
        <w:t xml:space="preserve">This role would suit someone who is confident with sourcing, synthesising and analysing data, </w:t>
      </w:r>
      <w:proofErr w:type="gramStart"/>
      <w:r>
        <w:t>literature</w:t>
      </w:r>
      <w:proofErr w:type="gramEnd"/>
      <w:r>
        <w:t xml:space="preserve"> and other relevant material on diverse social and economic topics.  The successful candidate will </w:t>
      </w:r>
      <w:r w:rsidR="00B527AA">
        <w:t xml:space="preserve">also </w:t>
      </w:r>
      <w:r>
        <w:t xml:space="preserve">need to be comfortable with developing policy advice and advocacy material on topics on which they do not have previous experience. Strong verbal communication, written communication and research skills are essential for this role. </w:t>
      </w:r>
    </w:p>
    <w:p w14:paraId="4A3AA634" w14:textId="77777777" w:rsidR="00DA1552" w:rsidRPr="00F52197" w:rsidRDefault="00DA1552" w:rsidP="00F52197">
      <w:pPr>
        <w:pStyle w:val="ListParagraph"/>
        <w:ind w:left="0"/>
        <w:contextualSpacing/>
        <w:rPr>
          <w:szCs w:val="22"/>
        </w:rPr>
      </w:pPr>
    </w:p>
    <w:p w14:paraId="4A3AA635" w14:textId="77777777" w:rsidR="006576B5" w:rsidRPr="00D661C8" w:rsidRDefault="006576B5" w:rsidP="006576B5">
      <w:pPr>
        <w:pStyle w:val="Heading4"/>
        <w:rPr>
          <w:rFonts w:ascii="Verdana" w:hAnsi="Verdana"/>
          <w:szCs w:val="22"/>
        </w:rPr>
      </w:pPr>
      <w:r w:rsidRPr="00D661C8">
        <w:rPr>
          <w:rFonts w:ascii="Verdana" w:hAnsi="Verdana"/>
          <w:szCs w:val="22"/>
        </w:rPr>
        <w:t>Essential</w:t>
      </w:r>
    </w:p>
    <w:p w14:paraId="4A3AA636" w14:textId="77777777" w:rsidR="00DA1552" w:rsidRPr="00D661C8" w:rsidRDefault="006576B5" w:rsidP="00DA1552">
      <w:pPr>
        <w:rPr>
          <w:rFonts w:cs="Arial"/>
          <w:szCs w:val="22"/>
        </w:rPr>
      </w:pPr>
      <w:r w:rsidRPr="00D661C8">
        <w:rPr>
          <w:rFonts w:cs="Arial"/>
          <w:szCs w:val="22"/>
        </w:rPr>
        <w:t>The successful applicant will be able to demonstrate:</w:t>
      </w:r>
    </w:p>
    <w:p w14:paraId="4A3AA637" w14:textId="3F995DA4" w:rsidR="001F1354" w:rsidRDefault="001F1354" w:rsidP="001F1354">
      <w:pPr>
        <w:numPr>
          <w:ilvl w:val="0"/>
          <w:numId w:val="22"/>
        </w:numPr>
      </w:pPr>
      <w:r>
        <w:t>Demonstrated excellence in written and verbal communication</w:t>
      </w:r>
    </w:p>
    <w:p w14:paraId="4A3AA638" w14:textId="79AA3CB5" w:rsidR="00870763" w:rsidRDefault="00870763" w:rsidP="00870763">
      <w:pPr>
        <w:numPr>
          <w:ilvl w:val="0"/>
          <w:numId w:val="22"/>
        </w:numPr>
      </w:pPr>
      <w:r>
        <w:t xml:space="preserve">Strong skills in policy analysis, </w:t>
      </w:r>
      <w:proofErr w:type="gramStart"/>
      <w:r>
        <w:t>research</w:t>
      </w:r>
      <w:proofErr w:type="gramEnd"/>
      <w:r>
        <w:t xml:space="preserve"> and the development of advocacy messages</w:t>
      </w:r>
    </w:p>
    <w:p w14:paraId="4A3AA639" w14:textId="6C8C6C8F" w:rsidR="00870763" w:rsidRDefault="00870763" w:rsidP="00870763">
      <w:pPr>
        <w:numPr>
          <w:ilvl w:val="0"/>
          <w:numId w:val="22"/>
        </w:numPr>
      </w:pPr>
      <w:r>
        <w:t>Knowledge of policy issues and debates in one or more of the following: justice, education, child protection, families and women</w:t>
      </w:r>
      <w:r w:rsidR="000B4635">
        <w:t xml:space="preserve">, affordable housing, homelessness, </w:t>
      </w:r>
      <w:proofErr w:type="gramStart"/>
      <w:r w:rsidR="000B4635">
        <w:t>children</w:t>
      </w:r>
      <w:proofErr w:type="gramEnd"/>
      <w:r w:rsidR="000B4635">
        <w:t xml:space="preserve"> and young people </w:t>
      </w:r>
    </w:p>
    <w:p w14:paraId="4A3AA63A" w14:textId="276BEAA8" w:rsidR="00870763" w:rsidRDefault="00870763" w:rsidP="00870763">
      <w:pPr>
        <w:numPr>
          <w:ilvl w:val="0"/>
          <w:numId w:val="22"/>
        </w:numPr>
      </w:pPr>
      <w:r>
        <w:t xml:space="preserve">Ability to </w:t>
      </w:r>
      <w:r w:rsidR="000B4635">
        <w:t xml:space="preserve">quickly </w:t>
      </w:r>
      <w:r>
        <w:t xml:space="preserve">develop </w:t>
      </w:r>
      <w:r w:rsidR="000B4635">
        <w:t xml:space="preserve">knowledge and provide </w:t>
      </w:r>
      <w:r>
        <w:t xml:space="preserve">policy advice on topics on which you do not have </w:t>
      </w:r>
      <w:r w:rsidR="00E47B74">
        <w:t xml:space="preserve">significant </w:t>
      </w:r>
      <w:r>
        <w:t>experience</w:t>
      </w:r>
    </w:p>
    <w:p w14:paraId="4A3AA63B" w14:textId="4E7C916E" w:rsidR="001F1354" w:rsidRDefault="001F1354" w:rsidP="001F1354">
      <w:pPr>
        <w:numPr>
          <w:ilvl w:val="0"/>
          <w:numId w:val="22"/>
        </w:numPr>
      </w:pPr>
      <w:r>
        <w:t xml:space="preserve">Capacity to consult and engage with others in the team, </w:t>
      </w:r>
      <w:proofErr w:type="gramStart"/>
      <w:r>
        <w:t>members</w:t>
      </w:r>
      <w:proofErr w:type="gramEnd"/>
      <w:r>
        <w:t xml:space="preserve"> and other stakeholders, including people experiencing disadvantage, community sector workers and government officials</w:t>
      </w:r>
    </w:p>
    <w:p w14:paraId="4A3AA63C" w14:textId="1BE408CC" w:rsidR="00870763" w:rsidRDefault="00870763" w:rsidP="00870763">
      <w:pPr>
        <w:numPr>
          <w:ilvl w:val="0"/>
          <w:numId w:val="22"/>
        </w:numPr>
      </w:pPr>
      <w:r>
        <w:t>Awareness of the contemporary social policy environment, community sector and the role of peak bodies</w:t>
      </w:r>
    </w:p>
    <w:p w14:paraId="4A3AA63D" w14:textId="163239CD" w:rsidR="00B527AA" w:rsidRPr="00B527AA" w:rsidRDefault="00B527AA" w:rsidP="00B527AA">
      <w:pPr>
        <w:numPr>
          <w:ilvl w:val="0"/>
          <w:numId w:val="22"/>
        </w:numPr>
        <w:rPr>
          <w:rFonts w:cs="Arial"/>
          <w:szCs w:val="22"/>
        </w:rPr>
      </w:pPr>
      <w:r w:rsidRPr="00D661C8">
        <w:rPr>
          <w:rFonts w:cs="Arial"/>
          <w:szCs w:val="22"/>
        </w:rPr>
        <w:lastRenderedPageBreak/>
        <w:t xml:space="preserve">Capacity to work autonomously, to prioritise work activities and complete projects </w:t>
      </w:r>
      <w:r w:rsidR="006C1459">
        <w:rPr>
          <w:rFonts w:cs="Arial"/>
          <w:szCs w:val="22"/>
        </w:rPr>
        <w:t>as directed</w:t>
      </w:r>
    </w:p>
    <w:p w14:paraId="4A3AA63E" w14:textId="1FE03016" w:rsidR="001F1354" w:rsidRDefault="001F1354" w:rsidP="001F1354">
      <w:pPr>
        <w:numPr>
          <w:ilvl w:val="0"/>
          <w:numId w:val="22"/>
        </w:numPr>
      </w:pPr>
      <w:r>
        <w:t>Capacity to work within a diverse team environment</w:t>
      </w:r>
    </w:p>
    <w:p w14:paraId="4A3AA63F" w14:textId="524F543B" w:rsidR="00240BB7" w:rsidRDefault="00240BB7" w:rsidP="00240BB7">
      <w:pPr>
        <w:numPr>
          <w:ilvl w:val="0"/>
          <w:numId w:val="22"/>
        </w:numPr>
      </w:pPr>
      <w:r>
        <w:t>Ability to contribute to organisation improvement activities</w:t>
      </w:r>
    </w:p>
    <w:p w14:paraId="4A3AA641" w14:textId="77777777" w:rsidR="006576B5" w:rsidRPr="00D661C8" w:rsidRDefault="006576B5" w:rsidP="006576B5">
      <w:pPr>
        <w:rPr>
          <w:rFonts w:cs="Arial"/>
          <w:szCs w:val="22"/>
        </w:rPr>
      </w:pPr>
    </w:p>
    <w:p w14:paraId="4A3AA642" w14:textId="77777777" w:rsidR="00DA1552" w:rsidRPr="00D661C8" w:rsidRDefault="00DA1552" w:rsidP="00DA1552">
      <w:pPr>
        <w:rPr>
          <w:b/>
          <w:szCs w:val="22"/>
        </w:rPr>
      </w:pPr>
      <w:r w:rsidRPr="00D661C8">
        <w:rPr>
          <w:b/>
          <w:szCs w:val="22"/>
        </w:rPr>
        <w:t xml:space="preserve">Highly regarded </w:t>
      </w:r>
    </w:p>
    <w:p w14:paraId="4A3AA643" w14:textId="26C541F9" w:rsidR="00CF55CE" w:rsidRDefault="00CF55CE" w:rsidP="00CF55CE">
      <w:pPr>
        <w:numPr>
          <w:ilvl w:val="0"/>
          <w:numId w:val="10"/>
        </w:numPr>
      </w:pPr>
      <w:bookmarkStart w:id="4" w:name="_Hlk491177050"/>
      <w:r>
        <w:t xml:space="preserve">Qualifications in a discipline relevant to social policy, organisational </w:t>
      </w:r>
      <w:proofErr w:type="gramStart"/>
      <w:r>
        <w:t>development</w:t>
      </w:r>
      <w:proofErr w:type="gramEnd"/>
      <w:r>
        <w:t xml:space="preserve"> or advocacy, such as: law, economics, social science, political science, management, education, or communications</w:t>
      </w:r>
    </w:p>
    <w:p w14:paraId="4A3AA644" w14:textId="130B4AD6" w:rsidR="00CF55CE" w:rsidRPr="00B65A38" w:rsidRDefault="00CF55CE" w:rsidP="00CF55CE">
      <w:pPr>
        <w:numPr>
          <w:ilvl w:val="0"/>
          <w:numId w:val="10"/>
        </w:numPr>
        <w:rPr>
          <w:b/>
          <w:szCs w:val="22"/>
        </w:rPr>
      </w:pPr>
      <w:r w:rsidRPr="00D661C8">
        <w:rPr>
          <w:szCs w:val="22"/>
        </w:rPr>
        <w:t xml:space="preserve">Experience in a </w:t>
      </w:r>
      <w:proofErr w:type="gramStart"/>
      <w:r w:rsidRPr="00D661C8">
        <w:rPr>
          <w:szCs w:val="22"/>
        </w:rPr>
        <w:t>membership based</w:t>
      </w:r>
      <w:proofErr w:type="gramEnd"/>
      <w:r w:rsidRPr="00D661C8">
        <w:rPr>
          <w:szCs w:val="22"/>
        </w:rPr>
        <w:t xml:space="preserve"> organisation</w:t>
      </w:r>
    </w:p>
    <w:p w14:paraId="4A3AA645" w14:textId="1E415B4D" w:rsidR="00CF55CE" w:rsidRPr="00CF55CE" w:rsidRDefault="00CF55CE" w:rsidP="00CF55CE">
      <w:pPr>
        <w:numPr>
          <w:ilvl w:val="0"/>
          <w:numId w:val="10"/>
        </w:numPr>
      </w:pPr>
      <w:r>
        <w:rPr>
          <w:rFonts w:cs="Arial"/>
          <w:szCs w:val="22"/>
        </w:rPr>
        <w:t xml:space="preserve">Commitment to principles of social justice </w:t>
      </w:r>
      <w:r>
        <w:t>and an awareness and understanding of Equal Employment Opportunity and Occupational Health and Safety Principles</w:t>
      </w:r>
    </w:p>
    <w:p w14:paraId="4A3AA646" w14:textId="35832725" w:rsidR="00CF55CE" w:rsidRDefault="00CF55CE" w:rsidP="00CF55CE">
      <w:pPr>
        <w:numPr>
          <w:ilvl w:val="0"/>
          <w:numId w:val="10"/>
        </w:numPr>
      </w:pPr>
      <w:r>
        <w:t>Strong relationships in the Aboriginal and Torres Strait islander community</w:t>
      </w:r>
    </w:p>
    <w:p w14:paraId="3DE02F6D" w14:textId="77777777" w:rsidR="00B65A38" w:rsidRDefault="00B65A38" w:rsidP="00B65A38">
      <w:pPr>
        <w:numPr>
          <w:ilvl w:val="0"/>
          <w:numId w:val="10"/>
        </w:numPr>
      </w:pPr>
      <w:r>
        <w:t>A driver’s licence and access to a vehicle.</w:t>
      </w:r>
    </w:p>
    <w:bookmarkEnd w:id="4"/>
    <w:p w14:paraId="4A3AA648" w14:textId="77777777" w:rsidR="001F1354" w:rsidRDefault="001F1354" w:rsidP="00DA1552">
      <w:pPr>
        <w:rPr>
          <w:szCs w:val="22"/>
        </w:rPr>
      </w:pPr>
    </w:p>
    <w:p w14:paraId="4A3AA649" w14:textId="77777777" w:rsidR="00DA1552" w:rsidRPr="00D661C8" w:rsidRDefault="00DA1552" w:rsidP="00DA1552">
      <w:pPr>
        <w:rPr>
          <w:szCs w:val="22"/>
        </w:rPr>
      </w:pPr>
      <w:r w:rsidRPr="00D661C8">
        <w:rPr>
          <w:szCs w:val="22"/>
        </w:rPr>
        <w:t xml:space="preserve">ACTCOSS is an equal opportunity employer, and we welcome applications from people with diverse backgrounds and life experiences. </w:t>
      </w:r>
    </w:p>
    <w:p w14:paraId="4A3AA64A" w14:textId="77777777" w:rsidR="006576B5" w:rsidRPr="00D661C8" w:rsidRDefault="006576B5">
      <w:pPr>
        <w:rPr>
          <w:szCs w:val="22"/>
        </w:rPr>
      </w:pPr>
    </w:p>
    <w:sectPr w:rsidR="006576B5" w:rsidRPr="00D661C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7235" w14:textId="77777777" w:rsidR="00B1581F" w:rsidRDefault="00B1581F">
      <w:r>
        <w:separator/>
      </w:r>
    </w:p>
  </w:endnote>
  <w:endnote w:type="continuationSeparator" w:id="0">
    <w:p w14:paraId="393099D4" w14:textId="77777777" w:rsidR="00B1581F" w:rsidRDefault="00B1581F">
      <w:r>
        <w:continuationSeparator/>
      </w:r>
    </w:p>
  </w:endnote>
  <w:endnote w:type="continuationNotice" w:id="1">
    <w:p w14:paraId="0A6419AE" w14:textId="77777777" w:rsidR="00B1581F" w:rsidRDefault="00B15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A651" w14:textId="77777777" w:rsidR="00DD6638" w:rsidRDefault="00DD6638" w:rsidP="00911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AA652" w14:textId="77777777" w:rsidR="00DD6638" w:rsidRDefault="00DD6638" w:rsidP="007A7D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5E41" w14:textId="77777777" w:rsidR="0031132E" w:rsidRDefault="00B1581F" w:rsidP="0031132E">
    <w:pPr>
      <w:tabs>
        <w:tab w:val="center" w:pos="4320"/>
        <w:tab w:val="right" w:pos="8640"/>
      </w:tabs>
      <w:rPr>
        <w:rFonts w:ascii="Arial" w:hAnsi="Arial"/>
        <w:color w:val="7F7F7F" w:themeColor="text1" w:themeTint="80"/>
        <w:sz w:val="20"/>
      </w:rPr>
    </w:pPr>
    <w:r>
      <w:rPr>
        <w:color w:val="7F7F7F" w:themeColor="text1" w:themeTint="80"/>
        <w:sz w:val="20"/>
      </w:rPr>
      <w:pict w14:anchorId="74ECA39B">
        <v:rect id="_x0000_i1025" style="width:453.75pt;height:.75pt" o:hrpct="0" o:hrstd="t" o:hrnoshade="t" o:hr="t" fillcolor="#bfbfbf [2412]" stroked="f"/>
      </w:pict>
    </w:r>
  </w:p>
  <w:p w14:paraId="7425C1A5" w14:textId="77777777" w:rsidR="0031132E" w:rsidRPr="00EE07DE" w:rsidRDefault="0031132E" w:rsidP="0031132E">
    <w:pPr>
      <w:pStyle w:val="Footer"/>
      <w:framePr w:wrap="around" w:vAnchor="text" w:hAnchor="page" w:x="10306" w:y="24"/>
      <w:rPr>
        <w:rStyle w:val="PageNumber"/>
        <w:sz w:val="20"/>
      </w:rPr>
    </w:pPr>
    <w:r w:rsidRPr="00EE07DE">
      <w:rPr>
        <w:rStyle w:val="PageNumber"/>
        <w:sz w:val="20"/>
      </w:rPr>
      <w:fldChar w:fldCharType="begin"/>
    </w:r>
    <w:r w:rsidRPr="00EE07DE">
      <w:rPr>
        <w:rStyle w:val="PageNumber"/>
        <w:sz w:val="20"/>
      </w:rPr>
      <w:instrText xml:space="preserve">PAGE  </w:instrText>
    </w:r>
    <w:r w:rsidRPr="00EE07DE">
      <w:rPr>
        <w:rStyle w:val="PageNumber"/>
        <w:sz w:val="20"/>
      </w:rPr>
      <w:fldChar w:fldCharType="separate"/>
    </w:r>
    <w:r w:rsidRPr="00EE07DE">
      <w:rPr>
        <w:rStyle w:val="PageNumber"/>
        <w:sz w:val="20"/>
      </w:rPr>
      <w:t>1</w:t>
    </w:r>
    <w:r w:rsidRPr="00EE07DE">
      <w:rPr>
        <w:rStyle w:val="PageNumber"/>
        <w:sz w:val="20"/>
      </w:rPr>
      <w:fldChar w:fldCharType="end"/>
    </w:r>
  </w:p>
  <w:p w14:paraId="6782D591" w14:textId="2344315D" w:rsidR="0031132E" w:rsidRPr="008D19D9" w:rsidRDefault="00264F30" w:rsidP="0031132E">
    <w:pPr>
      <w:pStyle w:val="Footer"/>
      <w:ind w:right="360"/>
      <w:rPr>
        <w:sz w:val="20"/>
      </w:rPr>
    </w:pPr>
    <w:r w:rsidRPr="008D19D9">
      <w:rPr>
        <w:sz w:val="20"/>
      </w:rPr>
      <w:t>January</w:t>
    </w:r>
    <w:r w:rsidR="0031132E" w:rsidRPr="008D19D9">
      <w:rPr>
        <w:sz w:val="20"/>
      </w:rPr>
      <w:t xml:space="preserve"> 202</w:t>
    </w:r>
    <w:r w:rsidR="00EE07DE">
      <w:rPr>
        <w:sz w:val="20"/>
      </w:rPr>
      <w:t>1</w:t>
    </w:r>
    <w:r w:rsidR="0031132E" w:rsidRPr="008D19D9">
      <w:rPr>
        <w:sz w:val="20"/>
      </w:rPr>
      <w:t xml:space="preserve"> | ACT Council of Social Service Inc. (ACTCOSS) |  </w:t>
    </w:r>
    <w:hyperlink r:id="rId1" w:history="1">
      <w:r w:rsidR="0031132E" w:rsidRPr="008D19D9">
        <w:rPr>
          <w:rStyle w:val="Hyperlink"/>
          <w:sz w:val="20"/>
        </w:rPr>
        <w:t>actcoss.org.au</w:t>
      </w:r>
    </w:hyperlink>
    <w:r w:rsidR="0031132E" w:rsidRPr="008D19D9">
      <w:rPr>
        <w:sz w:val="20"/>
      </w:rPr>
      <w:t xml:space="preserve">  </w:t>
    </w:r>
  </w:p>
  <w:p w14:paraId="4A3AA654" w14:textId="1540E061" w:rsidR="00590A3A" w:rsidRDefault="00590A3A" w:rsidP="00311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ED89" w14:textId="77777777" w:rsidR="00B1581F" w:rsidRDefault="00B1581F">
      <w:r>
        <w:separator/>
      </w:r>
    </w:p>
  </w:footnote>
  <w:footnote w:type="continuationSeparator" w:id="0">
    <w:p w14:paraId="3F8DFA92" w14:textId="77777777" w:rsidR="00B1581F" w:rsidRDefault="00B1581F">
      <w:r>
        <w:continuationSeparator/>
      </w:r>
    </w:p>
  </w:footnote>
  <w:footnote w:type="continuationNotice" w:id="1">
    <w:p w14:paraId="5E1FB224" w14:textId="77777777" w:rsidR="00B1581F" w:rsidRDefault="00B158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731"/>
    <w:multiLevelType w:val="hybridMultilevel"/>
    <w:tmpl w:val="B11854DE"/>
    <w:lvl w:ilvl="0" w:tplc="6DDC2C76">
      <w:start w:val="1"/>
      <w:numFmt w:val="bullet"/>
      <w:lvlText w:val=""/>
      <w:lvlJc w:val="left"/>
      <w:pPr>
        <w:ind w:left="2607" w:hanging="5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5236D"/>
    <w:multiLevelType w:val="hybridMultilevel"/>
    <w:tmpl w:val="EE8C331C"/>
    <w:lvl w:ilvl="0" w:tplc="0C090001">
      <w:start w:val="1"/>
      <w:numFmt w:val="bullet"/>
      <w:lvlText w:val=""/>
      <w:lvlJc w:val="left"/>
      <w:pPr>
        <w:tabs>
          <w:tab w:val="num" w:pos="420"/>
        </w:tabs>
        <w:ind w:left="4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9B71F37"/>
    <w:multiLevelType w:val="hybridMultilevel"/>
    <w:tmpl w:val="D898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BD2448"/>
    <w:multiLevelType w:val="hybridMultilevel"/>
    <w:tmpl w:val="D97AB6A4"/>
    <w:lvl w:ilvl="0" w:tplc="0C09000F">
      <w:start w:val="1"/>
      <w:numFmt w:val="decimal"/>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37950C6B"/>
    <w:multiLevelType w:val="hybridMultilevel"/>
    <w:tmpl w:val="1D908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E4641"/>
    <w:multiLevelType w:val="hybridMultilevel"/>
    <w:tmpl w:val="C5DE7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57490"/>
    <w:multiLevelType w:val="hybridMultilevel"/>
    <w:tmpl w:val="0B2E5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E36F0"/>
    <w:multiLevelType w:val="hybridMultilevel"/>
    <w:tmpl w:val="1D4E80C8"/>
    <w:lvl w:ilvl="0" w:tplc="F2C0356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5153471"/>
    <w:multiLevelType w:val="hybridMultilevel"/>
    <w:tmpl w:val="7C2AB452"/>
    <w:lvl w:ilvl="0" w:tplc="B4E68CB6">
      <w:start w:val="1"/>
      <w:numFmt w:val="decimal"/>
      <w:lvlText w:val="%1."/>
      <w:lvlJc w:val="left"/>
      <w:pPr>
        <w:tabs>
          <w:tab w:val="num" w:pos="360"/>
        </w:tabs>
        <w:ind w:left="360" w:hanging="360"/>
      </w:pPr>
    </w:lvl>
    <w:lvl w:ilvl="1" w:tplc="88046F30">
      <w:numFmt w:val="decimal"/>
      <w:lvlText w:val=""/>
      <w:lvlJc w:val="left"/>
    </w:lvl>
    <w:lvl w:ilvl="2" w:tplc="1848F6E2">
      <w:numFmt w:val="decimal"/>
      <w:lvlText w:val=""/>
      <w:lvlJc w:val="left"/>
    </w:lvl>
    <w:lvl w:ilvl="3" w:tplc="D108DE42">
      <w:numFmt w:val="decimal"/>
      <w:lvlText w:val=""/>
      <w:lvlJc w:val="left"/>
    </w:lvl>
    <w:lvl w:ilvl="4" w:tplc="2CC8427A">
      <w:numFmt w:val="decimal"/>
      <w:lvlText w:val=""/>
      <w:lvlJc w:val="left"/>
    </w:lvl>
    <w:lvl w:ilvl="5" w:tplc="AE94FB80">
      <w:numFmt w:val="decimal"/>
      <w:lvlText w:val=""/>
      <w:lvlJc w:val="left"/>
    </w:lvl>
    <w:lvl w:ilvl="6" w:tplc="023AA9AC">
      <w:numFmt w:val="decimal"/>
      <w:lvlText w:val=""/>
      <w:lvlJc w:val="left"/>
    </w:lvl>
    <w:lvl w:ilvl="7" w:tplc="9782DA56">
      <w:numFmt w:val="decimal"/>
      <w:lvlText w:val=""/>
      <w:lvlJc w:val="left"/>
    </w:lvl>
    <w:lvl w:ilvl="8" w:tplc="A8045186">
      <w:numFmt w:val="decimal"/>
      <w:lvlText w:val=""/>
      <w:lvlJc w:val="left"/>
    </w:lvl>
  </w:abstractNum>
  <w:abstractNum w:abstractNumId="9" w15:restartNumberingAfterBreak="0">
    <w:nsid w:val="68FC65ED"/>
    <w:multiLevelType w:val="hybridMultilevel"/>
    <w:tmpl w:val="1BBECFA0"/>
    <w:lvl w:ilvl="0" w:tplc="024A207E">
      <w:start w:val="1"/>
      <w:numFmt w:val="bullet"/>
      <w:lvlText w:val=""/>
      <w:lvlJc w:val="left"/>
      <w:pPr>
        <w:ind w:left="113" w:firstLine="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1E4E92"/>
    <w:multiLevelType w:val="hybridMultilevel"/>
    <w:tmpl w:val="1C066E2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AAA5295"/>
    <w:multiLevelType w:val="hybridMultilevel"/>
    <w:tmpl w:val="B5FE7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74656E"/>
    <w:multiLevelType w:val="hybridMultilevel"/>
    <w:tmpl w:val="EE361868"/>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DFC2408"/>
    <w:multiLevelType w:val="hybridMultilevel"/>
    <w:tmpl w:val="EBEA1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C0E00"/>
    <w:multiLevelType w:val="hybridMultilevel"/>
    <w:tmpl w:val="859E7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CD1249"/>
    <w:multiLevelType w:val="hybridMultilevel"/>
    <w:tmpl w:val="719A8BC2"/>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FA22EC2"/>
    <w:multiLevelType w:val="hybridMultilevel"/>
    <w:tmpl w:val="2AB6F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3"/>
  </w:num>
  <w:num w:numId="11">
    <w:abstractNumId w:val="1"/>
  </w:num>
  <w:num w:numId="12">
    <w:abstractNumId w:val="3"/>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16"/>
  </w:num>
  <w:num w:numId="18">
    <w:abstractNumId w:val="11"/>
  </w:num>
  <w:num w:numId="19">
    <w:abstractNumId w:val="0"/>
  </w:num>
  <w:num w:numId="20">
    <w:abstractNumId w:val="14"/>
  </w:num>
  <w:num w:numId="21">
    <w:abstractNumId w:val="2"/>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B5"/>
    <w:rsid w:val="00026240"/>
    <w:rsid w:val="00041B6C"/>
    <w:rsid w:val="000731B1"/>
    <w:rsid w:val="000A65D7"/>
    <w:rsid w:val="000B4635"/>
    <w:rsid w:val="000C6CAA"/>
    <w:rsid w:val="000D151D"/>
    <w:rsid w:val="00111239"/>
    <w:rsid w:val="00135B18"/>
    <w:rsid w:val="00144171"/>
    <w:rsid w:val="00147DE4"/>
    <w:rsid w:val="0015215D"/>
    <w:rsid w:val="001712AA"/>
    <w:rsid w:val="001770CD"/>
    <w:rsid w:val="001B689E"/>
    <w:rsid w:val="001E04C2"/>
    <w:rsid w:val="001F1354"/>
    <w:rsid w:val="001F263D"/>
    <w:rsid w:val="00203BEB"/>
    <w:rsid w:val="002202D1"/>
    <w:rsid w:val="00240BB7"/>
    <w:rsid w:val="00243FE9"/>
    <w:rsid w:val="002525D9"/>
    <w:rsid w:val="00264F30"/>
    <w:rsid w:val="00292F10"/>
    <w:rsid w:val="002D75B4"/>
    <w:rsid w:val="002E36CA"/>
    <w:rsid w:val="002F4135"/>
    <w:rsid w:val="00304A81"/>
    <w:rsid w:val="0031132E"/>
    <w:rsid w:val="00322A5F"/>
    <w:rsid w:val="0033219F"/>
    <w:rsid w:val="0034003D"/>
    <w:rsid w:val="00345EBE"/>
    <w:rsid w:val="003506A0"/>
    <w:rsid w:val="0038473C"/>
    <w:rsid w:val="00395453"/>
    <w:rsid w:val="003B3D3F"/>
    <w:rsid w:val="003B6482"/>
    <w:rsid w:val="003D1BA5"/>
    <w:rsid w:val="003E2D6F"/>
    <w:rsid w:val="003E7D49"/>
    <w:rsid w:val="0041540F"/>
    <w:rsid w:val="00440041"/>
    <w:rsid w:val="0046750A"/>
    <w:rsid w:val="00474491"/>
    <w:rsid w:val="00484709"/>
    <w:rsid w:val="00485CA1"/>
    <w:rsid w:val="0049116C"/>
    <w:rsid w:val="0049575E"/>
    <w:rsid w:val="004A6F09"/>
    <w:rsid w:val="004C230A"/>
    <w:rsid w:val="004D0979"/>
    <w:rsid w:val="004D7118"/>
    <w:rsid w:val="005378AB"/>
    <w:rsid w:val="00590A3A"/>
    <w:rsid w:val="005A7F8D"/>
    <w:rsid w:val="005C33EF"/>
    <w:rsid w:val="005F47F8"/>
    <w:rsid w:val="006100A9"/>
    <w:rsid w:val="00614CA1"/>
    <w:rsid w:val="00617069"/>
    <w:rsid w:val="00645107"/>
    <w:rsid w:val="00646016"/>
    <w:rsid w:val="006576B5"/>
    <w:rsid w:val="00672668"/>
    <w:rsid w:val="00675117"/>
    <w:rsid w:val="00685E6F"/>
    <w:rsid w:val="006B237F"/>
    <w:rsid w:val="006C1459"/>
    <w:rsid w:val="006D53F2"/>
    <w:rsid w:val="006E6B1B"/>
    <w:rsid w:val="00726B24"/>
    <w:rsid w:val="00732F06"/>
    <w:rsid w:val="00741392"/>
    <w:rsid w:val="00760598"/>
    <w:rsid w:val="007647D4"/>
    <w:rsid w:val="007A0DF0"/>
    <w:rsid w:val="007A62CF"/>
    <w:rsid w:val="007A7DCB"/>
    <w:rsid w:val="0081238B"/>
    <w:rsid w:val="00827C28"/>
    <w:rsid w:val="00830212"/>
    <w:rsid w:val="00830E64"/>
    <w:rsid w:val="00837F7B"/>
    <w:rsid w:val="00870763"/>
    <w:rsid w:val="008713CE"/>
    <w:rsid w:val="008958C6"/>
    <w:rsid w:val="008B0E76"/>
    <w:rsid w:val="008C1A1C"/>
    <w:rsid w:val="008C6249"/>
    <w:rsid w:val="008D19D9"/>
    <w:rsid w:val="008E1AE1"/>
    <w:rsid w:val="008F22E1"/>
    <w:rsid w:val="009034F7"/>
    <w:rsid w:val="00911589"/>
    <w:rsid w:val="00914E72"/>
    <w:rsid w:val="00941B6E"/>
    <w:rsid w:val="00977E56"/>
    <w:rsid w:val="009818A3"/>
    <w:rsid w:val="00981C0A"/>
    <w:rsid w:val="009E2430"/>
    <w:rsid w:val="00A131B2"/>
    <w:rsid w:val="00A15C86"/>
    <w:rsid w:val="00A358CC"/>
    <w:rsid w:val="00A3799D"/>
    <w:rsid w:val="00A66742"/>
    <w:rsid w:val="00A870BB"/>
    <w:rsid w:val="00AC7DF0"/>
    <w:rsid w:val="00AF6088"/>
    <w:rsid w:val="00B1581F"/>
    <w:rsid w:val="00B21740"/>
    <w:rsid w:val="00B220CC"/>
    <w:rsid w:val="00B44F4D"/>
    <w:rsid w:val="00B527AA"/>
    <w:rsid w:val="00B65A38"/>
    <w:rsid w:val="00BA75D1"/>
    <w:rsid w:val="00BB3B7F"/>
    <w:rsid w:val="00BB672A"/>
    <w:rsid w:val="00BC17B3"/>
    <w:rsid w:val="00BC6DE8"/>
    <w:rsid w:val="00BE55AD"/>
    <w:rsid w:val="00C3585E"/>
    <w:rsid w:val="00C42687"/>
    <w:rsid w:val="00C5026D"/>
    <w:rsid w:val="00C52598"/>
    <w:rsid w:val="00C5544B"/>
    <w:rsid w:val="00C57CC1"/>
    <w:rsid w:val="00C6316D"/>
    <w:rsid w:val="00C666C2"/>
    <w:rsid w:val="00C85573"/>
    <w:rsid w:val="00C927CC"/>
    <w:rsid w:val="00CD5B8E"/>
    <w:rsid w:val="00CE114A"/>
    <w:rsid w:val="00CF55CE"/>
    <w:rsid w:val="00D076E3"/>
    <w:rsid w:val="00D25113"/>
    <w:rsid w:val="00D3071B"/>
    <w:rsid w:val="00D440D1"/>
    <w:rsid w:val="00D4617D"/>
    <w:rsid w:val="00D548AA"/>
    <w:rsid w:val="00D661C8"/>
    <w:rsid w:val="00D81371"/>
    <w:rsid w:val="00DA1552"/>
    <w:rsid w:val="00DA7AA1"/>
    <w:rsid w:val="00DB28B6"/>
    <w:rsid w:val="00DD5E77"/>
    <w:rsid w:val="00DD6638"/>
    <w:rsid w:val="00E00FE6"/>
    <w:rsid w:val="00E03A59"/>
    <w:rsid w:val="00E32E7E"/>
    <w:rsid w:val="00E47B74"/>
    <w:rsid w:val="00E52D95"/>
    <w:rsid w:val="00E664DD"/>
    <w:rsid w:val="00E80D30"/>
    <w:rsid w:val="00EA2E79"/>
    <w:rsid w:val="00EB0EB0"/>
    <w:rsid w:val="00EB51D6"/>
    <w:rsid w:val="00EB531D"/>
    <w:rsid w:val="00ED0C3F"/>
    <w:rsid w:val="00EE07DE"/>
    <w:rsid w:val="00F075E2"/>
    <w:rsid w:val="00F2728F"/>
    <w:rsid w:val="00F52197"/>
    <w:rsid w:val="00F705AC"/>
    <w:rsid w:val="00F841CE"/>
    <w:rsid w:val="00FA3ED1"/>
    <w:rsid w:val="00FA7C59"/>
    <w:rsid w:val="00FD61EF"/>
    <w:rsid w:val="00FE6868"/>
    <w:rsid w:val="00FF1E82"/>
    <w:rsid w:val="11447876"/>
    <w:rsid w:val="18B7FAF7"/>
    <w:rsid w:val="1E8056E6"/>
    <w:rsid w:val="1F5EAC3D"/>
    <w:rsid w:val="26C9D010"/>
    <w:rsid w:val="42C0D074"/>
    <w:rsid w:val="450549C8"/>
    <w:rsid w:val="51CC8DFF"/>
    <w:rsid w:val="7A97C5CE"/>
    <w:rsid w:val="7DE5C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AA5E7"/>
  <w15:docId w15:val="{21EA16D8-527D-4368-9F24-444D5D0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6B5"/>
    <w:rPr>
      <w:rFonts w:ascii="Verdana" w:hAnsi="Verdana"/>
      <w:sz w:val="22"/>
    </w:rPr>
  </w:style>
  <w:style w:type="paragraph" w:styleId="Heading2">
    <w:name w:val="heading 2"/>
    <w:basedOn w:val="Normal"/>
    <w:next w:val="Normal"/>
    <w:qFormat/>
    <w:rsid w:val="006576B5"/>
    <w:pPr>
      <w:keepNext/>
      <w:outlineLvl w:val="1"/>
    </w:pPr>
    <w:rPr>
      <w:rFonts w:ascii="Gill Sans" w:hAnsi="Gill Sans"/>
      <w:b/>
      <w:smallCaps/>
      <w:sz w:val="28"/>
      <w:lang w:eastAsia="en-US"/>
    </w:rPr>
  </w:style>
  <w:style w:type="paragraph" w:styleId="Heading3">
    <w:name w:val="heading 3"/>
    <w:basedOn w:val="Normal"/>
    <w:next w:val="Normal"/>
    <w:qFormat/>
    <w:rsid w:val="006576B5"/>
    <w:pPr>
      <w:keepNext/>
      <w:widowControl w:val="0"/>
      <w:outlineLvl w:val="2"/>
    </w:pPr>
    <w:rPr>
      <w:rFonts w:ascii="Gill Sans" w:hAnsi="Gill Sans"/>
      <w:b/>
      <w:i/>
      <w:sz w:val="24"/>
    </w:rPr>
  </w:style>
  <w:style w:type="paragraph" w:styleId="Heading4">
    <w:name w:val="heading 4"/>
    <w:basedOn w:val="Normal"/>
    <w:next w:val="Normal"/>
    <w:qFormat/>
    <w:rsid w:val="006576B5"/>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76B5"/>
    <w:rPr>
      <w:color w:val="0000FF"/>
      <w:u w:val="single"/>
    </w:rPr>
  </w:style>
  <w:style w:type="paragraph" w:styleId="Header">
    <w:name w:val="header"/>
    <w:basedOn w:val="Normal"/>
    <w:rsid w:val="006576B5"/>
    <w:pPr>
      <w:tabs>
        <w:tab w:val="center" w:pos="4153"/>
        <w:tab w:val="right" w:pos="8306"/>
      </w:tabs>
    </w:pPr>
    <w:rPr>
      <w:rFonts w:ascii="Arial" w:hAnsi="Arial"/>
      <w:lang w:eastAsia="en-US"/>
    </w:rPr>
  </w:style>
  <w:style w:type="paragraph" w:styleId="BodyText">
    <w:name w:val="Body Text"/>
    <w:basedOn w:val="Normal"/>
    <w:rsid w:val="006576B5"/>
    <w:rPr>
      <w:rFonts w:ascii="Gill Sans" w:hAnsi="Gill Sans"/>
      <w:sz w:val="24"/>
      <w:lang w:eastAsia="en-US"/>
    </w:rPr>
  </w:style>
  <w:style w:type="paragraph" w:styleId="Footer">
    <w:name w:val="footer"/>
    <w:basedOn w:val="Normal"/>
    <w:link w:val="FooterChar"/>
    <w:rsid w:val="007A7DCB"/>
    <w:pPr>
      <w:tabs>
        <w:tab w:val="center" w:pos="4320"/>
        <w:tab w:val="right" w:pos="8640"/>
      </w:tabs>
    </w:pPr>
  </w:style>
  <w:style w:type="character" w:styleId="PageNumber">
    <w:name w:val="page number"/>
    <w:basedOn w:val="DefaultParagraphFont"/>
    <w:rsid w:val="007A7DCB"/>
  </w:style>
  <w:style w:type="paragraph" w:styleId="ListParagraph">
    <w:name w:val="List Paragraph"/>
    <w:basedOn w:val="Normal"/>
    <w:uiPriority w:val="34"/>
    <w:qFormat/>
    <w:rsid w:val="00BC17B3"/>
    <w:pPr>
      <w:ind w:left="720"/>
    </w:pPr>
  </w:style>
  <w:style w:type="character" w:customStyle="1" w:styleId="None">
    <w:name w:val="None"/>
    <w:rsid w:val="00614CA1"/>
  </w:style>
  <w:style w:type="paragraph" w:styleId="NormalWeb">
    <w:name w:val="Normal (Web)"/>
    <w:basedOn w:val="Normal"/>
    <w:uiPriority w:val="99"/>
    <w:unhideWhenUsed/>
    <w:rsid w:val="00837F7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837F7B"/>
    <w:rPr>
      <w:rFonts w:ascii="Tahoma" w:hAnsi="Tahoma" w:cs="Tahoma"/>
      <w:sz w:val="16"/>
      <w:szCs w:val="16"/>
    </w:rPr>
  </w:style>
  <w:style w:type="character" w:customStyle="1" w:styleId="BalloonTextChar">
    <w:name w:val="Balloon Text Char"/>
    <w:basedOn w:val="DefaultParagraphFont"/>
    <w:link w:val="BalloonText"/>
    <w:rsid w:val="00837F7B"/>
    <w:rPr>
      <w:rFonts w:ascii="Tahoma" w:hAnsi="Tahoma" w:cs="Tahoma"/>
      <w:sz w:val="16"/>
      <w:szCs w:val="16"/>
    </w:rPr>
  </w:style>
  <w:style w:type="character" w:styleId="UnresolvedMention">
    <w:name w:val="Unresolved Mention"/>
    <w:basedOn w:val="DefaultParagraphFont"/>
    <w:uiPriority w:val="99"/>
    <w:semiHidden/>
    <w:unhideWhenUsed/>
    <w:rsid w:val="00EA2E79"/>
    <w:rPr>
      <w:color w:val="605E5C"/>
      <w:shd w:val="clear" w:color="auto" w:fill="E1DFDD"/>
    </w:rPr>
  </w:style>
  <w:style w:type="character" w:customStyle="1" w:styleId="FooterChar">
    <w:name w:val="Footer Char"/>
    <w:basedOn w:val="DefaultParagraphFont"/>
    <w:link w:val="Footer"/>
    <w:rsid w:val="0031132E"/>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3072">
      <w:bodyDiv w:val="1"/>
      <w:marLeft w:val="0"/>
      <w:marRight w:val="0"/>
      <w:marTop w:val="0"/>
      <w:marBottom w:val="0"/>
      <w:divBdr>
        <w:top w:val="none" w:sz="0" w:space="0" w:color="auto"/>
        <w:left w:val="none" w:sz="0" w:space="0" w:color="auto"/>
        <w:bottom w:val="none" w:sz="0" w:space="0" w:color="auto"/>
        <w:right w:val="none" w:sz="0" w:space="0" w:color="auto"/>
      </w:divBdr>
    </w:div>
    <w:div w:id="361564595">
      <w:bodyDiv w:val="1"/>
      <w:marLeft w:val="0"/>
      <w:marRight w:val="0"/>
      <w:marTop w:val="0"/>
      <w:marBottom w:val="0"/>
      <w:divBdr>
        <w:top w:val="none" w:sz="0" w:space="0" w:color="auto"/>
        <w:left w:val="none" w:sz="0" w:space="0" w:color="auto"/>
        <w:bottom w:val="none" w:sz="0" w:space="0" w:color="auto"/>
        <w:right w:val="none" w:sz="0" w:space="0" w:color="auto"/>
      </w:divBdr>
    </w:div>
    <w:div w:id="418794822">
      <w:bodyDiv w:val="1"/>
      <w:marLeft w:val="0"/>
      <w:marRight w:val="0"/>
      <w:marTop w:val="0"/>
      <w:marBottom w:val="0"/>
      <w:divBdr>
        <w:top w:val="none" w:sz="0" w:space="0" w:color="auto"/>
        <w:left w:val="none" w:sz="0" w:space="0" w:color="auto"/>
        <w:bottom w:val="none" w:sz="0" w:space="0" w:color="auto"/>
        <w:right w:val="none" w:sz="0" w:space="0" w:color="auto"/>
      </w:divBdr>
    </w:div>
    <w:div w:id="442579793">
      <w:bodyDiv w:val="1"/>
      <w:marLeft w:val="0"/>
      <w:marRight w:val="0"/>
      <w:marTop w:val="0"/>
      <w:marBottom w:val="0"/>
      <w:divBdr>
        <w:top w:val="none" w:sz="0" w:space="0" w:color="auto"/>
        <w:left w:val="none" w:sz="0" w:space="0" w:color="auto"/>
        <w:bottom w:val="none" w:sz="0" w:space="0" w:color="auto"/>
        <w:right w:val="none" w:sz="0" w:space="0" w:color="auto"/>
      </w:divBdr>
    </w:div>
    <w:div w:id="465708751">
      <w:bodyDiv w:val="1"/>
      <w:marLeft w:val="0"/>
      <w:marRight w:val="0"/>
      <w:marTop w:val="0"/>
      <w:marBottom w:val="0"/>
      <w:divBdr>
        <w:top w:val="none" w:sz="0" w:space="0" w:color="auto"/>
        <w:left w:val="none" w:sz="0" w:space="0" w:color="auto"/>
        <w:bottom w:val="none" w:sz="0" w:space="0" w:color="auto"/>
        <w:right w:val="none" w:sz="0" w:space="0" w:color="auto"/>
      </w:divBdr>
    </w:div>
    <w:div w:id="680395838">
      <w:bodyDiv w:val="1"/>
      <w:marLeft w:val="0"/>
      <w:marRight w:val="0"/>
      <w:marTop w:val="0"/>
      <w:marBottom w:val="0"/>
      <w:divBdr>
        <w:top w:val="none" w:sz="0" w:space="0" w:color="auto"/>
        <w:left w:val="none" w:sz="0" w:space="0" w:color="auto"/>
        <w:bottom w:val="none" w:sz="0" w:space="0" w:color="auto"/>
        <w:right w:val="none" w:sz="0" w:space="0" w:color="auto"/>
      </w:divBdr>
    </w:div>
    <w:div w:id="758797446">
      <w:bodyDiv w:val="1"/>
      <w:marLeft w:val="0"/>
      <w:marRight w:val="0"/>
      <w:marTop w:val="0"/>
      <w:marBottom w:val="0"/>
      <w:divBdr>
        <w:top w:val="none" w:sz="0" w:space="0" w:color="auto"/>
        <w:left w:val="none" w:sz="0" w:space="0" w:color="auto"/>
        <w:bottom w:val="none" w:sz="0" w:space="0" w:color="auto"/>
        <w:right w:val="none" w:sz="0" w:space="0" w:color="auto"/>
      </w:divBdr>
    </w:div>
    <w:div w:id="800730137">
      <w:bodyDiv w:val="1"/>
      <w:marLeft w:val="0"/>
      <w:marRight w:val="0"/>
      <w:marTop w:val="0"/>
      <w:marBottom w:val="0"/>
      <w:divBdr>
        <w:top w:val="none" w:sz="0" w:space="0" w:color="auto"/>
        <w:left w:val="none" w:sz="0" w:space="0" w:color="auto"/>
        <w:bottom w:val="none" w:sz="0" w:space="0" w:color="auto"/>
        <w:right w:val="none" w:sz="0" w:space="0" w:color="auto"/>
      </w:divBdr>
    </w:div>
    <w:div w:id="880829191">
      <w:bodyDiv w:val="1"/>
      <w:marLeft w:val="0"/>
      <w:marRight w:val="0"/>
      <w:marTop w:val="0"/>
      <w:marBottom w:val="0"/>
      <w:divBdr>
        <w:top w:val="none" w:sz="0" w:space="0" w:color="auto"/>
        <w:left w:val="none" w:sz="0" w:space="0" w:color="auto"/>
        <w:bottom w:val="none" w:sz="0" w:space="0" w:color="auto"/>
        <w:right w:val="none" w:sz="0" w:space="0" w:color="auto"/>
      </w:divBdr>
    </w:div>
    <w:div w:id="990521291">
      <w:bodyDiv w:val="1"/>
      <w:marLeft w:val="0"/>
      <w:marRight w:val="0"/>
      <w:marTop w:val="0"/>
      <w:marBottom w:val="0"/>
      <w:divBdr>
        <w:top w:val="none" w:sz="0" w:space="0" w:color="auto"/>
        <w:left w:val="none" w:sz="0" w:space="0" w:color="auto"/>
        <w:bottom w:val="none" w:sz="0" w:space="0" w:color="auto"/>
        <w:right w:val="none" w:sz="0" w:space="0" w:color="auto"/>
      </w:divBdr>
    </w:div>
    <w:div w:id="1075011114">
      <w:bodyDiv w:val="1"/>
      <w:marLeft w:val="0"/>
      <w:marRight w:val="0"/>
      <w:marTop w:val="0"/>
      <w:marBottom w:val="0"/>
      <w:divBdr>
        <w:top w:val="none" w:sz="0" w:space="0" w:color="auto"/>
        <w:left w:val="none" w:sz="0" w:space="0" w:color="auto"/>
        <w:bottom w:val="none" w:sz="0" w:space="0" w:color="auto"/>
        <w:right w:val="none" w:sz="0" w:space="0" w:color="auto"/>
      </w:divBdr>
    </w:div>
    <w:div w:id="1274821052">
      <w:bodyDiv w:val="1"/>
      <w:marLeft w:val="0"/>
      <w:marRight w:val="0"/>
      <w:marTop w:val="0"/>
      <w:marBottom w:val="0"/>
      <w:divBdr>
        <w:top w:val="none" w:sz="0" w:space="0" w:color="auto"/>
        <w:left w:val="none" w:sz="0" w:space="0" w:color="auto"/>
        <w:bottom w:val="none" w:sz="0" w:space="0" w:color="auto"/>
        <w:right w:val="none" w:sz="0" w:space="0" w:color="auto"/>
      </w:divBdr>
    </w:div>
    <w:div w:id="1285579281">
      <w:bodyDiv w:val="1"/>
      <w:marLeft w:val="0"/>
      <w:marRight w:val="0"/>
      <w:marTop w:val="0"/>
      <w:marBottom w:val="0"/>
      <w:divBdr>
        <w:top w:val="none" w:sz="0" w:space="0" w:color="auto"/>
        <w:left w:val="none" w:sz="0" w:space="0" w:color="auto"/>
        <w:bottom w:val="none" w:sz="0" w:space="0" w:color="auto"/>
        <w:right w:val="none" w:sz="0" w:space="0" w:color="auto"/>
      </w:divBdr>
    </w:div>
    <w:div w:id="1365713950">
      <w:bodyDiv w:val="1"/>
      <w:marLeft w:val="0"/>
      <w:marRight w:val="0"/>
      <w:marTop w:val="0"/>
      <w:marBottom w:val="0"/>
      <w:divBdr>
        <w:top w:val="none" w:sz="0" w:space="0" w:color="auto"/>
        <w:left w:val="none" w:sz="0" w:space="0" w:color="auto"/>
        <w:bottom w:val="none" w:sz="0" w:space="0" w:color="auto"/>
        <w:right w:val="none" w:sz="0" w:space="0" w:color="auto"/>
      </w:divBdr>
    </w:div>
    <w:div w:id="1454129660">
      <w:bodyDiv w:val="1"/>
      <w:marLeft w:val="0"/>
      <w:marRight w:val="0"/>
      <w:marTop w:val="0"/>
      <w:marBottom w:val="0"/>
      <w:divBdr>
        <w:top w:val="none" w:sz="0" w:space="0" w:color="auto"/>
        <w:left w:val="none" w:sz="0" w:space="0" w:color="auto"/>
        <w:bottom w:val="none" w:sz="0" w:space="0" w:color="auto"/>
        <w:right w:val="none" w:sz="0" w:space="0" w:color="auto"/>
      </w:divBdr>
    </w:div>
    <w:div w:id="1482187983">
      <w:bodyDiv w:val="1"/>
      <w:marLeft w:val="0"/>
      <w:marRight w:val="0"/>
      <w:marTop w:val="0"/>
      <w:marBottom w:val="0"/>
      <w:divBdr>
        <w:top w:val="none" w:sz="0" w:space="0" w:color="auto"/>
        <w:left w:val="none" w:sz="0" w:space="0" w:color="auto"/>
        <w:bottom w:val="none" w:sz="0" w:space="0" w:color="auto"/>
        <w:right w:val="none" w:sz="0" w:space="0" w:color="auto"/>
      </w:divBdr>
      <w:divsChild>
        <w:div w:id="197277482">
          <w:marLeft w:val="0"/>
          <w:marRight w:val="0"/>
          <w:marTop w:val="0"/>
          <w:marBottom w:val="180"/>
          <w:divBdr>
            <w:top w:val="none" w:sz="0" w:space="0" w:color="auto"/>
            <w:left w:val="none" w:sz="0" w:space="0" w:color="auto"/>
            <w:bottom w:val="none" w:sz="0" w:space="0" w:color="auto"/>
            <w:right w:val="none" w:sz="0" w:space="0" w:color="auto"/>
          </w:divBdr>
        </w:div>
      </w:divsChild>
    </w:div>
    <w:div w:id="1599021026">
      <w:bodyDiv w:val="1"/>
      <w:marLeft w:val="0"/>
      <w:marRight w:val="0"/>
      <w:marTop w:val="0"/>
      <w:marBottom w:val="0"/>
      <w:divBdr>
        <w:top w:val="none" w:sz="0" w:space="0" w:color="auto"/>
        <w:left w:val="none" w:sz="0" w:space="0" w:color="auto"/>
        <w:bottom w:val="none" w:sz="0" w:space="0" w:color="auto"/>
        <w:right w:val="none" w:sz="0" w:space="0" w:color="auto"/>
      </w:divBdr>
    </w:div>
    <w:div w:id="1599025088">
      <w:bodyDiv w:val="1"/>
      <w:marLeft w:val="0"/>
      <w:marRight w:val="0"/>
      <w:marTop w:val="0"/>
      <w:marBottom w:val="0"/>
      <w:divBdr>
        <w:top w:val="none" w:sz="0" w:space="0" w:color="auto"/>
        <w:left w:val="none" w:sz="0" w:space="0" w:color="auto"/>
        <w:bottom w:val="none" w:sz="0" w:space="0" w:color="auto"/>
        <w:right w:val="none" w:sz="0" w:space="0" w:color="auto"/>
      </w:divBdr>
    </w:div>
    <w:div w:id="1603221715">
      <w:bodyDiv w:val="1"/>
      <w:marLeft w:val="0"/>
      <w:marRight w:val="0"/>
      <w:marTop w:val="0"/>
      <w:marBottom w:val="0"/>
      <w:divBdr>
        <w:top w:val="none" w:sz="0" w:space="0" w:color="auto"/>
        <w:left w:val="none" w:sz="0" w:space="0" w:color="auto"/>
        <w:bottom w:val="none" w:sz="0" w:space="0" w:color="auto"/>
        <w:right w:val="none" w:sz="0" w:space="0" w:color="auto"/>
      </w:divBdr>
    </w:div>
    <w:div w:id="1816023446">
      <w:bodyDiv w:val="1"/>
      <w:marLeft w:val="0"/>
      <w:marRight w:val="0"/>
      <w:marTop w:val="0"/>
      <w:marBottom w:val="0"/>
      <w:divBdr>
        <w:top w:val="none" w:sz="0" w:space="0" w:color="auto"/>
        <w:left w:val="none" w:sz="0" w:space="0" w:color="auto"/>
        <w:bottom w:val="none" w:sz="0" w:space="0" w:color="auto"/>
        <w:right w:val="none" w:sz="0" w:space="0" w:color="auto"/>
      </w:divBdr>
    </w:div>
    <w:div w:id="1873105020">
      <w:bodyDiv w:val="1"/>
      <w:marLeft w:val="0"/>
      <w:marRight w:val="0"/>
      <w:marTop w:val="0"/>
      <w:marBottom w:val="0"/>
      <w:divBdr>
        <w:top w:val="none" w:sz="0" w:space="0" w:color="auto"/>
        <w:left w:val="none" w:sz="0" w:space="0" w:color="auto"/>
        <w:bottom w:val="none" w:sz="0" w:space="0" w:color="auto"/>
        <w:right w:val="none" w:sz="0" w:space="0" w:color="auto"/>
      </w:divBdr>
    </w:div>
    <w:div w:id="2004581399">
      <w:bodyDiv w:val="1"/>
      <w:marLeft w:val="0"/>
      <w:marRight w:val="0"/>
      <w:marTop w:val="0"/>
      <w:marBottom w:val="0"/>
      <w:divBdr>
        <w:top w:val="none" w:sz="0" w:space="0" w:color="auto"/>
        <w:left w:val="none" w:sz="0" w:space="0" w:color="auto"/>
        <w:bottom w:val="none" w:sz="0" w:space="0" w:color="auto"/>
        <w:right w:val="none" w:sz="0" w:space="0" w:color="auto"/>
      </w:divBdr>
    </w:div>
    <w:div w:id="20974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6" ma:contentTypeDescription="Create a new document." ma:contentTypeScope="" ma:versionID="b3d46fd4878d62c061e2de4245462480">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7bad2f6d5f6e93e484496a6340201c0"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658D-00FE-4EFE-BF79-1CE90CFD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55D0C-CD5C-4864-AC9C-516754B7B31F}">
  <ds:schemaRefs>
    <ds:schemaRef ds:uri="http://schemas.microsoft.com/sharepoint/v3/contenttype/forms"/>
  </ds:schemaRefs>
</ds:datastoreItem>
</file>

<file path=customXml/itemProps3.xml><?xml version="1.0" encoding="utf-8"?>
<ds:datastoreItem xmlns:ds="http://schemas.openxmlformats.org/officeDocument/2006/customXml" ds:itemID="{4C7C685B-F92B-4246-B4EB-B6E93123EAED}">
  <ds:schemaRefs>
    <ds:schemaRef ds:uri="http://schemas.microsoft.com/office/2006/metadata/properties"/>
    <ds:schemaRef ds:uri="http://schemas.microsoft.com/office/infopath/2007/PartnerControls"/>
    <ds:schemaRef ds:uri="ef2741e4-cc31-428c-aca2-d2da616e4ed0"/>
  </ds:schemaRefs>
</ds:datastoreItem>
</file>

<file path=customXml/itemProps4.xml><?xml version="1.0" encoding="utf-8"?>
<ds:datastoreItem xmlns:ds="http://schemas.openxmlformats.org/officeDocument/2006/customXml" ds:itemID="{F9E8588A-859F-475F-B655-676DFAAE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1017</Words>
  <Characters>5797</Characters>
  <Application>Microsoft Office Word</Application>
  <DocSecurity>0</DocSecurity>
  <Lines>48</Lines>
  <Paragraphs>13</Paragraphs>
  <ScaleCrop>false</ScaleCrop>
  <Company>ACT Counsil of Social Service</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Kiki Korpinen</dc:creator>
  <cp:lastModifiedBy>Carmen Byrne</cp:lastModifiedBy>
  <cp:revision>74</cp:revision>
  <cp:lastPrinted>2017-08-22T05:25:00Z</cp:lastPrinted>
  <dcterms:created xsi:type="dcterms:W3CDTF">2017-08-22T04:59:00Z</dcterms:created>
  <dcterms:modified xsi:type="dcterms:W3CDTF">2021-01-06T04:04:00Z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Order">
    <vt:r8>2580800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