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CC587" w14:textId="6EB4A503" w:rsidR="008A0149" w:rsidRDefault="008A0149" w:rsidP="008D224A">
      <w:pPr>
        <w:rPr>
          <w:rFonts w:ascii="Trebuchet MS" w:hAnsi="Trebuchet MS"/>
          <w:b/>
          <w:color w:val="FF9900"/>
          <w:sz w:val="36"/>
          <w:szCs w:val="36"/>
        </w:rPr>
      </w:pPr>
    </w:p>
    <w:p w14:paraId="6AC746CC" w14:textId="51F1928F" w:rsidR="008A0149" w:rsidRDefault="008A0149" w:rsidP="008A0149"/>
    <w:tbl>
      <w:tblPr>
        <w:tblStyle w:val="TableGrid"/>
        <w:tblW w:w="0" w:type="auto"/>
        <w:tblLook w:val="04A0" w:firstRow="1" w:lastRow="0" w:firstColumn="1" w:lastColumn="0" w:noHBand="0" w:noVBand="1"/>
      </w:tblPr>
      <w:tblGrid>
        <w:gridCol w:w="3141"/>
        <w:gridCol w:w="5875"/>
      </w:tblGrid>
      <w:tr w:rsidR="007E7E25" w14:paraId="0E1BF16E" w14:textId="77777777" w:rsidTr="007E7E25">
        <w:tc>
          <w:tcPr>
            <w:tcW w:w="10456" w:type="dxa"/>
            <w:gridSpan w:val="2"/>
            <w:shd w:val="clear" w:color="auto" w:fill="F2F2F2" w:themeFill="background1" w:themeFillShade="F2"/>
          </w:tcPr>
          <w:p w14:paraId="356F6900" w14:textId="77777777" w:rsidR="007E7E25" w:rsidRPr="007E7E25" w:rsidRDefault="007E7E25" w:rsidP="005D6572">
            <w:pPr>
              <w:tabs>
                <w:tab w:val="left" w:pos="2760"/>
              </w:tabs>
              <w:rPr>
                <w:b/>
                <w:sz w:val="44"/>
                <w:szCs w:val="44"/>
              </w:rPr>
            </w:pPr>
            <w:r w:rsidRPr="007E7E25">
              <w:rPr>
                <w:b/>
                <w:sz w:val="44"/>
                <w:szCs w:val="44"/>
              </w:rPr>
              <w:t>General Information:</w:t>
            </w:r>
          </w:p>
        </w:tc>
      </w:tr>
      <w:tr w:rsidR="007E7E25" w14:paraId="4CAA1981" w14:textId="77777777" w:rsidTr="007E7E25">
        <w:tc>
          <w:tcPr>
            <w:tcW w:w="3256" w:type="dxa"/>
            <w:shd w:val="clear" w:color="auto" w:fill="F2F2F2" w:themeFill="background1" w:themeFillShade="F2"/>
          </w:tcPr>
          <w:p w14:paraId="6109C6ED" w14:textId="77777777" w:rsidR="007E7E25" w:rsidRPr="007E7E25" w:rsidRDefault="007E7E25" w:rsidP="005D6572">
            <w:pPr>
              <w:rPr>
                <w:b/>
                <w:sz w:val="28"/>
                <w:szCs w:val="28"/>
              </w:rPr>
            </w:pPr>
            <w:r w:rsidRPr="007E7E25">
              <w:rPr>
                <w:b/>
                <w:sz w:val="28"/>
                <w:szCs w:val="28"/>
              </w:rPr>
              <w:t>Position Title</w:t>
            </w:r>
          </w:p>
        </w:tc>
        <w:tc>
          <w:tcPr>
            <w:tcW w:w="7200" w:type="dxa"/>
          </w:tcPr>
          <w:p w14:paraId="4F215441" w14:textId="1C1E6417" w:rsidR="007E7E25" w:rsidRPr="00EE7504" w:rsidRDefault="007E7E25" w:rsidP="005D6572">
            <w:pPr>
              <w:rPr>
                <w:sz w:val="24"/>
                <w:szCs w:val="24"/>
              </w:rPr>
            </w:pPr>
            <w:r>
              <w:rPr>
                <w:sz w:val="24"/>
                <w:szCs w:val="24"/>
              </w:rPr>
              <w:t>Reach Out Coordinator</w:t>
            </w:r>
          </w:p>
        </w:tc>
      </w:tr>
      <w:tr w:rsidR="007E7E25" w14:paraId="75CE3F97" w14:textId="77777777" w:rsidTr="007E7E25">
        <w:tc>
          <w:tcPr>
            <w:tcW w:w="3256" w:type="dxa"/>
            <w:shd w:val="clear" w:color="auto" w:fill="F2F2F2" w:themeFill="background1" w:themeFillShade="F2"/>
          </w:tcPr>
          <w:p w14:paraId="34A1462D" w14:textId="77777777" w:rsidR="007E7E25" w:rsidRPr="007E7E25" w:rsidRDefault="007E7E25" w:rsidP="005D6572">
            <w:pPr>
              <w:rPr>
                <w:b/>
                <w:sz w:val="28"/>
                <w:szCs w:val="28"/>
              </w:rPr>
            </w:pPr>
            <w:r w:rsidRPr="007E7E25">
              <w:rPr>
                <w:b/>
                <w:sz w:val="28"/>
                <w:szCs w:val="28"/>
              </w:rPr>
              <w:t>Program/Department</w:t>
            </w:r>
          </w:p>
        </w:tc>
        <w:tc>
          <w:tcPr>
            <w:tcW w:w="7200" w:type="dxa"/>
          </w:tcPr>
          <w:p w14:paraId="2A0DFDCC" w14:textId="54F28A9D" w:rsidR="007E7E25" w:rsidRPr="00EE7504" w:rsidRDefault="007E7E25" w:rsidP="005D6572">
            <w:pPr>
              <w:rPr>
                <w:sz w:val="24"/>
                <w:szCs w:val="24"/>
              </w:rPr>
            </w:pPr>
            <w:r>
              <w:rPr>
                <w:sz w:val="24"/>
                <w:szCs w:val="24"/>
              </w:rPr>
              <w:t>Rural Outreach</w:t>
            </w:r>
          </w:p>
        </w:tc>
      </w:tr>
      <w:tr w:rsidR="007E7E25" w14:paraId="11E9526E" w14:textId="77777777" w:rsidTr="007E7E25">
        <w:tc>
          <w:tcPr>
            <w:tcW w:w="3256" w:type="dxa"/>
            <w:shd w:val="clear" w:color="auto" w:fill="F2F2F2" w:themeFill="background1" w:themeFillShade="F2"/>
          </w:tcPr>
          <w:p w14:paraId="046A84D0" w14:textId="77777777" w:rsidR="007E7E25" w:rsidRPr="007E7E25" w:rsidRDefault="007E7E25" w:rsidP="005D6572">
            <w:pPr>
              <w:rPr>
                <w:b/>
                <w:sz w:val="28"/>
                <w:szCs w:val="28"/>
              </w:rPr>
            </w:pPr>
            <w:r w:rsidRPr="007E7E25">
              <w:rPr>
                <w:b/>
                <w:sz w:val="28"/>
                <w:szCs w:val="28"/>
              </w:rPr>
              <w:t>Location/s</w:t>
            </w:r>
          </w:p>
        </w:tc>
        <w:tc>
          <w:tcPr>
            <w:tcW w:w="7200" w:type="dxa"/>
          </w:tcPr>
          <w:p w14:paraId="0575C3E8" w14:textId="7C23A73B" w:rsidR="007E7E25" w:rsidRPr="00EE7504" w:rsidRDefault="001D1C3A" w:rsidP="005D6572">
            <w:pPr>
              <w:rPr>
                <w:sz w:val="24"/>
                <w:szCs w:val="24"/>
              </w:rPr>
            </w:pPr>
            <w:r>
              <w:rPr>
                <w:sz w:val="24"/>
                <w:szCs w:val="24"/>
              </w:rPr>
              <w:t>Southern Tasmania</w:t>
            </w:r>
          </w:p>
        </w:tc>
      </w:tr>
      <w:tr w:rsidR="007E7E25" w14:paraId="18C4AF54" w14:textId="77777777" w:rsidTr="007E7E25">
        <w:tc>
          <w:tcPr>
            <w:tcW w:w="3256" w:type="dxa"/>
            <w:shd w:val="clear" w:color="auto" w:fill="F2F2F2" w:themeFill="background1" w:themeFillShade="F2"/>
          </w:tcPr>
          <w:p w14:paraId="3F0C13D0" w14:textId="77777777" w:rsidR="007E7E25" w:rsidRPr="007E7E25" w:rsidRDefault="007E7E25" w:rsidP="005D6572">
            <w:pPr>
              <w:rPr>
                <w:b/>
                <w:sz w:val="28"/>
                <w:szCs w:val="28"/>
              </w:rPr>
            </w:pPr>
            <w:r w:rsidRPr="007E7E25">
              <w:rPr>
                <w:b/>
                <w:sz w:val="28"/>
                <w:szCs w:val="28"/>
              </w:rPr>
              <w:t>Reporting To</w:t>
            </w:r>
          </w:p>
        </w:tc>
        <w:tc>
          <w:tcPr>
            <w:tcW w:w="7200" w:type="dxa"/>
          </w:tcPr>
          <w:p w14:paraId="4D60E1D6" w14:textId="46505BB7" w:rsidR="007E7E25" w:rsidRPr="00EE7504" w:rsidRDefault="001D1C3A" w:rsidP="005D6572">
            <w:pPr>
              <w:rPr>
                <w:sz w:val="24"/>
                <w:szCs w:val="24"/>
              </w:rPr>
            </w:pPr>
            <w:r>
              <w:rPr>
                <w:sz w:val="24"/>
                <w:szCs w:val="24"/>
              </w:rPr>
              <w:t>Southern Team Leader</w:t>
            </w:r>
          </w:p>
        </w:tc>
      </w:tr>
      <w:tr w:rsidR="007E7E25" w14:paraId="0D5C20C3" w14:textId="77777777" w:rsidTr="007E7E25">
        <w:tc>
          <w:tcPr>
            <w:tcW w:w="3256" w:type="dxa"/>
            <w:shd w:val="clear" w:color="auto" w:fill="F2F2F2" w:themeFill="background1" w:themeFillShade="F2"/>
          </w:tcPr>
          <w:p w14:paraId="4C86E229" w14:textId="77777777" w:rsidR="007E7E25" w:rsidRPr="007E7E25" w:rsidRDefault="007E7E25" w:rsidP="005D6572">
            <w:pPr>
              <w:rPr>
                <w:b/>
                <w:sz w:val="28"/>
                <w:szCs w:val="28"/>
              </w:rPr>
            </w:pPr>
            <w:r w:rsidRPr="007E7E25">
              <w:rPr>
                <w:b/>
                <w:sz w:val="28"/>
                <w:szCs w:val="28"/>
              </w:rPr>
              <w:t>Date Prepared</w:t>
            </w:r>
          </w:p>
        </w:tc>
        <w:tc>
          <w:tcPr>
            <w:tcW w:w="7200" w:type="dxa"/>
          </w:tcPr>
          <w:p w14:paraId="6D9F2505" w14:textId="45886464" w:rsidR="007E7E25" w:rsidRPr="00EE7504" w:rsidRDefault="001D1C3A" w:rsidP="005D6572">
            <w:pPr>
              <w:rPr>
                <w:sz w:val="24"/>
                <w:szCs w:val="24"/>
              </w:rPr>
            </w:pPr>
            <w:r>
              <w:rPr>
                <w:sz w:val="24"/>
                <w:szCs w:val="24"/>
              </w:rPr>
              <w:t>23 December 2020</w:t>
            </w:r>
          </w:p>
        </w:tc>
      </w:tr>
      <w:tr w:rsidR="007E7E25" w14:paraId="5341F07A" w14:textId="77777777" w:rsidTr="007E7E25">
        <w:tc>
          <w:tcPr>
            <w:tcW w:w="3256" w:type="dxa"/>
            <w:shd w:val="clear" w:color="auto" w:fill="F2F2F2" w:themeFill="background1" w:themeFillShade="F2"/>
          </w:tcPr>
          <w:p w14:paraId="22619AB4" w14:textId="77777777" w:rsidR="007E7E25" w:rsidRPr="007E7E25" w:rsidRDefault="007E7E25" w:rsidP="005D6572">
            <w:pPr>
              <w:rPr>
                <w:b/>
                <w:sz w:val="28"/>
                <w:szCs w:val="28"/>
              </w:rPr>
            </w:pPr>
            <w:r w:rsidRPr="007E7E25">
              <w:rPr>
                <w:b/>
                <w:sz w:val="28"/>
                <w:szCs w:val="28"/>
              </w:rPr>
              <w:t>Approved By</w:t>
            </w:r>
          </w:p>
        </w:tc>
        <w:tc>
          <w:tcPr>
            <w:tcW w:w="7200" w:type="dxa"/>
          </w:tcPr>
          <w:p w14:paraId="1578B845" w14:textId="732DCB1E" w:rsidR="007E7E25" w:rsidRPr="00EE7504" w:rsidRDefault="007E7E25" w:rsidP="005D6572">
            <w:pPr>
              <w:rPr>
                <w:sz w:val="24"/>
                <w:szCs w:val="24"/>
              </w:rPr>
            </w:pPr>
            <w:r>
              <w:rPr>
                <w:sz w:val="24"/>
                <w:szCs w:val="24"/>
              </w:rPr>
              <w:t>CEO – Barb Walters</w:t>
            </w:r>
          </w:p>
        </w:tc>
      </w:tr>
      <w:tr w:rsidR="007E7E25" w14:paraId="11768608" w14:textId="77777777" w:rsidTr="007E7E25">
        <w:tc>
          <w:tcPr>
            <w:tcW w:w="3256" w:type="dxa"/>
            <w:shd w:val="clear" w:color="auto" w:fill="F2F2F2" w:themeFill="background1" w:themeFillShade="F2"/>
          </w:tcPr>
          <w:p w14:paraId="23B3681E" w14:textId="77777777" w:rsidR="007E7E25" w:rsidRPr="007E7E25" w:rsidRDefault="007E7E25" w:rsidP="005D6572">
            <w:pPr>
              <w:rPr>
                <w:b/>
                <w:sz w:val="28"/>
                <w:szCs w:val="28"/>
              </w:rPr>
            </w:pPr>
            <w:r w:rsidRPr="007E7E25">
              <w:rPr>
                <w:b/>
                <w:sz w:val="28"/>
                <w:szCs w:val="28"/>
              </w:rPr>
              <w:t>Employment Conditions</w:t>
            </w:r>
          </w:p>
        </w:tc>
        <w:tc>
          <w:tcPr>
            <w:tcW w:w="7200" w:type="dxa"/>
          </w:tcPr>
          <w:p w14:paraId="34ADFAAD" w14:textId="1E30649D" w:rsidR="007E7E25" w:rsidRPr="00EE7504" w:rsidRDefault="001D1C3A" w:rsidP="005D6572">
            <w:pPr>
              <w:rPr>
                <w:sz w:val="24"/>
                <w:szCs w:val="24"/>
              </w:rPr>
            </w:pPr>
            <w:r>
              <w:rPr>
                <w:sz w:val="24"/>
                <w:szCs w:val="24"/>
              </w:rPr>
              <w:t>SCHADS Award</w:t>
            </w:r>
          </w:p>
        </w:tc>
      </w:tr>
    </w:tbl>
    <w:p w14:paraId="7282A7D4" w14:textId="77777777" w:rsidR="008A0149" w:rsidRDefault="008A0149" w:rsidP="008D224A">
      <w:pPr>
        <w:rPr>
          <w:rFonts w:ascii="Trebuchet MS" w:hAnsi="Trebuchet MS"/>
          <w:b/>
          <w:color w:val="FF9900"/>
          <w:sz w:val="36"/>
          <w:szCs w:val="36"/>
        </w:rPr>
      </w:pPr>
    </w:p>
    <w:p w14:paraId="2F51F274" w14:textId="77777777" w:rsidR="007E7E25" w:rsidRPr="007E7E25" w:rsidRDefault="007E7E25" w:rsidP="007E7E25">
      <w:pPr>
        <w:jc w:val="both"/>
        <w:rPr>
          <w:b/>
          <w:sz w:val="28"/>
          <w:szCs w:val="28"/>
        </w:rPr>
      </w:pPr>
      <w:r w:rsidRPr="007E7E25">
        <w:rPr>
          <w:b/>
          <w:sz w:val="28"/>
          <w:szCs w:val="28"/>
        </w:rPr>
        <w:t>Rural Alive and Well Overview</w:t>
      </w:r>
    </w:p>
    <w:p w14:paraId="75CF236E" w14:textId="77777777" w:rsidR="007E7E25" w:rsidRPr="007E7E25" w:rsidRDefault="007E7E25" w:rsidP="007E7E25">
      <w:pPr>
        <w:jc w:val="both"/>
        <w:rPr>
          <w:bCs/>
          <w:iCs/>
          <w:sz w:val="20"/>
          <w:szCs w:val="20"/>
        </w:rPr>
      </w:pPr>
      <w:r w:rsidRPr="007E7E25">
        <w:rPr>
          <w:bCs/>
          <w:iCs/>
          <w:sz w:val="20"/>
          <w:szCs w:val="20"/>
        </w:rPr>
        <w:t>RAW’s mission is to reduce the prevalence of suicide in rural communities by assisting and supporting communities and individual’s response to adversity by early intervention, facilitation and prevention strategies.</w:t>
      </w:r>
    </w:p>
    <w:p w14:paraId="268F2441" w14:textId="77777777" w:rsidR="007E7E25" w:rsidRPr="007E7E25" w:rsidRDefault="007E7E25" w:rsidP="007E7E25">
      <w:pPr>
        <w:jc w:val="both"/>
        <w:rPr>
          <w:b/>
          <w:bCs/>
          <w:sz w:val="20"/>
          <w:szCs w:val="20"/>
        </w:rPr>
      </w:pPr>
    </w:p>
    <w:p w14:paraId="5C6E9DAA" w14:textId="77777777" w:rsidR="007E7E25" w:rsidRPr="007E7E25" w:rsidRDefault="007E7E25" w:rsidP="007E7E25">
      <w:pPr>
        <w:jc w:val="both"/>
        <w:rPr>
          <w:rFonts w:cs="Calibri"/>
          <w:color w:val="000000" w:themeColor="text1"/>
          <w:w w:val="105"/>
          <w:sz w:val="20"/>
          <w:szCs w:val="20"/>
        </w:rPr>
      </w:pPr>
      <w:r w:rsidRPr="007E7E25">
        <w:rPr>
          <w:rFonts w:cs="Calibri"/>
          <w:color w:val="000000" w:themeColor="text1"/>
          <w:w w:val="105"/>
          <w:sz w:val="20"/>
          <w:szCs w:val="20"/>
        </w:rPr>
        <w:t xml:space="preserve">Direct client services delivered by RAW are low-cost, low-stigma mental health and suicide prevention programs that provide person-centred, non-clinical care and practical support through assertive outreach. RAW aims to improve mental health and well-being and to prevent repeat suicide attempts and suicide deaths. </w:t>
      </w:r>
    </w:p>
    <w:p w14:paraId="1AA36A9C" w14:textId="77777777" w:rsidR="007E7E25" w:rsidRPr="007E7E25" w:rsidRDefault="007E7E25" w:rsidP="007E7E25">
      <w:pPr>
        <w:jc w:val="both"/>
        <w:rPr>
          <w:rFonts w:cs="Calibri"/>
          <w:color w:val="000000" w:themeColor="text1"/>
          <w:w w:val="105"/>
          <w:sz w:val="20"/>
          <w:szCs w:val="20"/>
        </w:rPr>
      </w:pPr>
    </w:p>
    <w:p w14:paraId="0A3DB313" w14:textId="77777777" w:rsidR="007E7E25" w:rsidRPr="007E7E25" w:rsidRDefault="007E7E25" w:rsidP="007E7E25">
      <w:pPr>
        <w:jc w:val="both"/>
        <w:rPr>
          <w:rFonts w:cs="Calibri"/>
          <w:color w:val="000000" w:themeColor="text1"/>
          <w:w w:val="105"/>
          <w:sz w:val="20"/>
          <w:szCs w:val="20"/>
        </w:rPr>
      </w:pPr>
      <w:r w:rsidRPr="007E7E25">
        <w:rPr>
          <w:rFonts w:cs="Calibri"/>
          <w:color w:val="000000" w:themeColor="text1"/>
          <w:w w:val="105"/>
          <w:sz w:val="20"/>
          <w:szCs w:val="20"/>
        </w:rPr>
        <w:t>RAW adopts a culturally sensitive, strengths-based and collaborative approach to delivering services. Our workers are recruited from a range of backgrounds and receive training and ongoing support to provide evidence-informed care to people.</w:t>
      </w:r>
    </w:p>
    <w:p w14:paraId="7C0B8F8E" w14:textId="77777777" w:rsidR="007E7E25" w:rsidRPr="00024BFC" w:rsidRDefault="007E7E25" w:rsidP="007E7E25">
      <w:pPr>
        <w:rPr>
          <w:rFonts w:cs="Calibri"/>
          <w:color w:val="000000" w:themeColor="text1"/>
          <w:w w:val="105"/>
          <w:sz w:val="20"/>
          <w:szCs w:val="20"/>
        </w:rPr>
      </w:pPr>
    </w:p>
    <w:p w14:paraId="628F2881" w14:textId="77777777" w:rsidR="007E7E25" w:rsidRPr="007E7E25" w:rsidRDefault="007E7E25" w:rsidP="007E7E25">
      <w:pPr>
        <w:jc w:val="both"/>
        <w:rPr>
          <w:rFonts w:cs="Calibri"/>
          <w:b/>
          <w:color w:val="000000" w:themeColor="text1"/>
          <w:w w:val="105"/>
          <w:sz w:val="28"/>
          <w:szCs w:val="28"/>
        </w:rPr>
      </w:pPr>
      <w:r w:rsidRPr="007E7E25">
        <w:rPr>
          <w:rFonts w:cs="Calibri"/>
          <w:b/>
          <w:color w:val="000000" w:themeColor="text1"/>
          <w:w w:val="105"/>
          <w:sz w:val="28"/>
          <w:szCs w:val="28"/>
        </w:rPr>
        <w:t>Governance Structure</w:t>
      </w:r>
    </w:p>
    <w:p w14:paraId="2911C8B0" w14:textId="69AF2026" w:rsidR="007E7E25" w:rsidRPr="007E7E25" w:rsidRDefault="00962CA0" w:rsidP="007E7E25">
      <w:pPr>
        <w:jc w:val="both"/>
        <w:rPr>
          <w:rFonts w:cs="Calibri"/>
          <w:color w:val="000000" w:themeColor="text1"/>
          <w:w w:val="105"/>
          <w:sz w:val="20"/>
          <w:szCs w:val="20"/>
        </w:rPr>
      </w:pPr>
      <w:r>
        <w:rPr>
          <w:rFonts w:cs="Calibri"/>
          <w:color w:val="000000" w:themeColor="text1"/>
          <w:w w:val="105"/>
          <w:sz w:val="20"/>
          <w:szCs w:val="20"/>
        </w:rPr>
        <w:t>RAW is governed by a</w:t>
      </w:r>
      <w:r w:rsidR="002826EE">
        <w:rPr>
          <w:rFonts w:cs="Calibri"/>
          <w:color w:val="000000" w:themeColor="text1"/>
          <w:w w:val="105"/>
          <w:sz w:val="20"/>
          <w:szCs w:val="20"/>
        </w:rPr>
        <w:t xml:space="preserve"> 10</w:t>
      </w:r>
      <w:r w:rsidR="007E7E25" w:rsidRPr="007E7E25">
        <w:rPr>
          <w:rFonts w:cs="Calibri"/>
          <w:color w:val="000000" w:themeColor="text1"/>
          <w:w w:val="105"/>
          <w:sz w:val="20"/>
          <w:szCs w:val="20"/>
        </w:rPr>
        <w:t xml:space="preserve"> member skills based Board of Governance that has a strong balance of professional, agricultural and community experience.</w:t>
      </w:r>
    </w:p>
    <w:p w14:paraId="2A4CCA07" w14:textId="4FAF091E" w:rsidR="007E7E25" w:rsidRPr="007E7E25" w:rsidRDefault="007E7E25" w:rsidP="007E7E25">
      <w:pPr>
        <w:jc w:val="both"/>
        <w:rPr>
          <w:rFonts w:cs="Calibri"/>
          <w:color w:val="000000" w:themeColor="text1"/>
          <w:w w:val="105"/>
          <w:sz w:val="20"/>
          <w:szCs w:val="20"/>
        </w:rPr>
      </w:pPr>
      <w:r w:rsidRPr="007E7E25">
        <w:rPr>
          <w:rFonts w:cs="Calibri"/>
          <w:color w:val="000000" w:themeColor="text1"/>
          <w:w w:val="105"/>
          <w:sz w:val="20"/>
          <w:szCs w:val="20"/>
        </w:rPr>
        <w:t>RAW operations are</w:t>
      </w:r>
      <w:r w:rsidR="002826EE">
        <w:rPr>
          <w:rFonts w:cs="Calibri"/>
          <w:color w:val="000000" w:themeColor="text1"/>
          <w:w w:val="105"/>
          <w:sz w:val="20"/>
          <w:szCs w:val="20"/>
        </w:rPr>
        <w:t xml:space="preserve"> managed by its CEO and a</w:t>
      </w:r>
      <w:r w:rsidRPr="007E7E25">
        <w:rPr>
          <w:rFonts w:cs="Calibri"/>
          <w:color w:val="000000" w:themeColor="text1"/>
          <w:w w:val="105"/>
          <w:sz w:val="20"/>
          <w:szCs w:val="20"/>
        </w:rPr>
        <w:t xml:space="preserve"> Management </w:t>
      </w:r>
      <w:r w:rsidR="002826EE">
        <w:rPr>
          <w:rFonts w:cs="Calibri"/>
          <w:color w:val="000000" w:themeColor="text1"/>
          <w:w w:val="105"/>
          <w:sz w:val="20"/>
          <w:szCs w:val="20"/>
        </w:rPr>
        <w:t>Team</w:t>
      </w:r>
      <w:r w:rsidRPr="007E7E25">
        <w:rPr>
          <w:rFonts w:cs="Calibri"/>
          <w:color w:val="000000" w:themeColor="text1"/>
          <w:w w:val="105"/>
          <w:sz w:val="20"/>
          <w:szCs w:val="20"/>
        </w:rPr>
        <w:t xml:space="preserve"> who have day to day responsibility for its programs and activities.  </w:t>
      </w:r>
    </w:p>
    <w:p w14:paraId="383B597C" w14:textId="77777777" w:rsidR="007E7E25" w:rsidRDefault="007E7E25" w:rsidP="007E7E25">
      <w:pPr>
        <w:jc w:val="both"/>
        <w:rPr>
          <w:b/>
          <w:sz w:val="24"/>
          <w:szCs w:val="24"/>
        </w:rPr>
      </w:pPr>
    </w:p>
    <w:p w14:paraId="57E4B5CC" w14:textId="77777777" w:rsidR="007E7E25" w:rsidRDefault="007E7E25" w:rsidP="007E7E25">
      <w:pPr>
        <w:jc w:val="both"/>
        <w:rPr>
          <w:b/>
          <w:sz w:val="24"/>
          <w:szCs w:val="24"/>
        </w:rPr>
      </w:pPr>
    </w:p>
    <w:p w14:paraId="5D5F1DCF" w14:textId="2D9A15AD" w:rsidR="007E7E25" w:rsidRPr="007E7E25" w:rsidRDefault="007E7E25" w:rsidP="007E7E25">
      <w:pPr>
        <w:jc w:val="center"/>
        <w:rPr>
          <w:b/>
          <w:sz w:val="28"/>
          <w:szCs w:val="28"/>
          <w:u w:val="single"/>
        </w:rPr>
      </w:pPr>
      <w:r w:rsidRPr="007E7E25">
        <w:rPr>
          <w:b/>
          <w:sz w:val="28"/>
          <w:szCs w:val="28"/>
          <w:u w:val="single"/>
        </w:rPr>
        <w:t>Key Duties and Responsibilities</w:t>
      </w:r>
    </w:p>
    <w:p w14:paraId="0B3E6572" w14:textId="77777777" w:rsidR="007E7E25" w:rsidRDefault="007E7E25" w:rsidP="007E7E25">
      <w:pPr>
        <w:rPr>
          <w:b/>
          <w:i/>
          <w:sz w:val="24"/>
          <w:szCs w:val="24"/>
        </w:rPr>
      </w:pPr>
    </w:p>
    <w:p w14:paraId="250774A1" w14:textId="77777777" w:rsidR="007E7E25" w:rsidRPr="007E7E25" w:rsidRDefault="007E7E25" w:rsidP="007E7E25">
      <w:pPr>
        <w:rPr>
          <w:b/>
          <w:i/>
          <w:sz w:val="24"/>
          <w:szCs w:val="24"/>
        </w:rPr>
      </w:pPr>
      <w:r w:rsidRPr="007E7E25">
        <w:rPr>
          <w:b/>
          <w:i/>
          <w:sz w:val="24"/>
          <w:szCs w:val="24"/>
        </w:rPr>
        <w:t>Person-centred Support</w:t>
      </w:r>
    </w:p>
    <w:p w14:paraId="2A120394" w14:textId="77777777" w:rsidR="007E7E25" w:rsidRPr="007E7E25" w:rsidRDefault="007E7E25" w:rsidP="007E7E25">
      <w:pPr>
        <w:pStyle w:val="ListParagraph"/>
        <w:numPr>
          <w:ilvl w:val="0"/>
          <w:numId w:val="9"/>
        </w:numPr>
        <w:spacing w:line="259" w:lineRule="auto"/>
        <w:ind w:left="1080"/>
        <w:rPr>
          <w:i/>
          <w:sz w:val="20"/>
          <w:szCs w:val="20"/>
        </w:rPr>
      </w:pPr>
      <w:r w:rsidRPr="007E7E25">
        <w:rPr>
          <w:sz w:val="20"/>
          <w:szCs w:val="20"/>
        </w:rPr>
        <w:t>Provide individually tailored support to at-risk individuals and their families to improve their mental health and well-being, with a focus on preventing suicide by working with them to;</w:t>
      </w:r>
    </w:p>
    <w:p w14:paraId="10201C5C"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identify risk and safety issues;</w:t>
      </w:r>
    </w:p>
    <w:p w14:paraId="3AECB5DC"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 xml:space="preserve">set goals; </w:t>
      </w:r>
    </w:p>
    <w:p w14:paraId="26099ADB"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provide support, coaching and motivation to encourage individuals to build skills and motivation to engage with family and community supports and to stay alive;</w:t>
      </w:r>
    </w:p>
    <w:p w14:paraId="5986868B" w14:textId="77777777" w:rsidR="007E7E25" w:rsidRPr="007E7E25" w:rsidRDefault="007E7E25" w:rsidP="007E7E25">
      <w:pPr>
        <w:pStyle w:val="ListParagraph"/>
        <w:numPr>
          <w:ilvl w:val="1"/>
          <w:numId w:val="9"/>
        </w:numPr>
        <w:spacing w:after="140" w:line="300" w:lineRule="atLeast"/>
        <w:ind w:left="1800"/>
        <w:jc w:val="both"/>
        <w:rPr>
          <w:rFonts w:cs="Arial"/>
          <w:sz w:val="20"/>
          <w:szCs w:val="20"/>
        </w:rPr>
      </w:pPr>
      <w:r w:rsidRPr="007E7E25">
        <w:rPr>
          <w:rFonts w:cs="Arial"/>
          <w:sz w:val="20"/>
          <w:szCs w:val="20"/>
        </w:rPr>
        <w:t>stay connected to informal and formal supports and services that strengthen their mental health and promote recovery; including employment and volunteering.</w:t>
      </w:r>
    </w:p>
    <w:p w14:paraId="18E46B2C" w14:textId="77777777" w:rsidR="007E7E25" w:rsidRPr="007E7E25" w:rsidRDefault="007E7E25" w:rsidP="007E7E25">
      <w:pPr>
        <w:pStyle w:val="ListParagraph"/>
        <w:spacing w:after="140" w:line="300" w:lineRule="atLeast"/>
        <w:ind w:left="1800"/>
        <w:jc w:val="both"/>
        <w:rPr>
          <w:rFonts w:cs="Arial"/>
          <w:sz w:val="20"/>
          <w:szCs w:val="20"/>
        </w:rPr>
      </w:pPr>
    </w:p>
    <w:p w14:paraId="73C66BFD" w14:textId="77777777" w:rsidR="007E7E25" w:rsidRPr="007E7E25" w:rsidRDefault="007E7E25" w:rsidP="007E7E25">
      <w:pPr>
        <w:pStyle w:val="ListParagraph"/>
        <w:spacing w:after="140" w:line="300" w:lineRule="atLeast"/>
        <w:ind w:left="1800"/>
        <w:jc w:val="both"/>
        <w:rPr>
          <w:rFonts w:cs="Arial"/>
          <w:sz w:val="20"/>
          <w:szCs w:val="20"/>
        </w:rPr>
      </w:pPr>
    </w:p>
    <w:p w14:paraId="1E29B97E" w14:textId="77777777" w:rsidR="007E7E25" w:rsidRPr="007E7E25" w:rsidRDefault="007E7E25" w:rsidP="007E7E25">
      <w:pPr>
        <w:pStyle w:val="ListParagraph"/>
        <w:spacing w:after="140" w:line="300" w:lineRule="atLeast"/>
        <w:ind w:left="1800"/>
        <w:jc w:val="both"/>
        <w:rPr>
          <w:rFonts w:cs="Arial"/>
          <w:sz w:val="20"/>
          <w:szCs w:val="20"/>
        </w:rPr>
      </w:pPr>
    </w:p>
    <w:p w14:paraId="41BDDA49" w14:textId="232B5A7B" w:rsidR="007E7E25" w:rsidRDefault="007E7E25" w:rsidP="007E7E25">
      <w:pPr>
        <w:pStyle w:val="ListParagraph"/>
        <w:spacing w:after="140" w:line="300" w:lineRule="atLeast"/>
        <w:ind w:left="1800"/>
        <w:jc w:val="both"/>
        <w:rPr>
          <w:rFonts w:cs="Arial"/>
          <w:sz w:val="20"/>
          <w:szCs w:val="20"/>
        </w:rPr>
      </w:pPr>
    </w:p>
    <w:p w14:paraId="513AD3DC" w14:textId="58DE7B15" w:rsidR="00972440" w:rsidRDefault="00972440" w:rsidP="007E7E25">
      <w:pPr>
        <w:pStyle w:val="ListParagraph"/>
        <w:spacing w:after="140" w:line="300" w:lineRule="atLeast"/>
        <w:ind w:left="1800"/>
        <w:jc w:val="both"/>
        <w:rPr>
          <w:rFonts w:cs="Arial"/>
          <w:sz w:val="20"/>
          <w:szCs w:val="20"/>
        </w:rPr>
      </w:pPr>
    </w:p>
    <w:p w14:paraId="6A24BE80" w14:textId="77777777" w:rsidR="00972440" w:rsidRPr="007E7E25" w:rsidRDefault="00972440" w:rsidP="007E7E25">
      <w:pPr>
        <w:pStyle w:val="ListParagraph"/>
        <w:spacing w:after="140" w:line="300" w:lineRule="atLeast"/>
        <w:ind w:left="1800"/>
        <w:jc w:val="both"/>
        <w:rPr>
          <w:rFonts w:cs="Arial"/>
          <w:sz w:val="20"/>
          <w:szCs w:val="20"/>
        </w:rPr>
      </w:pPr>
    </w:p>
    <w:p w14:paraId="2B6BEF3F" w14:textId="77777777" w:rsidR="007E7E25" w:rsidRPr="007E7E25" w:rsidRDefault="007E7E25" w:rsidP="007E7E25">
      <w:pPr>
        <w:pStyle w:val="ListParagraph"/>
        <w:spacing w:after="140" w:line="300" w:lineRule="atLeast"/>
        <w:ind w:left="1800"/>
        <w:jc w:val="both"/>
        <w:rPr>
          <w:rFonts w:cs="Arial"/>
          <w:sz w:val="20"/>
          <w:szCs w:val="20"/>
        </w:rPr>
      </w:pPr>
    </w:p>
    <w:p w14:paraId="0DF04750" w14:textId="77777777" w:rsidR="007E7E25" w:rsidRPr="007E7E25" w:rsidRDefault="007E7E25" w:rsidP="007E7E25">
      <w:pPr>
        <w:pStyle w:val="ListParagraph"/>
        <w:numPr>
          <w:ilvl w:val="0"/>
          <w:numId w:val="10"/>
        </w:numPr>
        <w:spacing w:after="160" w:line="259" w:lineRule="auto"/>
        <w:ind w:left="1080"/>
        <w:jc w:val="both"/>
        <w:rPr>
          <w:rFonts w:cs="Calibri"/>
          <w:w w:val="105"/>
          <w:sz w:val="20"/>
          <w:szCs w:val="20"/>
        </w:rPr>
      </w:pPr>
      <w:r w:rsidRPr="007E7E25">
        <w:rPr>
          <w:rFonts w:cs="Calibri"/>
          <w:w w:val="105"/>
          <w:sz w:val="20"/>
          <w:szCs w:val="20"/>
        </w:rPr>
        <w:t>Facilitate engagement/referral with clinical and other specialist services as required</w:t>
      </w:r>
    </w:p>
    <w:p w14:paraId="55EC70BF" w14:textId="77777777" w:rsidR="007E7E25" w:rsidRPr="007E7E25" w:rsidRDefault="007E7E25" w:rsidP="007E7E25">
      <w:pPr>
        <w:pStyle w:val="es-larger"/>
        <w:numPr>
          <w:ilvl w:val="1"/>
          <w:numId w:val="10"/>
        </w:numPr>
        <w:shd w:val="clear" w:color="auto" w:fill="FFFFFF"/>
        <w:spacing w:before="0" w:beforeAutospacing="0" w:after="165" w:afterAutospacing="0"/>
        <w:ind w:left="1800"/>
        <w:jc w:val="both"/>
        <w:rPr>
          <w:rFonts w:asciiTheme="minorHAnsi" w:hAnsiTheme="minorHAnsi" w:cs="Arial"/>
          <w:w w:val="105"/>
          <w:sz w:val="20"/>
          <w:szCs w:val="20"/>
        </w:rPr>
      </w:pPr>
      <w:r w:rsidRPr="007E7E25">
        <w:rPr>
          <w:rFonts w:asciiTheme="minorHAnsi" w:hAnsiTheme="minorHAnsi" w:cs="Arial"/>
          <w:sz w:val="20"/>
          <w:szCs w:val="20"/>
        </w:rPr>
        <w:t>Provide warm referrals to and support engagement with support services that may include clinical care, safe and secure housing, financial or relationship counselling.</w:t>
      </w:r>
    </w:p>
    <w:p w14:paraId="6AAE416D" w14:textId="77777777" w:rsidR="007E7E25" w:rsidRPr="007E7E25" w:rsidRDefault="007E7E25" w:rsidP="007E7E25">
      <w:pPr>
        <w:pStyle w:val="es-larger"/>
        <w:numPr>
          <w:ilvl w:val="1"/>
          <w:numId w:val="10"/>
        </w:numPr>
        <w:shd w:val="clear" w:color="auto" w:fill="FFFFFF"/>
        <w:spacing w:before="0" w:beforeAutospacing="0" w:after="165" w:afterAutospacing="0"/>
        <w:ind w:left="1800"/>
        <w:jc w:val="both"/>
        <w:rPr>
          <w:rFonts w:asciiTheme="minorHAnsi" w:hAnsiTheme="minorHAnsi" w:cs="Arial"/>
          <w:w w:val="105"/>
          <w:sz w:val="20"/>
          <w:szCs w:val="20"/>
        </w:rPr>
      </w:pPr>
      <w:r w:rsidRPr="007E7E25">
        <w:rPr>
          <w:rFonts w:asciiTheme="minorHAnsi" w:hAnsiTheme="minorHAnsi" w:cs="Calibri"/>
          <w:w w:val="105"/>
          <w:sz w:val="20"/>
          <w:szCs w:val="20"/>
        </w:rPr>
        <w:t>Work in partnership with families and communities to support integration and reintegration of ‘at risk’ individuals into their local community networks including into social and recreational programs.</w:t>
      </w:r>
    </w:p>
    <w:p w14:paraId="3A10DDF8"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Conduct regular farm and house visits making contact with those who traditionally have been isolated or overlooked or are simply ‘doing it tough’</w:t>
      </w:r>
    </w:p>
    <w:p w14:paraId="34205819"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Provide assertive outreach including ‘cold calling’, going where people live &amp; work and demonstrating genuine care with a proactive approach to providing ongoing physical and emotional support.</w:t>
      </w:r>
    </w:p>
    <w:p w14:paraId="57E08B3A"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 xml:space="preserve">Record case-notes on RAW’s electronic database as soon as possible after an interaction or event (within 24 hours).  Case notes need to be impartial, accurate and complete to meet legislative and organisational requirements.  </w:t>
      </w:r>
    </w:p>
    <w:p w14:paraId="5C4A093C" w14:textId="77777777" w:rsidR="007E7E25" w:rsidRPr="007E7E25" w:rsidRDefault="007E7E25" w:rsidP="007E7E25">
      <w:pPr>
        <w:pStyle w:val="es-larger"/>
        <w:numPr>
          <w:ilvl w:val="0"/>
          <w:numId w:val="10"/>
        </w:numPr>
        <w:shd w:val="clear" w:color="auto" w:fill="FFFFFF"/>
        <w:spacing w:before="0" w:beforeAutospacing="0" w:after="165" w:afterAutospacing="0"/>
        <w:ind w:left="1080"/>
        <w:jc w:val="both"/>
        <w:rPr>
          <w:rFonts w:asciiTheme="minorHAnsi" w:hAnsiTheme="minorHAnsi" w:cs="Arial"/>
          <w:w w:val="105"/>
          <w:sz w:val="20"/>
          <w:szCs w:val="20"/>
        </w:rPr>
      </w:pPr>
      <w:r w:rsidRPr="007E7E25">
        <w:rPr>
          <w:rFonts w:asciiTheme="minorHAnsi" w:hAnsiTheme="minorHAnsi" w:cs="Arial"/>
          <w:w w:val="105"/>
          <w:sz w:val="20"/>
          <w:szCs w:val="20"/>
        </w:rPr>
        <w:t>Planning routine day-to-day work program whilst exercising initiative, discretion and judgement and being mindful of established priorities.</w:t>
      </w:r>
    </w:p>
    <w:p w14:paraId="1F51227C" w14:textId="77777777" w:rsidR="007E7E25" w:rsidRDefault="007E7E25" w:rsidP="007E7E25">
      <w:pPr>
        <w:jc w:val="both"/>
        <w:rPr>
          <w:sz w:val="20"/>
          <w:szCs w:val="20"/>
        </w:rPr>
      </w:pPr>
    </w:p>
    <w:p w14:paraId="06A4A0CE" w14:textId="71FA098A" w:rsidR="007E7E25" w:rsidRPr="007E7E25" w:rsidRDefault="004D5CB1" w:rsidP="007E7E25">
      <w:pPr>
        <w:jc w:val="both"/>
        <w:rPr>
          <w:b/>
          <w:i/>
          <w:sz w:val="24"/>
          <w:szCs w:val="24"/>
        </w:rPr>
      </w:pPr>
      <w:r>
        <w:rPr>
          <w:b/>
          <w:i/>
          <w:sz w:val="24"/>
          <w:szCs w:val="24"/>
        </w:rPr>
        <w:t xml:space="preserve">Community </w:t>
      </w:r>
      <w:r w:rsidR="007E7E25" w:rsidRPr="007E7E25">
        <w:rPr>
          <w:b/>
          <w:i/>
          <w:sz w:val="24"/>
          <w:szCs w:val="24"/>
        </w:rPr>
        <w:t>Capacity and Resilience</w:t>
      </w:r>
    </w:p>
    <w:p w14:paraId="74B9A353" w14:textId="77777777" w:rsidR="007E7E25" w:rsidRDefault="007E7E25" w:rsidP="007E7E25">
      <w:pPr>
        <w:pStyle w:val="ListParagraph"/>
        <w:numPr>
          <w:ilvl w:val="0"/>
          <w:numId w:val="11"/>
        </w:numPr>
        <w:spacing w:line="259" w:lineRule="auto"/>
        <w:jc w:val="both"/>
        <w:rPr>
          <w:sz w:val="20"/>
          <w:szCs w:val="20"/>
        </w:rPr>
      </w:pPr>
      <w:r>
        <w:rPr>
          <w:sz w:val="20"/>
          <w:szCs w:val="20"/>
        </w:rPr>
        <w:t>Increase the profile and community engagement capacity of RAW, in addition to establishing a high personal profile with the local community to engender trust with potential clients and referral agencies.</w:t>
      </w:r>
    </w:p>
    <w:p w14:paraId="10BB929A" w14:textId="77777777" w:rsidR="007E7E25" w:rsidRDefault="007E7E25" w:rsidP="007E7E25">
      <w:pPr>
        <w:pStyle w:val="ListParagraph"/>
        <w:numPr>
          <w:ilvl w:val="1"/>
          <w:numId w:val="11"/>
        </w:numPr>
        <w:spacing w:line="259" w:lineRule="auto"/>
        <w:jc w:val="both"/>
        <w:rPr>
          <w:sz w:val="20"/>
          <w:szCs w:val="20"/>
        </w:rPr>
      </w:pPr>
      <w:r>
        <w:rPr>
          <w:sz w:val="20"/>
          <w:szCs w:val="20"/>
        </w:rPr>
        <w:t>Ensure the professional reputation of RAW and its staff are not denigrated through unprofessional or other activities that bring disrepute to the organisation.</w:t>
      </w:r>
    </w:p>
    <w:p w14:paraId="06F3E3B5" w14:textId="77777777" w:rsidR="007E7E25" w:rsidRDefault="007E7E25" w:rsidP="007E7E25">
      <w:pPr>
        <w:pStyle w:val="ListParagraph"/>
        <w:numPr>
          <w:ilvl w:val="0"/>
          <w:numId w:val="11"/>
        </w:numPr>
        <w:spacing w:line="259" w:lineRule="auto"/>
        <w:jc w:val="both"/>
        <w:rPr>
          <w:sz w:val="20"/>
          <w:szCs w:val="20"/>
        </w:rPr>
      </w:pPr>
      <w:r>
        <w:rPr>
          <w:sz w:val="20"/>
          <w:szCs w:val="20"/>
        </w:rPr>
        <w:t>Provide education, training, debriefing, community activities and strategies to break down barriers and address suicidality within the local community to build capacity and resilience.</w:t>
      </w:r>
    </w:p>
    <w:p w14:paraId="55734E5A" w14:textId="77777777" w:rsidR="007E7E25" w:rsidRDefault="007E7E25" w:rsidP="007E7E25">
      <w:pPr>
        <w:pStyle w:val="ListParagraph"/>
        <w:numPr>
          <w:ilvl w:val="0"/>
          <w:numId w:val="11"/>
        </w:numPr>
        <w:spacing w:line="259" w:lineRule="auto"/>
        <w:jc w:val="both"/>
        <w:rPr>
          <w:sz w:val="20"/>
          <w:szCs w:val="20"/>
        </w:rPr>
      </w:pPr>
      <w:r>
        <w:rPr>
          <w:sz w:val="20"/>
          <w:szCs w:val="20"/>
        </w:rPr>
        <w:t>Facilitate collaboration and partnerships with community stakeholders and services providers</w:t>
      </w:r>
    </w:p>
    <w:p w14:paraId="4391A3FE" w14:textId="77777777" w:rsidR="007E7E25" w:rsidRDefault="007E7E25" w:rsidP="007E7E25">
      <w:pPr>
        <w:pStyle w:val="ListParagraph"/>
        <w:numPr>
          <w:ilvl w:val="0"/>
          <w:numId w:val="11"/>
        </w:numPr>
        <w:spacing w:line="259" w:lineRule="auto"/>
        <w:jc w:val="both"/>
        <w:rPr>
          <w:sz w:val="20"/>
          <w:szCs w:val="20"/>
        </w:rPr>
      </w:pPr>
      <w:r>
        <w:rPr>
          <w:sz w:val="20"/>
          <w:szCs w:val="20"/>
        </w:rPr>
        <w:t>Collaborate with other organisations providing counselling, support and other services to shared clients and rural communities</w:t>
      </w:r>
    </w:p>
    <w:p w14:paraId="454D242F" w14:textId="77777777" w:rsidR="007E7E25" w:rsidRDefault="007E7E25" w:rsidP="007E7E25">
      <w:pPr>
        <w:rPr>
          <w:sz w:val="20"/>
          <w:szCs w:val="20"/>
        </w:rPr>
      </w:pPr>
    </w:p>
    <w:p w14:paraId="3B7201E8" w14:textId="77777777" w:rsidR="007E7E25" w:rsidRPr="007E7E25" w:rsidRDefault="007E7E25" w:rsidP="007E7E25">
      <w:pPr>
        <w:rPr>
          <w:b/>
          <w:i/>
          <w:sz w:val="24"/>
          <w:szCs w:val="24"/>
        </w:rPr>
      </w:pPr>
      <w:r w:rsidRPr="007E7E25">
        <w:rPr>
          <w:b/>
          <w:i/>
          <w:sz w:val="24"/>
          <w:szCs w:val="24"/>
        </w:rPr>
        <w:t>Emergency Response</w:t>
      </w:r>
    </w:p>
    <w:p w14:paraId="1FBFEB2A" w14:textId="103A1CAA" w:rsidR="007E7E25" w:rsidRDefault="007E7E25" w:rsidP="007E7E25">
      <w:pPr>
        <w:pStyle w:val="ListParagraph"/>
        <w:numPr>
          <w:ilvl w:val="0"/>
          <w:numId w:val="12"/>
        </w:numPr>
        <w:spacing w:line="259" w:lineRule="auto"/>
        <w:rPr>
          <w:sz w:val="20"/>
          <w:szCs w:val="20"/>
        </w:rPr>
      </w:pPr>
      <w:r>
        <w:rPr>
          <w:sz w:val="20"/>
          <w:szCs w:val="20"/>
        </w:rPr>
        <w:t xml:space="preserve">Respond to individual communities in times of crisis and need as directed </w:t>
      </w:r>
      <w:r w:rsidR="004D5CB1">
        <w:rPr>
          <w:sz w:val="20"/>
          <w:szCs w:val="20"/>
        </w:rPr>
        <w:t>by the Rapid Response Team Leader</w:t>
      </w:r>
    </w:p>
    <w:p w14:paraId="20AD617B" w14:textId="77777777" w:rsidR="007E7E25" w:rsidRDefault="007E7E25" w:rsidP="007E7E25">
      <w:pPr>
        <w:pStyle w:val="ListParagraph"/>
        <w:numPr>
          <w:ilvl w:val="1"/>
          <w:numId w:val="12"/>
        </w:numPr>
        <w:spacing w:line="259" w:lineRule="auto"/>
        <w:rPr>
          <w:sz w:val="20"/>
          <w:szCs w:val="20"/>
        </w:rPr>
      </w:pPr>
      <w:r>
        <w:rPr>
          <w:sz w:val="20"/>
          <w:szCs w:val="20"/>
        </w:rPr>
        <w:t>Floods</w:t>
      </w:r>
    </w:p>
    <w:p w14:paraId="36818081" w14:textId="77777777" w:rsidR="007E7E25" w:rsidRDefault="007E7E25" w:rsidP="007E7E25">
      <w:pPr>
        <w:pStyle w:val="ListParagraph"/>
        <w:numPr>
          <w:ilvl w:val="1"/>
          <w:numId w:val="12"/>
        </w:numPr>
        <w:spacing w:line="259" w:lineRule="auto"/>
        <w:rPr>
          <w:sz w:val="20"/>
          <w:szCs w:val="20"/>
        </w:rPr>
      </w:pPr>
      <w:r>
        <w:rPr>
          <w:sz w:val="20"/>
          <w:szCs w:val="20"/>
        </w:rPr>
        <w:t>Fire</w:t>
      </w:r>
    </w:p>
    <w:p w14:paraId="212BA005" w14:textId="77777777" w:rsidR="007E7E25" w:rsidRDefault="007E7E25" w:rsidP="007E7E25">
      <w:pPr>
        <w:pStyle w:val="ListParagraph"/>
        <w:numPr>
          <w:ilvl w:val="1"/>
          <w:numId w:val="12"/>
        </w:numPr>
        <w:spacing w:line="259" w:lineRule="auto"/>
        <w:rPr>
          <w:sz w:val="20"/>
          <w:szCs w:val="20"/>
        </w:rPr>
      </w:pPr>
      <w:r>
        <w:rPr>
          <w:sz w:val="20"/>
          <w:szCs w:val="20"/>
        </w:rPr>
        <w:t>Industry downturn</w:t>
      </w:r>
    </w:p>
    <w:p w14:paraId="21A69A6A" w14:textId="77777777" w:rsidR="007E7E25" w:rsidRDefault="007E7E25" w:rsidP="007E7E25">
      <w:pPr>
        <w:pStyle w:val="ListParagraph"/>
        <w:numPr>
          <w:ilvl w:val="0"/>
          <w:numId w:val="12"/>
        </w:numPr>
        <w:spacing w:line="259" w:lineRule="auto"/>
        <w:rPr>
          <w:sz w:val="20"/>
          <w:szCs w:val="20"/>
        </w:rPr>
      </w:pPr>
      <w:r>
        <w:rPr>
          <w:sz w:val="20"/>
          <w:szCs w:val="20"/>
        </w:rPr>
        <w:t>Engage with relevant stakeholders</w:t>
      </w:r>
    </w:p>
    <w:p w14:paraId="0F7E89A3" w14:textId="77777777" w:rsidR="007E7E25" w:rsidRDefault="007E7E25" w:rsidP="007E7E25">
      <w:pPr>
        <w:rPr>
          <w:sz w:val="20"/>
          <w:szCs w:val="20"/>
        </w:rPr>
      </w:pPr>
    </w:p>
    <w:p w14:paraId="0472DD61" w14:textId="74529A4E" w:rsidR="007E7E25" w:rsidRPr="007E7E25" w:rsidRDefault="007E7E25" w:rsidP="007E7E25">
      <w:pPr>
        <w:rPr>
          <w:b/>
          <w:i/>
          <w:sz w:val="24"/>
          <w:szCs w:val="24"/>
        </w:rPr>
      </w:pPr>
      <w:r>
        <w:rPr>
          <w:b/>
          <w:i/>
          <w:sz w:val="24"/>
          <w:szCs w:val="24"/>
        </w:rPr>
        <w:t>Operational Obligations</w:t>
      </w:r>
    </w:p>
    <w:p w14:paraId="710C92C1" w14:textId="0A66F0A0" w:rsidR="00BB5A92" w:rsidRDefault="00BB5A92" w:rsidP="007E7E25">
      <w:pPr>
        <w:pStyle w:val="ListParagraph"/>
        <w:numPr>
          <w:ilvl w:val="0"/>
          <w:numId w:val="13"/>
        </w:numPr>
        <w:spacing w:line="259" w:lineRule="auto"/>
        <w:jc w:val="both"/>
        <w:rPr>
          <w:sz w:val="20"/>
          <w:szCs w:val="20"/>
        </w:rPr>
      </w:pPr>
      <w:r>
        <w:rPr>
          <w:sz w:val="20"/>
          <w:szCs w:val="20"/>
        </w:rPr>
        <w:t>Participate in monthly external supervision</w:t>
      </w:r>
    </w:p>
    <w:p w14:paraId="45A37754" w14:textId="77777777" w:rsidR="007E7E25" w:rsidRDefault="007E7E25" w:rsidP="007E7E25">
      <w:pPr>
        <w:pStyle w:val="ListParagraph"/>
        <w:numPr>
          <w:ilvl w:val="0"/>
          <w:numId w:val="13"/>
        </w:numPr>
        <w:spacing w:line="259" w:lineRule="auto"/>
        <w:jc w:val="both"/>
        <w:rPr>
          <w:sz w:val="20"/>
          <w:szCs w:val="20"/>
        </w:rPr>
      </w:pPr>
      <w:r>
        <w:rPr>
          <w:sz w:val="20"/>
          <w:szCs w:val="20"/>
        </w:rPr>
        <w:t>Attend team meetings and staff training</w:t>
      </w:r>
    </w:p>
    <w:p w14:paraId="2B25A7FC" w14:textId="7C9E1AB3" w:rsidR="007E7E25" w:rsidRDefault="007E7E25" w:rsidP="007E7E25">
      <w:pPr>
        <w:pStyle w:val="ListParagraph"/>
        <w:numPr>
          <w:ilvl w:val="0"/>
          <w:numId w:val="13"/>
        </w:numPr>
        <w:spacing w:line="259" w:lineRule="auto"/>
        <w:jc w:val="both"/>
        <w:rPr>
          <w:sz w:val="20"/>
          <w:szCs w:val="20"/>
        </w:rPr>
      </w:pPr>
      <w:r>
        <w:rPr>
          <w:sz w:val="20"/>
          <w:szCs w:val="20"/>
        </w:rPr>
        <w:t>Other duties relevant to the employee’s qualifications and experiences as dire</w:t>
      </w:r>
      <w:r w:rsidR="004D5CB1">
        <w:rPr>
          <w:sz w:val="20"/>
          <w:szCs w:val="20"/>
        </w:rPr>
        <w:t>cted by the Team Leader and/or Executive Management Group</w:t>
      </w:r>
      <w:r>
        <w:rPr>
          <w:sz w:val="20"/>
          <w:szCs w:val="20"/>
        </w:rPr>
        <w:t>.</w:t>
      </w:r>
    </w:p>
    <w:p w14:paraId="5EAA398C" w14:textId="77777777" w:rsidR="007E7E25" w:rsidRDefault="007E7E25" w:rsidP="007E7E25">
      <w:pPr>
        <w:pStyle w:val="ListParagraph"/>
        <w:numPr>
          <w:ilvl w:val="0"/>
          <w:numId w:val="13"/>
        </w:numPr>
        <w:spacing w:line="259" w:lineRule="auto"/>
        <w:jc w:val="both"/>
        <w:rPr>
          <w:sz w:val="20"/>
          <w:szCs w:val="20"/>
        </w:rPr>
      </w:pPr>
      <w:r>
        <w:rPr>
          <w:sz w:val="20"/>
          <w:szCs w:val="20"/>
        </w:rPr>
        <w:t>Submit reports as directed by team leader</w:t>
      </w:r>
    </w:p>
    <w:p w14:paraId="436EA93E" w14:textId="77777777" w:rsidR="007E7E25" w:rsidRDefault="007E7E25" w:rsidP="007E7E25">
      <w:pPr>
        <w:pStyle w:val="ListParagraph"/>
        <w:numPr>
          <w:ilvl w:val="0"/>
          <w:numId w:val="13"/>
        </w:numPr>
        <w:spacing w:line="259" w:lineRule="auto"/>
        <w:jc w:val="both"/>
        <w:rPr>
          <w:sz w:val="20"/>
          <w:szCs w:val="20"/>
        </w:rPr>
      </w:pPr>
      <w:r>
        <w:rPr>
          <w:sz w:val="20"/>
          <w:szCs w:val="20"/>
        </w:rPr>
        <w:t>Reconciliation of receipts, credit and fuel cards</w:t>
      </w:r>
    </w:p>
    <w:p w14:paraId="075F9342" w14:textId="7BCC4210" w:rsidR="007E7E25" w:rsidRDefault="007E7E25" w:rsidP="007E7E25">
      <w:pPr>
        <w:pStyle w:val="ListParagraph"/>
        <w:numPr>
          <w:ilvl w:val="0"/>
          <w:numId w:val="13"/>
        </w:numPr>
        <w:spacing w:line="259" w:lineRule="auto"/>
        <w:jc w:val="both"/>
        <w:rPr>
          <w:sz w:val="20"/>
          <w:szCs w:val="20"/>
        </w:rPr>
      </w:pPr>
      <w:r>
        <w:rPr>
          <w:sz w:val="20"/>
          <w:szCs w:val="20"/>
        </w:rPr>
        <w:t>Maintaining confidentiality in aspects relating to RAW</w:t>
      </w:r>
    </w:p>
    <w:p w14:paraId="660F5346" w14:textId="40095149" w:rsidR="00972440" w:rsidRDefault="00972440" w:rsidP="00972440">
      <w:pPr>
        <w:spacing w:line="259" w:lineRule="auto"/>
        <w:jc w:val="both"/>
        <w:rPr>
          <w:sz w:val="20"/>
          <w:szCs w:val="20"/>
        </w:rPr>
      </w:pPr>
    </w:p>
    <w:p w14:paraId="408034F6" w14:textId="117C9A3C" w:rsidR="00972440" w:rsidRDefault="00972440" w:rsidP="00972440">
      <w:pPr>
        <w:spacing w:line="259" w:lineRule="auto"/>
        <w:jc w:val="both"/>
        <w:rPr>
          <w:sz w:val="20"/>
          <w:szCs w:val="20"/>
        </w:rPr>
      </w:pPr>
    </w:p>
    <w:p w14:paraId="7435B39B" w14:textId="4B3829E8" w:rsidR="00972440" w:rsidRDefault="00972440" w:rsidP="00972440">
      <w:pPr>
        <w:spacing w:line="259" w:lineRule="auto"/>
        <w:jc w:val="both"/>
        <w:rPr>
          <w:sz w:val="20"/>
          <w:szCs w:val="20"/>
        </w:rPr>
      </w:pPr>
    </w:p>
    <w:p w14:paraId="44AC9900" w14:textId="2C76682C" w:rsidR="00972440" w:rsidRDefault="00972440" w:rsidP="00972440">
      <w:pPr>
        <w:spacing w:line="259" w:lineRule="auto"/>
        <w:jc w:val="both"/>
        <w:rPr>
          <w:sz w:val="20"/>
          <w:szCs w:val="20"/>
        </w:rPr>
      </w:pPr>
    </w:p>
    <w:p w14:paraId="55872B49" w14:textId="77777777" w:rsidR="00972440" w:rsidRPr="00972440" w:rsidRDefault="00972440" w:rsidP="00972440">
      <w:pPr>
        <w:spacing w:line="259" w:lineRule="auto"/>
        <w:jc w:val="both"/>
        <w:rPr>
          <w:sz w:val="20"/>
          <w:szCs w:val="20"/>
        </w:rPr>
      </w:pPr>
    </w:p>
    <w:p w14:paraId="186E7CD7" w14:textId="01D50559" w:rsidR="007E7E25" w:rsidRPr="00972440" w:rsidRDefault="007E7E25" w:rsidP="007E7E25">
      <w:pPr>
        <w:pStyle w:val="ListParagraph"/>
        <w:numPr>
          <w:ilvl w:val="0"/>
          <w:numId w:val="13"/>
        </w:numPr>
        <w:spacing w:line="259" w:lineRule="auto"/>
        <w:jc w:val="both"/>
        <w:rPr>
          <w:sz w:val="20"/>
          <w:szCs w:val="20"/>
        </w:rPr>
      </w:pPr>
      <w:r>
        <w:rPr>
          <w:sz w:val="20"/>
          <w:szCs w:val="20"/>
        </w:rPr>
        <w:t>Ensure a safe working environment by complying with relevant Occupational Health and Safety legislation and the requirements of the RAW occupational Health and Safety Management system, policy, procedures and guidelines.</w:t>
      </w:r>
    </w:p>
    <w:p w14:paraId="51F2A976" w14:textId="77777777" w:rsidR="007E7E25" w:rsidRPr="007E7E25" w:rsidRDefault="007E7E25" w:rsidP="007E7E25">
      <w:pPr>
        <w:pStyle w:val="ListParagraph"/>
        <w:numPr>
          <w:ilvl w:val="0"/>
          <w:numId w:val="13"/>
        </w:numPr>
        <w:spacing w:line="259" w:lineRule="auto"/>
        <w:jc w:val="both"/>
        <w:rPr>
          <w:sz w:val="20"/>
          <w:szCs w:val="20"/>
        </w:rPr>
      </w:pPr>
      <w:r w:rsidRPr="007E7E25">
        <w:rPr>
          <w:sz w:val="20"/>
          <w:szCs w:val="20"/>
        </w:rPr>
        <w:t>Being conversant and complying with all relevant legislative requirements applicable to the role</w:t>
      </w:r>
    </w:p>
    <w:p w14:paraId="655BED41" w14:textId="77777777" w:rsidR="007E7E25" w:rsidRDefault="007E7E25" w:rsidP="007E7E25">
      <w:pPr>
        <w:pStyle w:val="ListParagraph"/>
        <w:numPr>
          <w:ilvl w:val="0"/>
          <w:numId w:val="13"/>
        </w:numPr>
        <w:spacing w:line="259" w:lineRule="auto"/>
        <w:rPr>
          <w:sz w:val="20"/>
          <w:szCs w:val="20"/>
        </w:rPr>
      </w:pPr>
      <w:r>
        <w:rPr>
          <w:sz w:val="20"/>
          <w:szCs w:val="20"/>
        </w:rPr>
        <w:t>Ensure that any matter of a serious or complex nature regarding their duties or clients is brought to the attention of the team leader at the earliest opportunity.</w:t>
      </w:r>
    </w:p>
    <w:p w14:paraId="12A9CB34" w14:textId="77777777" w:rsidR="007E7E25" w:rsidRPr="00972440" w:rsidRDefault="007E7E25" w:rsidP="007E7E25">
      <w:pPr>
        <w:rPr>
          <w:rFonts w:asciiTheme="majorHAnsi" w:hAnsiTheme="majorHAnsi" w:cstheme="majorHAnsi"/>
          <w:sz w:val="20"/>
          <w:szCs w:val="20"/>
        </w:rPr>
      </w:pPr>
    </w:p>
    <w:p w14:paraId="16E555A5" w14:textId="77777777" w:rsidR="007E7E25" w:rsidRPr="00972440" w:rsidRDefault="007E7E25" w:rsidP="007E7E25">
      <w:pPr>
        <w:rPr>
          <w:b/>
          <w:i/>
          <w:sz w:val="20"/>
          <w:szCs w:val="20"/>
        </w:rPr>
      </w:pPr>
      <w:r w:rsidRPr="00972440">
        <w:rPr>
          <w:b/>
          <w:i/>
          <w:sz w:val="20"/>
          <w:szCs w:val="20"/>
        </w:rPr>
        <w:t>Selection Criteria</w:t>
      </w:r>
    </w:p>
    <w:p w14:paraId="771366EA"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 xml:space="preserve">Well-developed understanding of suicide prevention strategies and the ability to empathize with a diverse range of individuals and provide support services with an emphasis on mental health and well-being. </w:t>
      </w:r>
    </w:p>
    <w:p w14:paraId="3E602641"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Proven ability to gain community acceptance and to deliver support programs that meet community needs.</w:t>
      </w:r>
    </w:p>
    <w:p w14:paraId="09A86036"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High level oral and written communication skills.</w:t>
      </w:r>
    </w:p>
    <w:p w14:paraId="1B7FADDE"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Demonstrated ability to work independently and collaboratively as part of a team.</w:t>
      </w:r>
    </w:p>
    <w:p w14:paraId="0C3DE49C"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Proven work organization skills including the ability to set individual priorities and manage variable workloads and competing demands.</w:t>
      </w:r>
    </w:p>
    <w:p w14:paraId="3D77E8AC"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Demonstrated capacity for self-direction as well as personal skills of initiative, adaptability, judgement, flexibility, discretion, and planning.</w:t>
      </w:r>
    </w:p>
    <w:p w14:paraId="3C25EA92" w14:textId="77777777" w:rsidR="007E7E25" w:rsidRPr="00972440" w:rsidRDefault="007E7E25" w:rsidP="007E7E25">
      <w:pPr>
        <w:numPr>
          <w:ilvl w:val="0"/>
          <w:numId w:val="14"/>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Demonstrated ability to identify and apply practical solutions to client needs</w:t>
      </w:r>
    </w:p>
    <w:p w14:paraId="5D37C8A6" w14:textId="77777777" w:rsidR="007E7E25" w:rsidRPr="00972440" w:rsidRDefault="007E7E25" w:rsidP="007E7E25">
      <w:pPr>
        <w:jc w:val="both"/>
        <w:rPr>
          <w:rFonts w:ascii="Times New Roman" w:hAnsi="Times New Roman" w:cs="Times New Roman"/>
          <w:b/>
          <w:color w:val="000000" w:themeColor="text1"/>
          <w:sz w:val="20"/>
          <w:szCs w:val="20"/>
        </w:rPr>
      </w:pPr>
    </w:p>
    <w:p w14:paraId="087C27AB" w14:textId="77777777" w:rsidR="007E7E25" w:rsidRPr="00972440" w:rsidRDefault="007E7E25" w:rsidP="007E7E25">
      <w:pPr>
        <w:jc w:val="both"/>
        <w:rPr>
          <w:rFonts w:cs="Times New Roman"/>
          <w:b/>
          <w:i/>
          <w:color w:val="000000" w:themeColor="text1"/>
          <w:sz w:val="20"/>
          <w:szCs w:val="20"/>
        </w:rPr>
      </w:pPr>
      <w:r w:rsidRPr="00972440">
        <w:rPr>
          <w:rFonts w:cs="Times New Roman"/>
          <w:b/>
          <w:i/>
          <w:color w:val="000000" w:themeColor="text1"/>
          <w:sz w:val="20"/>
          <w:szCs w:val="20"/>
        </w:rPr>
        <w:t>ESSENTIAL REQUIREMENTS:</w:t>
      </w:r>
    </w:p>
    <w:p w14:paraId="6D4AA5C2" w14:textId="1E0A82A5" w:rsidR="007E7E25" w:rsidRPr="00972440" w:rsidRDefault="007E7E25" w:rsidP="007E7E25">
      <w:pPr>
        <w:pStyle w:val="ListParagraph"/>
        <w:numPr>
          <w:ilvl w:val="0"/>
          <w:numId w:val="18"/>
        </w:numPr>
        <w:jc w:val="both"/>
        <w:rPr>
          <w:rFonts w:cs="Times New Roman"/>
          <w:b/>
          <w:i/>
          <w:color w:val="000000" w:themeColor="text1"/>
          <w:sz w:val="20"/>
          <w:szCs w:val="20"/>
        </w:rPr>
      </w:pPr>
      <w:r w:rsidRPr="00972440">
        <w:rPr>
          <w:rFonts w:cs="Times New Roman"/>
          <w:color w:val="000000" w:themeColor="text1"/>
          <w:sz w:val="20"/>
          <w:szCs w:val="20"/>
        </w:rPr>
        <w:t>Current National Police check.</w:t>
      </w:r>
    </w:p>
    <w:p w14:paraId="63C6034D" w14:textId="4EF4E4BF" w:rsidR="007E7E25" w:rsidRPr="00972440" w:rsidRDefault="007E7E25" w:rsidP="007E7E25">
      <w:pPr>
        <w:pStyle w:val="ListParagraph"/>
        <w:numPr>
          <w:ilvl w:val="0"/>
          <w:numId w:val="18"/>
        </w:numPr>
        <w:overflowPunct w:val="0"/>
        <w:autoSpaceDE w:val="0"/>
        <w:autoSpaceDN w:val="0"/>
        <w:adjustRightInd w:val="0"/>
        <w:jc w:val="both"/>
        <w:textAlignment w:val="baseline"/>
        <w:rPr>
          <w:rFonts w:cs="Times New Roman"/>
          <w:color w:val="000000" w:themeColor="text1"/>
          <w:sz w:val="20"/>
          <w:szCs w:val="20"/>
        </w:rPr>
      </w:pPr>
      <w:r w:rsidRPr="00972440">
        <w:rPr>
          <w:rFonts w:cs="Times New Roman"/>
          <w:color w:val="000000" w:themeColor="text1"/>
          <w:sz w:val="20"/>
          <w:szCs w:val="20"/>
        </w:rPr>
        <w:t>C</w:t>
      </w:r>
      <w:r w:rsidR="00962CA0">
        <w:rPr>
          <w:rFonts w:cs="Times New Roman"/>
          <w:color w:val="000000" w:themeColor="text1"/>
          <w:sz w:val="20"/>
          <w:szCs w:val="20"/>
        </w:rPr>
        <w:t>urrent Tasmanian Driver’s Licenc</w:t>
      </w:r>
      <w:bookmarkStart w:id="0" w:name="_GoBack"/>
      <w:bookmarkEnd w:id="0"/>
      <w:r w:rsidRPr="00972440">
        <w:rPr>
          <w:rFonts w:cs="Times New Roman"/>
          <w:color w:val="000000" w:themeColor="text1"/>
          <w:sz w:val="20"/>
          <w:szCs w:val="20"/>
        </w:rPr>
        <w:t>e.</w:t>
      </w:r>
    </w:p>
    <w:p w14:paraId="5A7C94C7" w14:textId="0D32313A" w:rsidR="007E7E25" w:rsidRPr="00972440" w:rsidRDefault="007E7E25" w:rsidP="007E7E25">
      <w:pPr>
        <w:pStyle w:val="ListParagraph"/>
        <w:numPr>
          <w:ilvl w:val="0"/>
          <w:numId w:val="18"/>
        </w:numPr>
        <w:jc w:val="both"/>
        <w:rPr>
          <w:rFonts w:cs="Times New Roman"/>
          <w:sz w:val="20"/>
          <w:szCs w:val="20"/>
        </w:rPr>
      </w:pPr>
      <w:r w:rsidRPr="00972440">
        <w:rPr>
          <w:rFonts w:cs="Times New Roman"/>
          <w:sz w:val="20"/>
          <w:szCs w:val="20"/>
        </w:rPr>
        <w:t>Current Working with Vulnerable People Child Related Activity registration.</w:t>
      </w:r>
    </w:p>
    <w:p w14:paraId="1C337870" w14:textId="77777777" w:rsidR="004D5CB1" w:rsidRPr="00972440" w:rsidRDefault="004D5CB1" w:rsidP="004D5CB1">
      <w:pPr>
        <w:numPr>
          <w:ilvl w:val="0"/>
          <w:numId w:val="18"/>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Training in mental health awareness and/or suicide prevention.</w:t>
      </w:r>
    </w:p>
    <w:p w14:paraId="59973691" w14:textId="77777777" w:rsidR="007E7E25" w:rsidRPr="00972440" w:rsidRDefault="007E7E25" w:rsidP="007E7E25">
      <w:pPr>
        <w:pStyle w:val="ListParagraph"/>
        <w:ind w:left="714"/>
        <w:jc w:val="both"/>
        <w:rPr>
          <w:rFonts w:cs="Times New Roman"/>
          <w:sz w:val="20"/>
          <w:szCs w:val="20"/>
        </w:rPr>
      </w:pPr>
    </w:p>
    <w:p w14:paraId="786480C3" w14:textId="77777777" w:rsidR="007E7E25" w:rsidRPr="00972440" w:rsidRDefault="007E7E25" w:rsidP="007E7E25">
      <w:pPr>
        <w:spacing w:before="120"/>
        <w:jc w:val="both"/>
        <w:rPr>
          <w:rFonts w:cs="Times New Roman"/>
          <w:b/>
          <w:i/>
          <w:color w:val="000000" w:themeColor="text1"/>
          <w:sz w:val="20"/>
          <w:szCs w:val="20"/>
        </w:rPr>
      </w:pPr>
      <w:r w:rsidRPr="00972440">
        <w:rPr>
          <w:rFonts w:cs="Times New Roman"/>
          <w:b/>
          <w:i/>
          <w:color w:val="000000" w:themeColor="text1"/>
          <w:sz w:val="20"/>
          <w:szCs w:val="20"/>
        </w:rPr>
        <w:t>DESIRABLE REQUIREMENTS:</w:t>
      </w:r>
    </w:p>
    <w:p w14:paraId="42ACBD50"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Tertiary qualifications in the fields of mental health or human services.</w:t>
      </w:r>
    </w:p>
    <w:p w14:paraId="77E7854B"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Experience as an Outreach Worker or a well-developed understanding of the role.</w:t>
      </w:r>
    </w:p>
    <w:p w14:paraId="07F18948"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Personal resilience and skills in self-care.</w:t>
      </w:r>
    </w:p>
    <w:p w14:paraId="582C4C85"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Experience of liaison with community and health services and a knowledge of their role.</w:t>
      </w:r>
    </w:p>
    <w:p w14:paraId="7AF311A2" w14:textId="77777777" w:rsidR="007E7E25" w:rsidRPr="00972440" w:rsidRDefault="007E7E25" w:rsidP="007E7E25">
      <w:pPr>
        <w:numPr>
          <w:ilvl w:val="0"/>
          <w:numId w:val="15"/>
        </w:numPr>
        <w:overflowPunct w:val="0"/>
        <w:autoSpaceDE w:val="0"/>
        <w:autoSpaceDN w:val="0"/>
        <w:adjustRightInd w:val="0"/>
        <w:spacing w:line="276" w:lineRule="auto"/>
        <w:jc w:val="both"/>
        <w:textAlignment w:val="baseline"/>
        <w:rPr>
          <w:rFonts w:cs="Times New Roman"/>
          <w:color w:val="000000" w:themeColor="text1"/>
          <w:sz w:val="20"/>
          <w:szCs w:val="20"/>
        </w:rPr>
      </w:pPr>
      <w:r w:rsidRPr="00972440">
        <w:rPr>
          <w:rFonts w:cs="Times New Roman"/>
          <w:color w:val="000000" w:themeColor="text1"/>
          <w:sz w:val="20"/>
          <w:szCs w:val="20"/>
        </w:rPr>
        <w:t>Current first aid certificate.</w:t>
      </w:r>
    </w:p>
    <w:p w14:paraId="59F87387" w14:textId="77777777" w:rsidR="007E7E25" w:rsidRPr="00972440" w:rsidRDefault="007E7E25" w:rsidP="007E7E25">
      <w:pPr>
        <w:spacing w:line="276" w:lineRule="auto"/>
        <w:ind w:left="357" w:hanging="357"/>
        <w:jc w:val="both"/>
        <w:rPr>
          <w:rFonts w:cs="Times New Roman"/>
          <w:color w:val="000000" w:themeColor="text1"/>
          <w:sz w:val="20"/>
          <w:szCs w:val="20"/>
        </w:rPr>
      </w:pPr>
    </w:p>
    <w:p w14:paraId="2B74EFAA" w14:textId="77777777" w:rsidR="007E7E25" w:rsidRPr="00972440" w:rsidRDefault="007E7E25" w:rsidP="007E7E25">
      <w:pPr>
        <w:pStyle w:val="Heading5"/>
        <w:spacing w:after="120"/>
        <w:rPr>
          <w:rFonts w:asciiTheme="minorHAnsi" w:hAnsiTheme="minorHAnsi" w:cs="Times New Roman"/>
          <w:b/>
          <w:color w:val="000000" w:themeColor="text1"/>
          <w:sz w:val="20"/>
          <w:szCs w:val="20"/>
        </w:rPr>
      </w:pPr>
      <w:r w:rsidRPr="00972440">
        <w:rPr>
          <w:rFonts w:asciiTheme="minorHAnsi" w:hAnsiTheme="minorHAnsi" w:cs="Times New Roman"/>
          <w:b/>
          <w:color w:val="000000" w:themeColor="text1"/>
          <w:sz w:val="20"/>
          <w:szCs w:val="20"/>
        </w:rPr>
        <w:t>WORKING ENVIRONMENT</w:t>
      </w:r>
    </w:p>
    <w:p w14:paraId="401B1CA2" w14:textId="77777777" w:rsidR="007E7E25" w:rsidRPr="00972440" w:rsidRDefault="007E7E25" w:rsidP="007E7E25">
      <w:pPr>
        <w:pStyle w:val="Heading4"/>
        <w:spacing w:after="120"/>
        <w:rPr>
          <w:rFonts w:asciiTheme="minorHAnsi" w:hAnsiTheme="minorHAnsi" w:cs="Times New Roman"/>
          <w:b/>
          <w:color w:val="000000" w:themeColor="text1"/>
          <w:sz w:val="20"/>
          <w:szCs w:val="20"/>
        </w:rPr>
      </w:pPr>
      <w:r w:rsidRPr="00972440">
        <w:rPr>
          <w:rFonts w:asciiTheme="minorHAnsi" w:hAnsiTheme="minorHAnsi" w:cs="Times New Roman"/>
          <w:b/>
          <w:color w:val="000000" w:themeColor="text1"/>
          <w:sz w:val="20"/>
          <w:szCs w:val="20"/>
        </w:rPr>
        <w:t>Workplace Diversity</w:t>
      </w:r>
    </w:p>
    <w:p w14:paraId="6B263E74" w14:textId="77777777" w:rsidR="007E7E25" w:rsidRPr="00972440" w:rsidRDefault="007E7E25" w:rsidP="007E7E25">
      <w:pPr>
        <w:jc w:val="both"/>
        <w:rPr>
          <w:rFonts w:cs="Times New Roman"/>
          <w:color w:val="000000" w:themeColor="text1"/>
          <w:sz w:val="20"/>
          <w:szCs w:val="20"/>
          <w:lang w:val="en-GB"/>
        </w:rPr>
      </w:pPr>
      <w:r w:rsidRPr="00972440">
        <w:rPr>
          <w:rFonts w:cs="Times New Roman"/>
          <w:color w:val="000000" w:themeColor="text1"/>
          <w:sz w:val="20"/>
          <w:szCs w:val="20"/>
          <w:lang w:val="en-GB"/>
        </w:rPr>
        <w:t>RAW is committed to valuing and respecting each other as colleagues and peers. We value the fact that individuals bring different ideas, skills and backgrounds to their work in this organisation, and we recognise that people have different needs and aspirations. We value the diverse backgrounds, skills and contributions of all employees and treat each other and our customers with respect.  We also value those who have a lived experience of mental health issues.  We do not tolerate discrimination, harassment or bullying in the workplace.</w:t>
      </w:r>
    </w:p>
    <w:p w14:paraId="1EE7A121" w14:textId="77777777" w:rsidR="007E7E25" w:rsidRPr="00972440" w:rsidRDefault="007E7E25" w:rsidP="007E7E25">
      <w:pPr>
        <w:jc w:val="both"/>
        <w:rPr>
          <w:rFonts w:cs="Times New Roman"/>
          <w:color w:val="000000" w:themeColor="text1"/>
          <w:sz w:val="20"/>
          <w:szCs w:val="20"/>
          <w:lang w:val="en-GB"/>
        </w:rPr>
      </w:pPr>
    </w:p>
    <w:p w14:paraId="3536CC8C" w14:textId="77777777" w:rsidR="007E7E25" w:rsidRPr="00972440" w:rsidRDefault="007E7E25" w:rsidP="007E7E25">
      <w:pPr>
        <w:pStyle w:val="Heading4"/>
        <w:spacing w:after="120"/>
        <w:rPr>
          <w:rFonts w:asciiTheme="minorHAnsi" w:hAnsiTheme="minorHAnsi" w:cs="Times New Roman"/>
          <w:b/>
          <w:color w:val="000000" w:themeColor="text1"/>
          <w:sz w:val="20"/>
          <w:szCs w:val="20"/>
        </w:rPr>
      </w:pPr>
      <w:r w:rsidRPr="00972440">
        <w:rPr>
          <w:rFonts w:asciiTheme="minorHAnsi" w:hAnsiTheme="minorHAnsi" w:cs="Times New Roman"/>
          <w:b/>
          <w:color w:val="000000" w:themeColor="text1"/>
          <w:sz w:val="20"/>
          <w:szCs w:val="20"/>
        </w:rPr>
        <w:t>Occupational Health and Safety</w:t>
      </w:r>
    </w:p>
    <w:p w14:paraId="1251D9A0" w14:textId="77777777" w:rsidR="007E7E25" w:rsidRPr="00972440" w:rsidRDefault="007E7E25" w:rsidP="007E7E25">
      <w:pPr>
        <w:pStyle w:val="BodyText"/>
        <w:tabs>
          <w:tab w:val="left" w:pos="2977"/>
          <w:tab w:val="left" w:pos="3686"/>
          <w:tab w:val="left" w:pos="5103"/>
          <w:tab w:val="left" w:pos="5812"/>
          <w:tab w:val="left" w:pos="7088"/>
        </w:tabs>
        <w:rPr>
          <w:rFonts w:asciiTheme="minorHAnsi" w:hAnsiTheme="minorHAnsi"/>
          <w:color w:val="000000" w:themeColor="text1"/>
          <w:sz w:val="20"/>
          <w:lang w:val="en-AU"/>
        </w:rPr>
      </w:pPr>
      <w:r w:rsidRPr="00972440">
        <w:rPr>
          <w:rFonts w:asciiTheme="minorHAnsi" w:hAnsiTheme="minorHAnsi"/>
          <w:color w:val="000000" w:themeColor="text1"/>
          <w:sz w:val="20"/>
          <w:lang w:val="en-AU"/>
        </w:rPr>
        <w:t xml:space="preserve">RAW is a smoke free work environment. Smoking is prohibited in all workplaces including vehicles. </w:t>
      </w:r>
      <w:r w:rsidRPr="00972440">
        <w:rPr>
          <w:rFonts w:asciiTheme="minorHAnsi" w:hAnsiTheme="minorHAnsi"/>
          <w:color w:val="000000" w:themeColor="text1"/>
          <w:sz w:val="20"/>
        </w:rPr>
        <w:t>RAW is committed to high standards of performance in respect to occupational health and safety. All employees are expected to participate in maintaining safe working conditions and practices.</w:t>
      </w:r>
    </w:p>
    <w:p w14:paraId="0742842A" w14:textId="1A7CB334" w:rsidR="007E7E25" w:rsidRPr="00972440" w:rsidRDefault="007E7E25" w:rsidP="00972440">
      <w:pPr>
        <w:ind w:right="-1"/>
        <w:jc w:val="both"/>
        <w:rPr>
          <w:rFonts w:cs="Times New Roman"/>
          <w:i/>
          <w:color w:val="000000" w:themeColor="text1"/>
          <w:sz w:val="20"/>
          <w:szCs w:val="20"/>
          <w:u w:val="single"/>
        </w:rPr>
      </w:pPr>
      <w:r w:rsidRPr="00972440">
        <w:rPr>
          <w:rFonts w:cs="Times New Roman"/>
          <w:color w:val="000000" w:themeColor="text1"/>
          <w:sz w:val="20"/>
          <w:szCs w:val="20"/>
        </w:rPr>
        <w:t xml:space="preserve">All employees are required to comply with the </w:t>
      </w:r>
      <w:r w:rsidRPr="00972440">
        <w:rPr>
          <w:rFonts w:cs="Times New Roman"/>
          <w:i/>
          <w:color w:val="000000" w:themeColor="text1"/>
          <w:sz w:val="20"/>
          <w:szCs w:val="20"/>
        </w:rPr>
        <w:t>Workplace Health and Safety Act 1995,</w:t>
      </w:r>
      <w:r w:rsidRPr="00972440">
        <w:rPr>
          <w:rFonts w:cs="Times New Roman"/>
          <w:color w:val="000000" w:themeColor="text1"/>
          <w:sz w:val="20"/>
          <w:szCs w:val="20"/>
        </w:rPr>
        <w:t xml:space="preserve"> section 16 “Duties of Employees”.  The </w:t>
      </w:r>
      <w:r w:rsidRPr="00972440">
        <w:rPr>
          <w:rFonts w:cs="Times New Roman"/>
          <w:i/>
          <w:color w:val="000000" w:themeColor="text1"/>
          <w:sz w:val="20"/>
          <w:szCs w:val="20"/>
        </w:rPr>
        <w:t>Workplace Health and Safety Act 1995</w:t>
      </w:r>
      <w:r w:rsidRPr="00972440">
        <w:rPr>
          <w:rFonts w:cs="Times New Roman"/>
          <w:color w:val="000000" w:themeColor="text1"/>
          <w:sz w:val="20"/>
          <w:szCs w:val="20"/>
        </w:rPr>
        <w:t xml:space="preserve"> can be found at, </w:t>
      </w:r>
      <w:hyperlink r:id="rId8" w:history="1">
        <w:r w:rsidRPr="00972440">
          <w:rPr>
            <w:rStyle w:val="Hyperlink"/>
            <w:rFonts w:cs="Times New Roman"/>
            <w:i/>
            <w:color w:val="000000" w:themeColor="text1"/>
            <w:sz w:val="20"/>
            <w:szCs w:val="20"/>
          </w:rPr>
          <w:t>http://www.thelaw.tas.gov.au</w:t>
        </w:r>
      </w:hyperlink>
    </w:p>
    <w:sectPr w:rsidR="007E7E25" w:rsidRPr="00972440" w:rsidSect="008D224A">
      <w:headerReference w:type="default" r:id="rId9"/>
      <w:footerReference w:type="default" r:id="rId10"/>
      <w:pgSz w:w="11906" w:h="16838"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E2ED" w14:textId="77777777" w:rsidR="009C3125" w:rsidRDefault="009C3125" w:rsidP="003D6D19">
      <w:r>
        <w:separator/>
      </w:r>
    </w:p>
  </w:endnote>
  <w:endnote w:type="continuationSeparator" w:id="0">
    <w:p w14:paraId="57C8995E" w14:textId="77777777" w:rsidR="009C3125" w:rsidRDefault="009C3125" w:rsidP="003D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D861E" w14:textId="0DED9688" w:rsidR="00CB0D3F" w:rsidRDefault="00972440">
    <w:pPr>
      <w:pStyle w:val="Footer"/>
    </w:pPr>
    <w:r w:rsidRPr="00030FDB">
      <w:rPr>
        <w:noProof/>
        <w:lang w:eastAsia="en-AU"/>
      </w:rPr>
      <w:drawing>
        <wp:anchor distT="0" distB="0" distL="114300" distR="114300" simplePos="0" relativeHeight="251659264" behindDoc="0" locked="0" layoutInCell="1" allowOverlap="1" wp14:anchorId="1A86E600" wp14:editId="479100AB">
          <wp:simplePos x="0" y="0"/>
          <wp:positionH relativeFrom="page">
            <wp:posOffset>-76200</wp:posOffset>
          </wp:positionH>
          <wp:positionV relativeFrom="paragraph">
            <wp:posOffset>-207645</wp:posOffset>
          </wp:positionV>
          <wp:extent cx="7762875" cy="1057910"/>
          <wp:effectExtent l="0" t="0" r="9525" b="8890"/>
          <wp:wrapNone/>
          <wp:docPr id="84" name="Picture 84" descr="C:\Users\User\Desktop\Pending\Annual Report\Page Footer Ima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ending\Annual Report\Page Footer Imager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681"/>
                  <a:stretch/>
                </pic:blipFill>
                <pic:spPr bwMode="auto">
                  <a:xfrm>
                    <a:off x="0" y="0"/>
                    <a:ext cx="7762875" cy="1057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9F8">
      <w:rPr>
        <w:noProof/>
        <w:lang w:eastAsia="en-AU"/>
      </w:rPr>
      <mc:AlternateContent>
        <mc:Choice Requires="wps">
          <w:drawing>
            <wp:anchor distT="45720" distB="45720" distL="114300" distR="114300" simplePos="0" relativeHeight="251661312" behindDoc="0" locked="0" layoutInCell="1" allowOverlap="1" wp14:anchorId="5AB222A3" wp14:editId="23068190">
              <wp:simplePos x="0" y="0"/>
              <wp:positionH relativeFrom="column">
                <wp:posOffset>411480</wp:posOffset>
              </wp:positionH>
              <wp:positionV relativeFrom="paragraph">
                <wp:posOffset>-139700</wp:posOffset>
              </wp:positionV>
              <wp:extent cx="50444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noFill/>
                      <a:ln w="9525">
                        <a:noFill/>
                        <a:miter lim="800000"/>
                        <a:headEnd/>
                        <a:tailEnd/>
                      </a:ln>
                    </wps:spPr>
                    <wps:txbx>
                      <w:txbxContent>
                        <w:p w14:paraId="04865D46" w14:textId="19B18D77" w:rsidR="00F659F8" w:rsidRPr="00F659F8" w:rsidRDefault="00F659F8" w:rsidP="00F659F8">
                          <w:pPr>
                            <w:jc w:val="center"/>
                            <w:rPr>
                              <w:color w:val="FFFFFF" w:themeColor="background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222A3" id="_x0000_t202" coordsize="21600,21600" o:spt="202" path="m,l,21600r21600,l21600,xe">
              <v:stroke joinstyle="miter"/>
              <v:path gradientshapeok="t" o:connecttype="rect"/>
            </v:shapetype>
            <v:shape id="Text Box 2" o:spid="_x0000_s1026" type="#_x0000_t202" style="position:absolute;margin-left:32.4pt;margin-top:-11pt;width:39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" filled="f" stroked="f">
              <v:textbox style="mso-fit-shape-to-text:t">
                <w:txbxContent>
                  <w:p w14:paraId="04865D46" w14:textId="19B18D77" w:rsidR="00F659F8" w:rsidRPr="00F659F8" w:rsidRDefault="00F659F8" w:rsidP="00F659F8">
                    <w:pPr>
                      <w:jc w:val="center"/>
                      <w:rPr>
                        <w:color w:val="FFFFFF" w:themeColor="background1"/>
                        <w:lang w:val="en-U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78A1" w14:textId="77777777" w:rsidR="009C3125" w:rsidRDefault="009C3125" w:rsidP="003D6D19">
      <w:r>
        <w:separator/>
      </w:r>
    </w:p>
  </w:footnote>
  <w:footnote w:type="continuationSeparator" w:id="0">
    <w:p w14:paraId="72F37C6B" w14:textId="77777777" w:rsidR="009C3125" w:rsidRDefault="009C3125" w:rsidP="003D6D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EF76" w14:textId="3FD32F03" w:rsidR="00CB0D3F" w:rsidRPr="008A0149" w:rsidRDefault="008A0149" w:rsidP="008A0149">
    <w:pPr>
      <w:pStyle w:val="Header"/>
      <w:jc w:val="center"/>
      <w:rPr>
        <w:b/>
        <w:color w:val="FFFFFF" w:themeColor="background1"/>
        <w:sz w:val="48"/>
        <w:szCs w:val="48"/>
      </w:rPr>
    </w:pPr>
    <w:r w:rsidRPr="008A0149">
      <w:rPr>
        <w:b/>
        <w:noProof/>
        <w:color w:val="FFFFFF" w:themeColor="background1"/>
        <w:sz w:val="48"/>
        <w:szCs w:val="48"/>
        <w:lang w:eastAsia="en-AU"/>
      </w:rPr>
      <w:drawing>
        <wp:anchor distT="0" distB="0" distL="114300" distR="114300" simplePos="0" relativeHeight="251658240" behindDoc="1" locked="0" layoutInCell="1" allowOverlap="1" wp14:anchorId="52C4FC3B" wp14:editId="6A779D70">
          <wp:simplePos x="0" y="0"/>
          <wp:positionH relativeFrom="page">
            <wp:align>right</wp:align>
          </wp:positionH>
          <wp:positionV relativeFrom="paragraph">
            <wp:posOffset>-449580</wp:posOffset>
          </wp:positionV>
          <wp:extent cx="7758430" cy="1409700"/>
          <wp:effectExtent l="0" t="0" r="0" b="0"/>
          <wp:wrapNone/>
          <wp:docPr id="83" name="Picture 83" descr="C:\Users\User\Desktop\Pending\Annual Report\Page Header Ima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nding\Annual Report\Page Header Imagery.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717"/>
                  <a:stretch/>
                </pic:blipFill>
                <pic:spPr bwMode="auto">
                  <a:xfrm>
                    <a:off x="0" y="0"/>
                    <a:ext cx="775843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0149">
      <w:rPr>
        <w:rFonts w:ascii="Trebuchet MS" w:hAnsi="Trebuchet MS"/>
        <w:b/>
        <w:noProof/>
        <w:color w:val="FFFFFF" w:themeColor="background1"/>
        <w:sz w:val="48"/>
        <w:szCs w:val="48"/>
        <w:lang w:eastAsia="en-AU"/>
      </w:rPr>
      <w:drawing>
        <wp:anchor distT="0" distB="0" distL="114300" distR="114300" simplePos="0" relativeHeight="251662336" behindDoc="0" locked="0" layoutInCell="1" allowOverlap="1" wp14:anchorId="64BB750A" wp14:editId="3AAE74C9">
          <wp:simplePos x="0" y="0"/>
          <wp:positionH relativeFrom="page">
            <wp:align>left</wp:align>
          </wp:positionH>
          <wp:positionV relativeFrom="paragraph">
            <wp:posOffset>-419100</wp:posOffset>
          </wp:positionV>
          <wp:extent cx="1518285" cy="883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883920"/>
                  </a:xfrm>
                  <a:prstGeom prst="rect">
                    <a:avLst/>
                  </a:prstGeom>
                  <a:noFill/>
                </pic:spPr>
              </pic:pic>
            </a:graphicData>
          </a:graphic>
          <wp14:sizeRelH relativeFrom="page">
            <wp14:pctWidth>0</wp14:pctWidth>
          </wp14:sizeRelH>
          <wp14:sizeRelV relativeFrom="page">
            <wp14:pctHeight>0</wp14:pctHeight>
          </wp14:sizeRelV>
        </wp:anchor>
      </w:drawing>
    </w:r>
    <w:r w:rsidR="00550F2F">
      <w:rPr>
        <w:b/>
        <w:noProof/>
        <w:color w:val="FFFFFF" w:themeColor="background1"/>
        <w:sz w:val="48"/>
        <w:szCs w:val="48"/>
        <w:lang w:eastAsia="en-AU"/>
      </w:rPr>
      <w:t>Position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4DB"/>
    <w:multiLevelType w:val="hybridMultilevel"/>
    <w:tmpl w:val="FB9C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25F89"/>
    <w:multiLevelType w:val="hybridMultilevel"/>
    <w:tmpl w:val="AAF87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BA7F12"/>
    <w:multiLevelType w:val="hybridMultilevel"/>
    <w:tmpl w:val="4B883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75413"/>
    <w:multiLevelType w:val="hybridMultilevel"/>
    <w:tmpl w:val="5AB8C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047DE"/>
    <w:multiLevelType w:val="hybridMultilevel"/>
    <w:tmpl w:val="6AEE86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2347B8"/>
    <w:multiLevelType w:val="hybridMultilevel"/>
    <w:tmpl w:val="5F62BEDC"/>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2F592C99"/>
    <w:multiLevelType w:val="hybridMultilevel"/>
    <w:tmpl w:val="3B7A1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346C00"/>
    <w:multiLevelType w:val="hybridMultilevel"/>
    <w:tmpl w:val="0BF0309E"/>
    <w:lvl w:ilvl="0" w:tplc="76D8A1DA">
      <w:start w:val="1"/>
      <w:numFmt w:val="bullet"/>
      <w:lvlText w:val="•"/>
      <w:lvlJc w:val="left"/>
      <w:pPr>
        <w:tabs>
          <w:tab w:val="num" w:pos="360"/>
        </w:tabs>
        <w:ind w:left="360" w:hanging="360"/>
      </w:pPr>
      <w:rPr>
        <w:rFonts w:ascii="Arial" w:hAnsi="Arial" w:cs="Times New Roman" w:hint="default"/>
      </w:rPr>
    </w:lvl>
    <w:lvl w:ilvl="1" w:tplc="99782B0A">
      <w:start w:val="1"/>
      <w:numFmt w:val="bullet"/>
      <w:lvlText w:val="•"/>
      <w:lvlJc w:val="left"/>
      <w:pPr>
        <w:tabs>
          <w:tab w:val="num" w:pos="1080"/>
        </w:tabs>
        <w:ind w:left="1080" w:hanging="360"/>
      </w:pPr>
      <w:rPr>
        <w:rFonts w:ascii="Arial" w:hAnsi="Arial" w:cs="Times New Roman" w:hint="default"/>
      </w:rPr>
    </w:lvl>
    <w:lvl w:ilvl="2" w:tplc="A4AAC0F8">
      <w:start w:val="1"/>
      <w:numFmt w:val="bullet"/>
      <w:lvlText w:val="•"/>
      <w:lvlJc w:val="left"/>
      <w:pPr>
        <w:tabs>
          <w:tab w:val="num" w:pos="1800"/>
        </w:tabs>
        <w:ind w:left="1800" w:hanging="360"/>
      </w:pPr>
      <w:rPr>
        <w:rFonts w:ascii="Arial" w:hAnsi="Arial" w:cs="Times New Roman" w:hint="default"/>
      </w:rPr>
    </w:lvl>
    <w:lvl w:ilvl="3" w:tplc="81447114">
      <w:start w:val="1"/>
      <w:numFmt w:val="bullet"/>
      <w:lvlText w:val="•"/>
      <w:lvlJc w:val="left"/>
      <w:pPr>
        <w:tabs>
          <w:tab w:val="num" w:pos="2520"/>
        </w:tabs>
        <w:ind w:left="2520" w:hanging="360"/>
      </w:pPr>
      <w:rPr>
        <w:rFonts w:ascii="Arial" w:hAnsi="Arial" w:cs="Times New Roman" w:hint="default"/>
      </w:rPr>
    </w:lvl>
    <w:lvl w:ilvl="4" w:tplc="8D5C7496">
      <w:start w:val="1"/>
      <w:numFmt w:val="bullet"/>
      <w:lvlText w:val="•"/>
      <w:lvlJc w:val="left"/>
      <w:pPr>
        <w:tabs>
          <w:tab w:val="num" w:pos="3240"/>
        </w:tabs>
        <w:ind w:left="3240" w:hanging="360"/>
      </w:pPr>
      <w:rPr>
        <w:rFonts w:ascii="Arial" w:hAnsi="Arial" w:cs="Times New Roman" w:hint="default"/>
      </w:rPr>
    </w:lvl>
    <w:lvl w:ilvl="5" w:tplc="25BAD9F4">
      <w:start w:val="1"/>
      <w:numFmt w:val="bullet"/>
      <w:lvlText w:val="•"/>
      <w:lvlJc w:val="left"/>
      <w:pPr>
        <w:tabs>
          <w:tab w:val="num" w:pos="3960"/>
        </w:tabs>
        <w:ind w:left="3960" w:hanging="360"/>
      </w:pPr>
      <w:rPr>
        <w:rFonts w:ascii="Arial" w:hAnsi="Arial" w:cs="Times New Roman" w:hint="default"/>
      </w:rPr>
    </w:lvl>
    <w:lvl w:ilvl="6" w:tplc="1A8EFB32">
      <w:start w:val="1"/>
      <w:numFmt w:val="bullet"/>
      <w:lvlText w:val="•"/>
      <w:lvlJc w:val="left"/>
      <w:pPr>
        <w:tabs>
          <w:tab w:val="num" w:pos="4680"/>
        </w:tabs>
        <w:ind w:left="4680" w:hanging="360"/>
      </w:pPr>
      <w:rPr>
        <w:rFonts w:ascii="Arial" w:hAnsi="Arial" w:cs="Times New Roman" w:hint="default"/>
      </w:rPr>
    </w:lvl>
    <w:lvl w:ilvl="7" w:tplc="3976AFA8">
      <w:start w:val="1"/>
      <w:numFmt w:val="bullet"/>
      <w:lvlText w:val="•"/>
      <w:lvlJc w:val="left"/>
      <w:pPr>
        <w:tabs>
          <w:tab w:val="num" w:pos="5400"/>
        </w:tabs>
        <w:ind w:left="5400" w:hanging="360"/>
      </w:pPr>
      <w:rPr>
        <w:rFonts w:ascii="Arial" w:hAnsi="Arial" w:cs="Times New Roman" w:hint="default"/>
      </w:rPr>
    </w:lvl>
    <w:lvl w:ilvl="8" w:tplc="36E66220">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43BC51E4"/>
    <w:multiLevelType w:val="hybridMultilevel"/>
    <w:tmpl w:val="A3AA43D6"/>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9" w15:restartNumberingAfterBreak="0">
    <w:nsid w:val="4A515A19"/>
    <w:multiLevelType w:val="hybridMultilevel"/>
    <w:tmpl w:val="AEC694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EE36CF"/>
    <w:multiLevelType w:val="hybridMultilevel"/>
    <w:tmpl w:val="A14687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B5CB409"/>
    <w:multiLevelType w:val="hybridMultilevel"/>
    <w:tmpl w:val="6C9592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F6C6C38"/>
    <w:multiLevelType w:val="hybridMultilevel"/>
    <w:tmpl w:val="FAB460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66DB9E7"/>
    <w:multiLevelType w:val="hybridMultilevel"/>
    <w:tmpl w:val="435B2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B30335"/>
    <w:multiLevelType w:val="hybridMultilevel"/>
    <w:tmpl w:val="493039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54B1B51"/>
    <w:multiLevelType w:val="hybridMultilevel"/>
    <w:tmpl w:val="4D367B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5F75B1E"/>
    <w:multiLevelType w:val="hybridMultilevel"/>
    <w:tmpl w:val="C89A7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CF6618"/>
    <w:multiLevelType w:val="hybridMultilevel"/>
    <w:tmpl w:val="0AFA819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3"/>
  </w:num>
  <w:num w:numId="4">
    <w:abstractNumId w:val="11"/>
  </w:num>
  <w:num w:numId="5">
    <w:abstractNumId w:val="0"/>
  </w:num>
  <w:num w:numId="6">
    <w:abstractNumId w:val="7"/>
  </w:num>
  <w:num w:numId="7">
    <w:abstractNumId w:val="6"/>
  </w:num>
  <w:num w:numId="8">
    <w:abstractNumId w:val="16"/>
  </w:num>
  <w:num w:numId="9">
    <w:abstractNumId w:val="2"/>
  </w:num>
  <w:num w:numId="10">
    <w:abstractNumId w:val="4"/>
  </w:num>
  <w:num w:numId="11">
    <w:abstractNumId w:val="15"/>
  </w:num>
  <w:num w:numId="12">
    <w:abstractNumId w:val="12"/>
  </w:num>
  <w:num w:numId="13">
    <w:abstractNumId w:val="14"/>
  </w:num>
  <w:num w:numId="14">
    <w:abstractNumId w:val="17"/>
  </w:num>
  <w:num w:numId="15">
    <w:abstractNumId w:val="10"/>
  </w:num>
  <w:num w:numId="16">
    <w:abstractNumId w:val="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19"/>
    <w:rsid w:val="0000021F"/>
    <w:rsid w:val="0001187D"/>
    <w:rsid w:val="000146BF"/>
    <w:rsid w:val="00014EAA"/>
    <w:rsid w:val="000271F0"/>
    <w:rsid w:val="00030FDB"/>
    <w:rsid w:val="00080F09"/>
    <w:rsid w:val="000927F5"/>
    <w:rsid w:val="00093547"/>
    <w:rsid w:val="000A247C"/>
    <w:rsid w:val="000E31AC"/>
    <w:rsid w:val="000E5260"/>
    <w:rsid w:val="000F22AB"/>
    <w:rsid w:val="000F341B"/>
    <w:rsid w:val="000F6474"/>
    <w:rsid w:val="00101866"/>
    <w:rsid w:val="001030EB"/>
    <w:rsid w:val="001034C7"/>
    <w:rsid w:val="001219A8"/>
    <w:rsid w:val="001268E8"/>
    <w:rsid w:val="00141FEF"/>
    <w:rsid w:val="001437A4"/>
    <w:rsid w:val="00143C1A"/>
    <w:rsid w:val="001549DA"/>
    <w:rsid w:val="00172342"/>
    <w:rsid w:val="00193192"/>
    <w:rsid w:val="00197191"/>
    <w:rsid w:val="001B18A5"/>
    <w:rsid w:val="001B23F5"/>
    <w:rsid w:val="001C64C6"/>
    <w:rsid w:val="001C6A37"/>
    <w:rsid w:val="001D1C3A"/>
    <w:rsid w:val="001E375C"/>
    <w:rsid w:val="001E675D"/>
    <w:rsid w:val="00212931"/>
    <w:rsid w:val="002268F4"/>
    <w:rsid w:val="00227A2D"/>
    <w:rsid w:val="00230AB3"/>
    <w:rsid w:val="002371EA"/>
    <w:rsid w:val="00237BD8"/>
    <w:rsid w:val="002527E7"/>
    <w:rsid w:val="00263192"/>
    <w:rsid w:val="00264F59"/>
    <w:rsid w:val="00275391"/>
    <w:rsid w:val="0027569B"/>
    <w:rsid w:val="00276A07"/>
    <w:rsid w:val="002822F8"/>
    <w:rsid w:val="002826EE"/>
    <w:rsid w:val="0029073D"/>
    <w:rsid w:val="00294D8D"/>
    <w:rsid w:val="00295FD6"/>
    <w:rsid w:val="002A3D2D"/>
    <w:rsid w:val="002B061A"/>
    <w:rsid w:val="002B634F"/>
    <w:rsid w:val="002D6A49"/>
    <w:rsid w:val="002E71E8"/>
    <w:rsid w:val="002E76FC"/>
    <w:rsid w:val="002F1FAA"/>
    <w:rsid w:val="00306923"/>
    <w:rsid w:val="00306C49"/>
    <w:rsid w:val="00314866"/>
    <w:rsid w:val="00317DB9"/>
    <w:rsid w:val="0032347F"/>
    <w:rsid w:val="00323728"/>
    <w:rsid w:val="0033138A"/>
    <w:rsid w:val="00337D8A"/>
    <w:rsid w:val="00351D71"/>
    <w:rsid w:val="00372EFF"/>
    <w:rsid w:val="003751D1"/>
    <w:rsid w:val="003830E2"/>
    <w:rsid w:val="00394935"/>
    <w:rsid w:val="003B3C76"/>
    <w:rsid w:val="003C44F5"/>
    <w:rsid w:val="003C7930"/>
    <w:rsid w:val="003D107A"/>
    <w:rsid w:val="003D6D19"/>
    <w:rsid w:val="003E23AD"/>
    <w:rsid w:val="00407BBC"/>
    <w:rsid w:val="00415AD9"/>
    <w:rsid w:val="00416806"/>
    <w:rsid w:val="0043244E"/>
    <w:rsid w:val="0043739B"/>
    <w:rsid w:val="00437C6E"/>
    <w:rsid w:val="00476D31"/>
    <w:rsid w:val="004862E7"/>
    <w:rsid w:val="004926BE"/>
    <w:rsid w:val="004B4A3A"/>
    <w:rsid w:val="004D5CB1"/>
    <w:rsid w:val="004E6FBB"/>
    <w:rsid w:val="004F2416"/>
    <w:rsid w:val="004F4290"/>
    <w:rsid w:val="004F741A"/>
    <w:rsid w:val="0050759C"/>
    <w:rsid w:val="0051097D"/>
    <w:rsid w:val="005114D7"/>
    <w:rsid w:val="00516BF1"/>
    <w:rsid w:val="00521018"/>
    <w:rsid w:val="00521088"/>
    <w:rsid w:val="00524C6C"/>
    <w:rsid w:val="00524EFF"/>
    <w:rsid w:val="00550F2F"/>
    <w:rsid w:val="0055308B"/>
    <w:rsid w:val="00570767"/>
    <w:rsid w:val="00582CC0"/>
    <w:rsid w:val="00585859"/>
    <w:rsid w:val="005B0C31"/>
    <w:rsid w:val="005C7D3E"/>
    <w:rsid w:val="005D671D"/>
    <w:rsid w:val="005E3761"/>
    <w:rsid w:val="005E4FF8"/>
    <w:rsid w:val="005E58BD"/>
    <w:rsid w:val="006021FA"/>
    <w:rsid w:val="00604B8C"/>
    <w:rsid w:val="006147AB"/>
    <w:rsid w:val="0061662B"/>
    <w:rsid w:val="00624C5A"/>
    <w:rsid w:val="006427CC"/>
    <w:rsid w:val="006430F8"/>
    <w:rsid w:val="00656982"/>
    <w:rsid w:val="00677A3C"/>
    <w:rsid w:val="006940AB"/>
    <w:rsid w:val="006945BA"/>
    <w:rsid w:val="006A04AD"/>
    <w:rsid w:val="006B4F4B"/>
    <w:rsid w:val="006C5E85"/>
    <w:rsid w:val="006E439E"/>
    <w:rsid w:val="00722DA0"/>
    <w:rsid w:val="00726755"/>
    <w:rsid w:val="00730272"/>
    <w:rsid w:val="00731B10"/>
    <w:rsid w:val="00737D9F"/>
    <w:rsid w:val="00762A3F"/>
    <w:rsid w:val="00775FDE"/>
    <w:rsid w:val="00776540"/>
    <w:rsid w:val="00781638"/>
    <w:rsid w:val="007832AC"/>
    <w:rsid w:val="007875AB"/>
    <w:rsid w:val="007923A6"/>
    <w:rsid w:val="00797152"/>
    <w:rsid w:val="007A2757"/>
    <w:rsid w:val="007B5D2D"/>
    <w:rsid w:val="007C6513"/>
    <w:rsid w:val="007D60E6"/>
    <w:rsid w:val="007E4409"/>
    <w:rsid w:val="007E5125"/>
    <w:rsid w:val="007E7E25"/>
    <w:rsid w:val="007F7053"/>
    <w:rsid w:val="00817C9C"/>
    <w:rsid w:val="008220DC"/>
    <w:rsid w:val="00833A4C"/>
    <w:rsid w:val="00844070"/>
    <w:rsid w:val="00847E50"/>
    <w:rsid w:val="008521D9"/>
    <w:rsid w:val="00854B76"/>
    <w:rsid w:val="008610E3"/>
    <w:rsid w:val="008626DE"/>
    <w:rsid w:val="0086764B"/>
    <w:rsid w:val="008767FE"/>
    <w:rsid w:val="00877BF2"/>
    <w:rsid w:val="00877C2C"/>
    <w:rsid w:val="008A0149"/>
    <w:rsid w:val="008A4CEF"/>
    <w:rsid w:val="008B7D2A"/>
    <w:rsid w:val="008C09A4"/>
    <w:rsid w:val="008C24A3"/>
    <w:rsid w:val="008D032B"/>
    <w:rsid w:val="008D224A"/>
    <w:rsid w:val="008D3645"/>
    <w:rsid w:val="008E2756"/>
    <w:rsid w:val="008E6748"/>
    <w:rsid w:val="00907A2D"/>
    <w:rsid w:val="00922900"/>
    <w:rsid w:val="00923FAB"/>
    <w:rsid w:val="00926876"/>
    <w:rsid w:val="00927F32"/>
    <w:rsid w:val="00937146"/>
    <w:rsid w:val="00937D97"/>
    <w:rsid w:val="009416D3"/>
    <w:rsid w:val="0095122D"/>
    <w:rsid w:val="00951CC8"/>
    <w:rsid w:val="00954A18"/>
    <w:rsid w:val="00961FD8"/>
    <w:rsid w:val="00962CA0"/>
    <w:rsid w:val="00972440"/>
    <w:rsid w:val="009765CD"/>
    <w:rsid w:val="00977B4C"/>
    <w:rsid w:val="00990F44"/>
    <w:rsid w:val="009B022D"/>
    <w:rsid w:val="009B0FB4"/>
    <w:rsid w:val="009C2856"/>
    <w:rsid w:val="009C3125"/>
    <w:rsid w:val="009D7358"/>
    <w:rsid w:val="009E5AE6"/>
    <w:rsid w:val="009E69FE"/>
    <w:rsid w:val="009F1E8C"/>
    <w:rsid w:val="009F4695"/>
    <w:rsid w:val="00A03FC8"/>
    <w:rsid w:val="00A21476"/>
    <w:rsid w:val="00A24137"/>
    <w:rsid w:val="00A24F2A"/>
    <w:rsid w:val="00A27E75"/>
    <w:rsid w:val="00A4480C"/>
    <w:rsid w:val="00A46050"/>
    <w:rsid w:val="00A46B12"/>
    <w:rsid w:val="00A5194E"/>
    <w:rsid w:val="00A717E9"/>
    <w:rsid w:val="00A77004"/>
    <w:rsid w:val="00A82F5E"/>
    <w:rsid w:val="00A840BB"/>
    <w:rsid w:val="00A91B34"/>
    <w:rsid w:val="00A93B3C"/>
    <w:rsid w:val="00A97C4E"/>
    <w:rsid w:val="00AA27B0"/>
    <w:rsid w:val="00AA28BC"/>
    <w:rsid w:val="00AA77CF"/>
    <w:rsid w:val="00AB7C26"/>
    <w:rsid w:val="00AC04BB"/>
    <w:rsid w:val="00AC3C8F"/>
    <w:rsid w:val="00AC48DE"/>
    <w:rsid w:val="00AD036D"/>
    <w:rsid w:val="00AD325E"/>
    <w:rsid w:val="00AD6A28"/>
    <w:rsid w:val="00AE08AD"/>
    <w:rsid w:val="00AF5603"/>
    <w:rsid w:val="00B16323"/>
    <w:rsid w:val="00B225FD"/>
    <w:rsid w:val="00B239F7"/>
    <w:rsid w:val="00B26232"/>
    <w:rsid w:val="00B2725B"/>
    <w:rsid w:val="00B61026"/>
    <w:rsid w:val="00B626EE"/>
    <w:rsid w:val="00B71A30"/>
    <w:rsid w:val="00B72EA5"/>
    <w:rsid w:val="00B75309"/>
    <w:rsid w:val="00B85F86"/>
    <w:rsid w:val="00B92025"/>
    <w:rsid w:val="00B92728"/>
    <w:rsid w:val="00B94FAC"/>
    <w:rsid w:val="00B96ABD"/>
    <w:rsid w:val="00BA146A"/>
    <w:rsid w:val="00BA440B"/>
    <w:rsid w:val="00BA48A6"/>
    <w:rsid w:val="00BA5ABF"/>
    <w:rsid w:val="00BB5A92"/>
    <w:rsid w:val="00BC0416"/>
    <w:rsid w:val="00BC1887"/>
    <w:rsid w:val="00BC53D1"/>
    <w:rsid w:val="00BC5E28"/>
    <w:rsid w:val="00BD6AB7"/>
    <w:rsid w:val="00BE287A"/>
    <w:rsid w:val="00BE6722"/>
    <w:rsid w:val="00C05DA2"/>
    <w:rsid w:val="00C160CC"/>
    <w:rsid w:val="00C17F61"/>
    <w:rsid w:val="00C21A50"/>
    <w:rsid w:val="00C21DF3"/>
    <w:rsid w:val="00C46DBC"/>
    <w:rsid w:val="00C50FB0"/>
    <w:rsid w:val="00C66518"/>
    <w:rsid w:val="00C70E98"/>
    <w:rsid w:val="00C72A28"/>
    <w:rsid w:val="00C77E9D"/>
    <w:rsid w:val="00C81CE3"/>
    <w:rsid w:val="00C874E3"/>
    <w:rsid w:val="00C90F8B"/>
    <w:rsid w:val="00C925F7"/>
    <w:rsid w:val="00C935D3"/>
    <w:rsid w:val="00C940EC"/>
    <w:rsid w:val="00C94CE8"/>
    <w:rsid w:val="00C9757A"/>
    <w:rsid w:val="00CB06EE"/>
    <w:rsid w:val="00CB0C8E"/>
    <w:rsid w:val="00CB0D3F"/>
    <w:rsid w:val="00CB3598"/>
    <w:rsid w:val="00CC02E0"/>
    <w:rsid w:val="00CC2248"/>
    <w:rsid w:val="00CC3389"/>
    <w:rsid w:val="00CE5B82"/>
    <w:rsid w:val="00CF1A9C"/>
    <w:rsid w:val="00D12B70"/>
    <w:rsid w:val="00D23A90"/>
    <w:rsid w:val="00D23C07"/>
    <w:rsid w:val="00D27455"/>
    <w:rsid w:val="00D33A06"/>
    <w:rsid w:val="00D34A0B"/>
    <w:rsid w:val="00D36DC0"/>
    <w:rsid w:val="00D37F5E"/>
    <w:rsid w:val="00D41490"/>
    <w:rsid w:val="00D4150A"/>
    <w:rsid w:val="00D471E1"/>
    <w:rsid w:val="00D4743A"/>
    <w:rsid w:val="00D5377E"/>
    <w:rsid w:val="00D82FE7"/>
    <w:rsid w:val="00D879FB"/>
    <w:rsid w:val="00D908F7"/>
    <w:rsid w:val="00DB0A5D"/>
    <w:rsid w:val="00DC5AAC"/>
    <w:rsid w:val="00DC5AD8"/>
    <w:rsid w:val="00DF53E2"/>
    <w:rsid w:val="00E153A2"/>
    <w:rsid w:val="00E16C8E"/>
    <w:rsid w:val="00E307E8"/>
    <w:rsid w:val="00E31FD1"/>
    <w:rsid w:val="00E33F4A"/>
    <w:rsid w:val="00E34CC7"/>
    <w:rsid w:val="00E41A54"/>
    <w:rsid w:val="00E421D5"/>
    <w:rsid w:val="00E422E3"/>
    <w:rsid w:val="00E747FF"/>
    <w:rsid w:val="00E760EC"/>
    <w:rsid w:val="00E862E1"/>
    <w:rsid w:val="00E92D30"/>
    <w:rsid w:val="00E93A75"/>
    <w:rsid w:val="00EB28D7"/>
    <w:rsid w:val="00EC5177"/>
    <w:rsid w:val="00EC6B75"/>
    <w:rsid w:val="00ED4F00"/>
    <w:rsid w:val="00EE1337"/>
    <w:rsid w:val="00EE19EC"/>
    <w:rsid w:val="00EF1B40"/>
    <w:rsid w:val="00EF5653"/>
    <w:rsid w:val="00F01924"/>
    <w:rsid w:val="00F13C5F"/>
    <w:rsid w:val="00F146C0"/>
    <w:rsid w:val="00F35212"/>
    <w:rsid w:val="00F659F8"/>
    <w:rsid w:val="00F70EFC"/>
    <w:rsid w:val="00F93A2F"/>
    <w:rsid w:val="00F93FEB"/>
    <w:rsid w:val="00FA0BDB"/>
    <w:rsid w:val="00FA1B3A"/>
    <w:rsid w:val="00FB6923"/>
    <w:rsid w:val="00FD2042"/>
    <w:rsid w:val="00FD61E9"/>
    <w:rsid w:val="00FE1F4D"/>
    <w:rsid w:val="00FE509D"/>
    <w:rsid w:val="00FE534D"/>
    <w:rsid w:val="00FE7EE2"/>
    <w:rsid w:val="00FF0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4682"/>
  <w15:chartTrackingRefBased/>
  <w15:docId w15:val="{0DB19900-047B-4A25-BCB9-EECDAD82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1018"/>
    <w:pPr>
      <w:keepNext/>
      <w:spacing w:after="60"/>
      <w:outlineLvl w:val="0"/>
    </w:pPr>
    <w:rPr>
      <w:rFonts w:ascii="Verdana" w:eastAsia="Times New Roman" w:hAnsi="Verdana" w:cs="Times New Roman"/>
      <w:b/>
      <w:bCs/>
      <w:sz w:val="24"/>
      <w:szCs w:val="24"/>
    </w:rPr>
  </w:style>
  <w:style w:type="paragraph" w:styleId="Heading4">
    <w:name w:val="heading 4"/>
    <w:basedOn w:val="Normal"/>
    <w:next w:val="Normal"/>
    <w:link w:val="Heading4Char"/>
    <w:uiPriority w:val="9"/>
    <w:semiHidden/>
    <w:unhideWhenUsed/>
    <w:qFormat/>
    <w:rsid w:val="007E7E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E7E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D19"/>
    <w:pPr>
      <w:tabs>
        <w:tab w:val="center" w:pos="4513"/>
        <w:tab w:val="right" w:pos="9026"/>
      </w:tabs>
    </w:pPr>
  </w:style>
  <w:style w:type="character" w:customStyle="1" w:styleId="HeaderChar">
    <w:name w:val="Header Char"/>
    <w:basedOn w:val="DefaultParagraphFont"/>
    <w:link w:val="Header"/>
    <w:uiPriority w:val="99"/>
    <w:rsid w:val="003D6D19"/>
  </w:style>
  <w:style w:type="paragraph" w:styleId="Footer">
    <w:name w:val="footer"/>
    <w:basedOn w:val="Normal"/>
    <w:link w:val="FooterChar"/>
    <w:uiPriority w:val="99"/>
    <w:unhideWhenUsed/>
    <w:rsid w:val="003D6D19"/>
    <w:pPr>
      <w:tabs>
        <w:tab w:val="center" w:pos="4513"/>
        <w:tab w:val="right" w:pos="9026"/>
      </w:tabs>
    </w:pPr>
  </w:style>
  <w:style w:type="character" w:customStyle="1" w:styleId="FooterChar">
    <w:name w:val="Footer Char"/>
    <w:basedOn w:val="DefaultParagraphFont"/>
    <w:link w:val="Footer"/>
    <w:uiPriority w:val="99"/>
    <w:rsid w:val="003D6D19"/>
  </w:style>
  <w:style w:type="table" w:styleId="TableGrid">
    <w:name w:val="Table Grid"/>
    <w:basedOn w:val="TableNormal"/>
    <w:uiPriority w:val="39"/>
    <w:rsid w:val="001B1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EAA"/>
    <w:pPr>
      <w:ind w:left="720"/>
      <w:contextualSpacing/>
    </w:pPr>
  </w:style>
  <w:style w:type="paragraph" w:customStyle="1" w:styleId="es-larger">
    <w:name w:val="es-larger"/>
    <w:basedOn w:val="Normal"/>
    <w:rsid w:val="00C72A28"/>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97C4E"/>
    <w:rPr>
      <w:rFonts w:ascii="Times New Roman" w:eastAsia="Times New Roman" w:hAnsi="Times New Roman" w:cs="Times New Roman"/>
      <w:sz w:val="24"/>
      <w:szCs w:val="24"/>
      <w:lang w:eastAsia="en-AU"/>
    </w:rPr>
  </w:style>
  <w:style w:type="character" w:customStyle="1" w:styleId="center">
    <w:name w:val="center"/>
    <w:basedOn w:val="DefaultParagraphFont"/>
    <w:rsid w:val="004F2416"/>
  </w:style>
  <w:style w:type="paragraph" w:styleId="BalloonText">
    <w:name w:val="Balloon Text"/>
    <w:basedOn w:val="Normal"/>
    <w:link w:val="BalloonTextChar"/>
    <w:uiPriority w:val="99"/>
    <w:semiHidden/>
    <w:unhideWhenUsed/>
    <w:rsid w:val="004F7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1A"/>
    <w:rPr>
      <w:rFonts w:ascii="Segoe UI" w:hAnsi="Segoe UI" w:cs="Segoe UI"/>
      <w:sz w:val="18"/>
      <w:szCs w:val="18"/>
    </w:rPr>
  </w:style>
  <w:style w:type="paragraph" w:styleId="NoSpacing">
    <w:name w:val="No Spacing"/>
    <w:uiPriority w:val="1"/>
    <w:qFormat/>
    <w:rsid w:val="00BA48A6"/>
  </w:style>
  <w:style w:type="paragraph" w:customStyle="1" w:styleId="Default">
    <w:name w:val="Default"/>
    <w:rsid w:val="00197191"/>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93192"/>
    <w:rPr>
      <w:sz w:val="16"/>
      <w:szCs w:val="16"/>
    </w:rPr>
  </w:style>
  <w:style w:type="paragraph" w:styleId="CommentText">
    <w:name w:val="annotation text"/>
    <w:basedOn w:val="Normal"/>
    <w:link w:val="CommentTextChar"/>
    <w:uiPriority w:val="99"/>
    <w:semiHidden/>
    <w:unhideWhenUsed/>
    <w:rsid w:val="00193192"/>
    <w:rPr>
      <w:sz w:val="20"/>
      <w:szCs w:val="20"/>
    </w:rPr>
  </w:style>
  <w:style w:type="character" w:customStyle="1" w:styleId="CommentTextChar">
    <w:name w:val="Comment Text Char"/>
    <w:basedOn w:val="DefaultParagraphFont"/>
    <w:link w:val="CommentText"/>
    <w:uiPriority w:val="99"/>
    <w:semiHidden/>
    <w:rsid w:val="00193192"/>
    <w:rPr>
      <w:sz w:val="20"/>
      <w:szCs w:val="20"/>
    </w:rPr>
  </w:style>
  <w:style w:type="paragraph" w:styleId="CommentSubject">
    <w:name w:val="annotation subject"/>
    <w:basedOn w:val="CommentText"/>
    <w:next w:val="CommentText"/>
    <w:link w:val="CommentSubjectChar"/>
    <w:uiPriority w:val="99"/>
    <w:semiHidden/>
    <w:unhideWhenUsed/>
    <w:rsid w:val="00193192"/>
    <w:rPr>
      <w:b/>
      <w:bCs/>
    </w:rPr>
  </w:style>
  <w:style w:type="character" w:customStyle="1" w:styleId="CommentSubjectChar">
    <w:name w:val="Comment Subject Char"/>
    <w:basedOn w:val="CommentTextChar"/>
    <w:link w:val="CommentSubject"/>
    <w:uiPriority w:val="99"/>
    <w:semiHidden/>
    <w:rsid w:val="00193192"/>
    <w:rPr>
      <w:b/>
      <w:bCs/>
      <w:sz w:val="20"/>
      <w:szCs w:val="20"/>
    </w:rPr>
  </w:style>
  <w:style w:type="character" w:customStyle="1" w:styleId="Heading1Char">
    <w:name w:val="Heading 1 Char"/>
    <w:basedOn w:val="DefaultParagraphFont"/>
    <w:link w:val="Heading1"/>
    <w:rsid w:val="00521018"/>
    <w:rPr>
      <w:rFonts w:ascii="Verdana" w:eastAsia="Times New Roman" w:hAnsi="Verdana" w:cs="Times New Roman"/>
      <w:b/>
      <w:bCs/>
      <w:sz w:val="24"/>
      <w:szCs w:val="24"/>
    </w:rPr>
  </w:style>
  <w:style w:type="character" w:styleId="Hyperlink">
    <w:name w:val="Hyperlink"/>
    <w:basedOn w:val="DefaultParagraphFont"/>
    <w:uiPriority w:val="99"/>
    <w:unhideWhenUsed/>
    <w:rsid w:val="00F659F8"/>
    <w:rPr>
      <w:color w:val="0563C1" w:themeColor="hyperlink"/>
      <w:u w:val="single"/>
    </w:rPr>
  </w:style>
  <w:style w:type="paragraph" w:styleId="PlainText">
    <w:name w:val="Plain Text"/>
    <w:basedOn w:val="Normal"/>
    <w:link w:val="PlainTextChar"/>
    <w:uiPriority w:val="99"/>
    <w:semiHidden/>
    <w:unhideWhenUsed/>
    <w:rsid w:val="007875AB"/>
    <w:rPr>
      <w:rFonts w:ascii="Calibri" w:hAnsi="Calibri"/>
      <w:szCs w:val="21"/>
    </w:rPr>
  </w:style>
  <w:style w:type="character" w:customStyle="1" w:styleId="PlainTextChar">
    <w:name w:val="Plain Text Char"/>
    <w:basedOn w:val="DefaultParagraphFont"/>
    <w:link w:val="PlainText"/>
    <w:uiPriority w:val="99"/>
    <w:semiHidden/>
    <w:rsid w:val="007875AB"/>
    <w:rPr>
      <w:rFonts w:ascii="Calibri" w:hAnsi="Calibri"/>
      <w:szCs w:val="21"/>
    </w:rPr>
  </w:style>
  <w:style w:type="character" w:customStyle="1" w:styleId="Heading4Char">
    <w:name w:val="Heading 4 Char"/>
    <w:basedOn w:val="DefaultParagraphFont"/>
    <w:link w:val="Heading4"/>
    <w:uiPriority w:val="9"/>
    <w:semiHidden/>
    <w:rsid w:val="007E7E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E7E25"/>
    <w:rPr>
      <w:rFonts w:asciiTheme="majorHAnsi" w:eastAsiaTheme="majorEastAsia" w:hAnsiTheme="majorHAnsi" w:cstheme="majorBidi"/>
      <w:color w:val="2E74B5" w:themeColor="accent1" w:themeShade="BF"/>
    </w:rPr>
  </w:style>
  <w:style w:type="paragraph" w:styleId="BodyText">
    <w:name w:val="Body Text"/>
    <w:basedOn w:val="Normal"/>
    <w:link w:val="BodyTextChar"/>
    <w:semiHidden/>
    <w:rsid w:val="007E7E25"/>
    <w:pPr>
      <w:jc w:val="both"/>
    </w:pPr>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7E7E25"/>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2459">
      <w:bodyDiv w:val="1"/>
      <w:marLeft w:val="0"/>
      <w:marRight w:val="0"/>
      <w:marTop w:val="0"/>
      <w:marBottom w:val="0"/>
      <w:divBdr>
        <w:top w:val="none" w:sz="0" w:space="0" w:color="auto"/>
        <w:left w:val="none" w:sz="0" w:space="0" w:color="auto"/>
        <w:bottom w:val="none" w:sz="0" w:space="0" w:color="auto"/>
        <w:right w:val="none" w:sz="0" w:space="0" w:color="auto"/>
      </w:divBdr>
    </w:div>
    <w:div w:id="235357304">
      <w:bodyDiv w:val="1"/>
      <w:marLeft w:val="0"/>
      <w:marRight w:val="0"/>
      <w:marTop w:val="0"/>
      <w:marBottom w:val="0"/>
      <w:divBdr>
        <w:top w:val="none" w:sz="0" w:space="0" w:color="auto"/>
        <w:left w:val="none" w:sz="0" w:space="0" w:color="auto"/>
        <w:bottom w:val="none" w:sz="0" w:space="0" w:color="auto"/>
        <w:right w:val="none" w:sz="0" w:space="0" w:color="auto"/>
      </w:divBdr>
    </w:div>
    <w:div w:id="377048382">
      <w:bodyDiv w:val="1"/>
      <w:marLeft w:val="0"/>
      <w:marRight w:val="0"/>
      <w:marTop w:val="0"/>
      <w:marBottom w:val="0"/>
      <w:divBdr>
        <w:top w:val="none" w:sz="0" w:space="0" w:color="auto"/>
        <w:left w:val="none" w:sz="0" w:space="0" w:color="auto"/>
        <w:bottom w:val="none" w:sz="0" w:space="0" w:color="auto"/>
        <w:right w:val="none" w:sz="0" w:space="0" w:color="auto"/>
      </w:divBdr>
      <w:divsChild>
        <w:div w:id="6326476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97778495">
                  <w:marLeft w:val="0"/>
                  <w:marRight w:val="0"/>
                  <w:marTop w:val="0"/>
                  <w:marBottom w:val="0"/>
                  <w:divBdr>
                    <w:top w:val="none" w:sz="0" w:space="0" w:color="auto"/>
                    <w:left w:val="none" w:sz="0" w:space="0" w:color="auto"/>
                    <w:bottom w:val="none" w:sz="0" w:space="0" w:color="auto"/>
                    <w:right w:val="none" w:sz="0" w:space="0" w:color="auto"/>
                  </w:divBdr>
                  <w:divsChild>
                    <w:div w:id="388119225">
                      <w:marLeft w:val="0"/>
                      <w:marRight w:val="0"/>
                      <w:marTop w:val="0"/>
                      <w:marBottom w:val="0"/>
                      <w:divBdr>
                        <w:top w:val="none" w:sz="0" w:space="0" w:color="auto"/>
                        <w:left w:val="none" w:sz="0" w:space="0" w:color="auto"/>
                        <w:bottom w:val="none" w:sz="0" w:space="0" w:color="auto"/>
                        <w:right w:val="none" w:sz="0" w:space="0" w:color="auto"/>
                      </w:divBdr>
                      <w:divsChild>
                        <w:div w:id="690960045">
                          <w:marLeft w:val="0"/>
                          <w:marRight w:val="0"/>
                          <w:marTop w:val="0"/>
                          <w:marBottom w:val="0"/>
                          <w:divBdr>
                            <w:top w:val="none" w:sz="0" w:space="0" w:color="auto"/>
                            <w:left w:val="none" w:sz="0" w:space="0" w:color="auto"/>
                            <w:bottom w:val="none" w:sz="0" w:space="0" w:color="auto"/>
                            <w:right w:val="none" w:sz="0" w:space="0" w:color="auto"/>
                          </w:divBdr>
                          <w:divsChild>
                            <w:div w:id="1616594496">
                              <w:marLeft w:val="0"/>
                              <w:marRight w:val="0"/>
                              <w:marTop w:val="0"/>
                              <w:marBottom w:val="0"/>
                              <w:divBdr>
                                <w:top w:val="none" w:sz="0" w:space="0" w:color="auto"/>
                                <w:left w:val="none" w:sz="0" w:space="0" w:color="auto"/>
                                <w:bottom w:val="none" w:sz="0" w:space="0" w:color="auto"/>
                                <w:right w:val="none" w:sz="0" w:space="0" w:color="auto"/>
                              </w:divBdr>
                              <w:divsChild>
                                <w:div w:id="1368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619480">
      <w:bodyDiv w:val="1"/>
      <w:marLeft w:val="0"/>
      <w:marRight w:val="0"/>
      <w:marTop w:val="0"/>
      <w:marBottom w:val="0"/>
      <w:divBdr>
        <w:top w:val="none" w:sz="0" w:space="0" w:color="auto"/>
        <w:left w:val="none" w:sz="0" w:space="0" w:color="auto"/>
        <w:bottom w:val="none" w:sz="0" w:space="0" w:color="auto"/>
        <w:right w:val="none" w:sz="0" w:space="0" w:color="auto"/>
      </w:divBdr>
      <w:divsChild>
        <w:div w:id="459884640">
          <w:marLeft w:val="0"/>
          <w:marRight w:val="0"/>
          <w:marTop w:val="0"/>
          <w:marBottom w:val="0"/>
          <w:divBdr>
            <w:top w:val="none" w:sz="0" w:space="0" w:color="auto"/>
            <w:left w:val="none" w:sz="0" w:space="0" w:color="auto"/>
            <w:bottom w:val="none" w:sz="0" w:space="0" w:color="auto"/>
            <w:right w:val="none" w:sz="0" w:space="0" w:color="auto"/>
          </w:divBdr>
          <w:divsChild>
            <w:div w:id="1675454372">
              <w:marLeft w:val="0"/>
              <w:marRight w:val="0"/>
              <w:marTop w:val="0"/>
              <w:marBottom w:val="0"/>
              <w:divBdr>
                <w:top w:val="none" w:sz="0" w:space="0" w:color="auto"/>
                <w:left w:val="none" w:sz="0" w:space="0" w:color="auto"/>
                <w:bottom w:val="none" w:sz="0" w:space="0" w:color="auto"/>
                <w:right w:val="none" w:sz="0" w:space="0" w:color="auto"/>
              </w:divBdr>
              <w:divsChild>
                <w:div w:id="842092425">
                  <w:marLeft w:val="0"/>
                  <w:marRight w:val="0"/>
                  <w:marTop w:val="0"/>
                  <w:marBottom w:val="0"/>
                  <w:divBdr>
                    <w:top w:val="none" w:sz="0" w:space="0" w:color="auto"/>
                    <w:left w:val="none" w:sz="0" w:space="0" w:color="auto"/>
                    <w:bottom w:val="none" w:sz="0" w:space="0" w:color="auto"/>
                    <w:right w:val="none" w:sz="0" w:space="0" w:color="auto"/>
                  </w:divBdr>
                  <w:divsChild>
                    <w:div w:id="495851006">
                      <w:marLeft w:val="0"/>
                      <w:marRight w:val="0"/>
                      <w:marTop w:val="0"/>
                      <w:marBottom w:val="0"/>
                      <w:divBdr>
                        <w:top w:val="none" w:sz="0" w:space="0" w:color="auto"/>
                        <w:left w:val="none" w:sz="0" w:space="0" w:color="auto"/>
                        <w:bottom w:val="none" w:sz="0" w:space="0" w:color="auto"/>
                        <w:right w:val="none" w:sz="0" w:space="0" w:color="auto"/>
                      </w:divBdr>
                      <w:divsChild>
                        <w:div w:id="675961513">
                          <w:marLeft w:val="0"/>
                          <w:marRight w:val="0"/>
                          <w:marTop w:val="0"/>
                          <w:marBottom w:val="0"/>
                          <w:divBdr>
                            <w:top w:val="none" w:sz="0" w:space="0" w:color="auto"/>
                            <w:left w:val="none" w:sz="0" w:space="0" w:color="auto"/>
                            <w:bottom w:val="none" w:sz="0" w:space="0" w:color="auto"/>
                            <w:right w:val="none" w:sz="0" w:space="0" w:color="auto"/>
                          </w:divBdr>
                          <w:divsChild>
                            <w:div w:id="1381397880">
                              <w:marLeft w:val="0"/>
                              <w:marRight w:val="0"/>
                              <w:marTop w:val="0"/>
                              <w:marBottom w:val="0"/>
                              <w:divBdr>
                                <w:top w:val="none" w:sz="0" w:space="0" w:color="auto"/>
                                <w:left w:val="none" w:sz="0" w:space="0" w:color="auto"/>
                                <w:bottom w:val="none" w:sz="0" w:space="0" w:color="auto"/>
                                <w:right w:val="none" w:sz="0" w:space="0" w:color="auto"/>
                              </w:divBdr>
                              <w:divsChild>
                                <w:div w:id="9580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870789">
      <w:bodyDiv w:val="1"/>
      <w:marLeft w:val="0"/>
      <w:marRight w:val="0"/>
      <w:marTop w:val="0"/>
      <w:marBottom w:val="0"/>
      <w:divBdr>
        <w:top w:val="none" w:sz="0" w:space="0" w:color="auto"/>
        <w:left w:val="none" w:sz="0" w:space="0" w:color="auto"/>
        <w:bottom w:val="none" w:sz="0" w:space="0" w:color="auto"/>
        <w:right w:val="none" w:sz="0" w:space="0" w:color="auto"/>
      </w:divBdr>
      <w:divsChild>
        <w:div w:id="536090476">
          <w:marLeft w:val="0"/>
          <w:marRight w:val="0"/>
          <w:marTop w:val="0"/>
          <w:marBottom w:val="0"/>
          <w:divBdr>
            <w:top w:val="none" w:sz="0" w:space="0" w:color="auto"/>
            <w:left w:val="none" w:sz="0" w:space="0" w:color="auto"/>
            <w:bottom w:val="none" w:sz="0" w:space="0" w:color="auto"/>
            <w:right w:val="none" w:sz="0" w:space="0" w:color="auto"/>
          </w:divBdr>
          <w:divsChild>
            <w:div w:id="645546259">
              <w:marLeft w:val="0"/>
              <w:marRight w:val="0"/>
              <w:marTop w:val="0"/>
              <w:marBottom w:val="0"/>
              <w:divBdr>
                <w:top w:val="none" w:sz="0" w:space="0" w:color="auto"/>
                <w:left w:val="none" w:sz="0" w:space="0" w:color="auto"/>
                <w:bottom w:val="none" w:sz="0" w:space="0" w:color="auto"/>
                <w:right w:val="none" w:sz="0" w:space="0" w:color="auto"/>
              </w:divBdr>
              <w:divsChild>
                <w:div w:id="1433166796">
                  <w:marLeft w:val="0"/>
                  <w:marRight w:val="0"/>
                  <w:marTop w:val="0"/>
                  <w:marBottom w:val="0"/>
                  <w:divBdr>
                    <w:top w:val="none" w:sz="0" w:space="0" w:color="auto"/>
                    <w:left w:val="none" w:sz="0" w:space="0" w:color="auto"/>
                    <w:bottom w:val="none" w:sz="0" w:space="0" w:color="auto"/>
                    <w:right w:val="none" w:sz="0" w:space="0" w:color="auto"/>
                  </w:divBdr>
                  <w:divsChild>
                    <w:div w:id="310058518">
                      <w:marLeft w:val="0"/>
                      <w:marRight w:val="0"/>
                      <w:marTop w:val="0"/>
                      <w:marBottom w:val="0"/>
                      <w:divBdr>
                        <w:top w:val="none" w:sz="0" w:space="0" w:color="auto"/>
                        <w:left w:val="none" w:sz="0" w:space="0" w:color="auto"/>
                        <w:bottom w:val="none" w:sz="0" w:space="0" w:color="auto"/>
                        <w:right w:val="none" w:sz="0" w:space="0" w:color="auto"/>
                      </w:divBdr>
                      <w:divsChild>
                        <w:div w:id="2011256562">
                          <w:marLeft w:val="0"/>
                          <w:marRight w:val="0"/>
                          <w:marTop w:val="0"/>
                          <w:marBottom w:val="0"/>
                          <w:divBdr>
                            <w:top w:val="none" w:sz="0" w:space="0" w:color="auto"/>
                            <w:left w:val="none" w:sz="0" w:space="0" w:color="auto"/>
                            <w:bottom w:val="none" w:sz="0" w:space="0" w:color="auto"/>
                            <w:right w:val="none" w:sz="0" w:space="0" w:color="auto"/>
                          </w:divBdr>
                          <w:divsChild>
                            <w:div w:id="1975987530">
                              <w:marLeft w:val="0"/>
                              <w:marRight w:val="0"/>
                              <w:marTop w:val="0"/>
                              <w:marBottom w:val="0"/>
                              <w:divBdr>
                                <w:top w:val="none" w:sz="0" w:space="0" w:color="auto"/>
                                <w:left w:val="none" w:sz="0" w:space="0" w:color="auto"/>
                                <w:bottom w:val="none" w:sz="0" w:space="0" w:color="auto"/>
                                <w:right w:val="none" w:sz="0" w:space="0" w:color="auto"/>
                              </w:divBdr>
                              <w:divsChild>
                                <w:div w:id="14894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46717">
      <w:bodyDiv w:val="1"/>
      <w:marLeft w:val="0"/>
      <w:marRight w:val="0"/>
      <w:marTop w:val="0"/>
      <w:marBottom w:val="0"/>
      <w:divBdr>
        <w:top w:val="none" w:sz="0" w:space="0" w:color="auto"/>
        <w:left w:val="none" w:sz="0" w:space="0" w:color="auto"/>
        <w:bottom w:val="none" w:sz="0" w:space="0" w:color="auto"/>
        <w:right w:val="none" w:sz="0" w:space="0" w:color="auto"/>
      </w:divBdr>
    </w:div>
    <w:div w:id="1118911366">
      <w:bodyDiv w:val="1"/>
      <w:marLeft w:val="0"/>
      <w:marRight w:val="0"/>
      <w:marTop w:val="0"/>
      <w:marBottom w:val="0"/>
      <w:divBdr>
        <w:top w:val="none" w:sz="0" w:space="0" w:color="auto"/>
        <w:left w:val="none" w:sz="0" w:space="0" w:color="auto"/>
        <w:bottom w:val="none" w:sz="0" w:space="0" w:color="auto"/>
        <w:right w:val="none" w:sz="0" w:space="0" w:color="auto"/>
      </w:divBdr>
    </w:div>
    <w:div w:id="1234047391">
      <w:bodyDiv w:val="1"/>
      <w:marLeft w:val="0"/>
      <w:marRight w:val="0"/>
      <w:marTop w:val="0"/>
      <w:marBottom w:val="0"/>
      <w:divBdr>
        <w:top w:val="none" w:sz="0" w:space="0" w:color="auto"/>
        <w:left w:val="none" w:sz="0" w:space="0" w:color="auto"/>
        <w:bottom w:val="none" w:sz="0" w:space="0" w:color="auto"/>
        <w:right w:val="none" w:sz="0" w:space="0" w:color="auto"/>
      </w:divBdr>
    </w:div>
    <w:div w:id="1358460589">
      <w:bodyDiv w:val="1"/>
      <w:marLeft w:val="0"/>
      <w:marRight w:val="0"/>
      <w:marTop w:val="0"/>
      <w:marBottom w:val="0"/>
      <w:divBdr>
        <w:top w:val="none" w:sz="0" w:space="0" w:color="auto"/>
        <w:left w:val="none" w:sz="0" w:space="0" w:color="auto"/>
        <w:bottom w:val="none" w:sz="0" w:space="0" w:color="auto"/>
        <w:right w:val="none" w:sz="0" w:space="0" w:color="auto"/>
      </w:divBdr>
    </w:div>
    <w:div w:id="1461653021">
      <w:bodyDiv w:val="1"/>
      <w:marLeft w:val="0"/>
      <w:marRight w:val="0"/>
      <w:marTop w:val="0"/>
      <w:marBottom w:val="0"/>
      <w:divBdr>
        <w:top w:val="none" w:sz="0" w:space="0" w:color="auto"/>
        <w:left w:val="none" w:sz="0" w:space="0" w:color="auto"/>
        <w:bottom w:val="none" w:sz="0" w:space="0" w:color="auto"/>
        <w:right w:val="none" w:sz="0" w:space="0" w:color="auto"/>
      </w:divBdr>
    </w:div>
    <w:div w:id="1567915989">
      <w:bodyDiv w:val="1"/>
      <w:marLeft w:val="0"/>
      <w:marRight w:val="0"/>
      <w:marTop w:val="0"/>
      <w:marBottom w:val="0"/>
      <w:divBdr>
        <w:top w:val="none" w:sz="0" w:space="0" w:color="auto"/>
        <w:left w:val="none" w:sz="0" w:space="0" w:color="auto"/>
        <w:bottom w:val="none" w:sz="0" w:space="0" w:color="auto"/>
        <w:right w:val="none" w:sz="0" w:space="0" w:color="auto"/>
      </w:divBdr>
    </w:div>
    <w:div w:id="1649431614">
      <w:bodyDiv w:val="1"/>
      <w:marLeft w:val="0"/>
      <w:marRight w:val="0"/>
      <w:marTop w:val="0"/>
      <w:marBottom w:val="0"/>
      <w:divBdr>
        <w:top w:val="none" w:sz="0" w:space="0" w:color="auto"/>
        <w:left w:val="none" w:sz="0" w:space="0" w:color="auto"/>
        <w:bottom w:val="none" w:sz="0" w:space="0" w:color="auto"/>
        <w:right w:val="none" w:sz="0" w:space="0" w:color="auto"/>
      </w:divBdr>
    </w:div>
    <w:div w:id="1743747582">
      <w:bodyDiv w:val="1"/>
      <w:marLeft w:val="0"/>
      <w:marRight w:val="0"/>
      <w:marTop w:val="0"/>
      <w:marBottom w:val="0"/>
      <w:divBdr>
        <w:top w:val="none" w:sz="0" w:space="0" w:color="auto"/>
        <w:left w:val="none" w:sz="0" w:space="0" w:color="auto"/>
        <w:bottom w:val="none" w:sz="0" w:space="0" w:color="auto"/>
        <w:right w:val="none" w:sz="0" w:space="0" w:color="auto"/>
      </w:divBdr>
      <w:divsChild>
        <w:div w:id="298344961">
          <w:marLeft w:val="0"/>
          <w:marRight w:val="0"/>
          <w:marTop w:val="0"/>
          <w:marBottom w:val="0"/>
          <w:divBdr>
            <w:top w:val="none" w:sz="0" w:space="0" w:color="auto"/>
            <w:left w:val="none" w:sz="0" w:space="0" w:color="auto"/>
            <w:bottom w:val="none" w:sz="0" w:space="0" w:color="auto"/>
            <w:right w:val="none" w:sz="0" w:space="0" w:color="auto"/>
          </w:divBdr>
          <w:divsChild>
            <w:div w:id="572857506">
              <w:marLeft w:val="0"/>
              <w:marRight w:val="0"/>
              <w:marTop w:val="100"/>
              <w:marBottom w:val="100"/>
              <w:divBdr>
                <w:top w:val="none" w:sz="0" w:space="0" w:color="auto"/>
                <w:left w:val="none" w:sz="0" w:space="0" w:color="auto"/>
                <w:bottom w:val="none" w:sz="0" w:space="0" w:color="auto"/>
                <w:right w:val="none" w:sz="0" w:space="0" w:color="auto"/>
              </w:divBdr>
              <w:divsChild>
                <w:div w:id="877857757">
                  <w:marLeft w:val="0"/>
                  <w:marRight w:val="0"/>
                  <w:marTop w:val="0"/>
                  <w:marBottom w:val="0"/>
                  <w:divBdr>
                    <w:top w:val="none" w:sz="0" w:space="0" w:color="auto"/>
                    <w:left w:val="none" w:sz="0" w:space="0" w:color="auto"/>
                    <w:bottom w:val="none" w:sz="0" w:space="0" w:color="auto"/>
                    <w:right w:val="none" w:sz="0" w:space="0" w:color="auto"/>
                  </w:divBdr>
                  <w:divsChild>
                    <w:div w:id="1772583205">
                      <w:marLeft w:val="0"/>
                      <w:marRight w:val="0"/>
                      <w:marTop w:val="0"/>
                      <w:marBottom w:val="390"/>
                      <w:divBdr>
                        <w:top w:val="none" w:sz="0" w:space="0" w:color="auto"/>
                        <w:left w:val="none" w:sz="0" w:space="0" w:color="auto"/>
                        <w:bottom w:val="none" w:sz="0" w:space="0" w:color="auto"/>
                        <w:right w:val="none" w:sz="0" w:space="0" w:color="auto"/>
                      </w:divBdr>
                      <w:divsChild>
                        <w:div w:id="1606693060">
                          <w:marLeft w:val="0"/>
                          <w:marRight w:val="0"/>
                          <w:marTop w:val="0"/>
                          <w:marBottom w:val="0"/>
                          <w:divBdr>
                            <w:top w:val="single" w:sz="6" w:space="10" w:color="BDC2DE"/>
                            <w:left w:val="single" w:sz="6" w:space="11" w:color="BDC2DE"/>
                            <w:bottom w:val="single" w:sz="2" w:space="10" w:color="BDC2DE"/>
                            <w:right w:val="single" w:sz="6" w:space="11" w:color="BDC2DE"/>
                          </w:divBdr>
                        </w:div>
                      </w:divsChild>
                    </w:div>
                  </w:divsChild>
                </w:div>
              </w:divsChild>
            </w:div>
          </w:divsChild>
        </w:div>
      </w:divsChild>
    </w:div>
    <w:div w:id="1822233083">
      <w:bodyDiv w:val="1"/>
      <w:marLeft w:val="0"/>
      <w:marRight w:val="0"/>
      <w:marTop w:val="0"/>
      <w:marBottom w:val="0"/>
      <w:divBdr>
        <w:top w:val="none" w:sz="0" w:space="0" w:color="auto"/>
        <w:left w:val="none" w:sz="0" w:space="0" w:color="auto"/>
        <w:bottom w:val="none" w:sz="0" w:space="0" w:color="auto"/>
        <w:right w:val="none" w:sz="0" w:space="0" w:color="auto"/>
      </w:divBdr>
    </w:div>
    <w:div w:id="1932545740">
      <w:bodyDiv w:val="1"/>
      <w:marLeft w:val="0"/>
      <w:marRight w:val="0"/>
      <w:marTop w:val="0"/>
      <w:marBottom w:val="0"/>
      <w:divBdr>
        <w:top w:val="none" w:sz="0" w:space="0" w:color="auto"/>
        <w:left w:val="none" w:sz="0" w:space="0" w:color="auto"/>
        <w:bottom w:val="none" w:sz="0" w:space="0" w:color="auto"/>
        <w:right w:val="none" w:sz="0" w:space="0" w:color="auto"/>
      </w:divBdr>
    </w:div>
    <w:div w:id="1987276340">
      <w:bodyDiv w:val="1"/>
      <w:marLeft w:val="0"/>
      <w:marRight w:val="0"/>
      <w:marTop w:val="0"/>
      <w:marBottom w:val="0"/>
      <w:divBdr>
        <w:top w:val="none" w:sz="0" w:space="0" w:color="auto"/>
        <w:left w:val="none" w:sz="0" w:space="0" w:color="auto"/>
        <w:bottom w:val="none" w:sz="0" w:space="0" w:color="auto"/>
        <w:right w:val="none" w:sz="0" w:space="0" w:color="auto"/>
      </w:divBdr>
      <w:divsChild>
        <w:div w:id="1353653023">
          <w:marLeft w:val="0"/>
          <w:marRight w:val="0"/>
          <w:marTop w:val="0"/>
          <w:marBottom w:val="0"/>
          <w:divBdr>
            <w:top w:val="none" w:sz="0" w:space="0" w:color="auto"/>
            <w:left w:val="none" w:sz="0" w:space="0" w:color="auto"/>
            <w:bottom w:val="none" w:sz="0" w:space="0" w:color="auto"/>
            <w:right w:val="none" w:sz="0" w:space="0" w:color="auto"/>
          </w:divBdr>
          <w:divsChild>
            <w:div w:id="1923105388">
              <w:marLeft w:val="0"/>
              <w:marRight w:val="0"/>
              <w:marTop w:val="0"/>
              <w:marBottom w:val="0"/>
              <w:divBdr>
                <w:top w:val="none" w:sz="0" w:space="0" w:color="auto"/>
                <w:left w:val="none" w:sz="0" w:space="0" w:color="auto"/>
                <w:bottom w:val="none" w:sz="0" w:space="0" w:color="auto"/>
                <w:right w:val="none" w:sz="0" w:space="0" w:color="auto"/>
              </w:divBdr>
              <w:divsChild>
                <w:div w:id="659969657">
                  <w:marLeft w:val="0"/>
                  <w:marRight w:val="0"/>
                  <w:marTop w:val="0"/>
                  <w:marBottom w:val="0"/>
                  <w:divBdr>
                    <w:top w:val="none" w:sz="0" w:space="0" w:color="auto"/>
                    <w:left w:val="none" w:sz="0" w:space="0" w:color="auto"/>
                    <w:bottom w:val="none" w:sz="0" w:space="0" w:color="auto"/>
                    <w:right w:val="none" w:sz="0" w:space="0" w:color="auto"/>
                  </w:divBdr>
                  <w:divsChild>
                    <w:div w:id="337007286">
                      <w:marLeft w:val="0"/>
                      <w:marRight w:val="0"/>
                      <w:marTop w:val="0"/>
                      <w:marBottom w:val="0"/>
                      <w:divBdr>
                        <w:top w:val="none" w:sz="0" w:space="0" w:color="auto"/>
                        <w:left w:val="none" w:sz="0" w:space="0" w:color="auto"/>
                        <w:bottom w:val="none" w:sz="0" w:space="0" w:color="auto"/>
                        <w:right w:val="none" w:sz="0" w:space="0" w:color="auto"/>
                      </w:divBdr>
                      <w:divsChild>
                        <w:div w:id="1405301460">
                          <w:marLeft w:val="0"/>
                          <w:marRight w:val="0"/>
                          <w:marTop w:val="0"/>
                          <w:marBottom w:val="0"/>
                          <w:divBdr>
                            <w:top w:val="none" w:sz="0" w:space="0" w:color="auto"/>
                            <w:left w:val="none" w:sz="0" w:space="0" w:color="auto"/>
                            <w:bottom w:val="none" w:sz="0" w:space="0" w:color="auto"/>
                            <w:right w:val="none" w:sz="0" w:space="0" w:color="auto"/>
                          </w:divBdr>
                          <w:divsChild>
                            <w:div w:id="1789153651">
                              <w:marLeft w:val="0"/>
                              <w:marRight w:val="0"/>
                              <w:marTop w:val="0"/>
                              <w:marBottom w:val="0"/>
                              <w:divBdr>
                                <w:top w:val="none" w:sz="0" w:space="0" w:color="auto"/>
                                <w:left w:val="none" w:sz="0" w:space="0" w:color="auto"/>
                                <w:bottom w:val="none" w:sz="0" w:space="0" w:color="auto"/>
                                <w:right w:val="none" w:sz="0" w:space="0" w:color="auto"/>
                              </w:divBdr>
                              <w:divsChild>
                                <w:div w:id="16537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575A-6FB6-4CAD-996A-77EB8FB9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Admin Assist</cp:lastModifiedBy>
  <cp:revision>4</cp:revision>
  <cp:lastPrinted>2020-01-13T06:09:00Z</cp:lastPrinted>
  <dcterms:created xsi:type="dcterms:W3CDTF">2020-12-23T03:54:00Z</dcterms:created>
  <dcterms:modified xsi:type="dcterms:W3CDTF">2020-12-23T03:57:00Z</dcterms:modified>
</cp:coreProperties>
</file>