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88A11" w14:textId="2C0A53D4" w:rsidR="00217361" w:rsidRPr="0022543C" w:rsidRDefault="00217361" w:rsidP="00217361">
      <w:pPr>
        <w:autoSpaceDE w:val="0"/>
        <w:autoSpaceDN w:val="0"/>
        <w:rPr>
          <w:rFonts w:ascii="Calibri" w:hAnsi="Calibri" w:cs="Calibri"/>
        </w:rPr>
      </w:pPr>
    </w:p>
    <w:tbl>
      <w:tblPr>
        <w:tblStyle w:val="TableGrid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7512"/>
      </w:tblGrid>
      <w:tr w:rsidR="00217361" w:rsidRPr="0022543C" w14:paraId="1F8EB503" w14:textId="77777777" w:rsidTr="00B50657">
        <w:tc>
          <w:tcPr>
            <w:tcW w:w="9498" w:type="dxa"/>
            <w:gridSpan w:val="2"/>
            <w:shd w:val="clear" w:color="auto" w:fill="C9C9C9" w:themeFill="accent3" w:themeFillTint="99"/>
          </w:tcPr>
          <w:p w14:paraId="4C457462" w14:textId="1D77D0BF" w:rsidR="00217361" w:rsidRPr="0022543C" w:rsidRDefault="00420D94" w:rsidP="00420D94">
            <w:pPr>
              <w:pStyle w:val="BodyText"/>
              <w:ind w:left="319"/>
              <w:rPr>
                <w:rStyle w:val="Strong"/>
              </w:rPr>
            </w:pPr>
            <w:r>
              <w:rPr>
                <w:rStyle w:val="Strong"/>
                <w:sz w:val="36"/>
              </w:rPr>
              <w:t>Communications &amp; Engagement Coordinator</w:t>
            </w:r>
          </w:p>
        </w:tc>
      </w:tr>
      <w:tr w:rsidR="00217361" w:rsidRPr="0022543C" w14:paraId="67AD5738" w14:textId="77777777" w:rsidTr="00B50657">
        <w:tc>
          <w:tcPr>
            <w:tcW w:w="1986" w:type="dxa"/>
          </w:tcPr>
          <w:p w14:paraId="40C2ECA9" w14:textId="77777777" w:rsidR="00217361" w:rsidRPr="0022543C" w:rsidRDefault="00217361" w:rsidP="009E7808">
            <w:pPr>
              <w:pStyle w:val="Defaul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22543C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Location:</w:t>
            </w:r>
          </w:p>
        </w:tc>
        <w:tc>
          <w:tcPr>
            <w:tcW w:w="7512" w:type="dxa"/>
          </w:tcPr>
          <w:p w14:paraId="10FDEE8F" w14:textId="74E8A8C4" w:rsidR="00217361" w:rsidRPr="0022543C" w:rsidRDefault="00217361" w:rsidP="0022543C">
            <w:pPr>
              <w:pStyle w:val="BodyText"/>
              <w:ind w:left="360" w:right="195" w:firstLine="0"/>
              <w:rPr>
                <w:rFonts w:cs="Calibri"/>
              </w:rPr>
            </w:pPr>
            <w:r w:rsidRPr="0022543C">
              <w:rPr>
                <w:rFonts w:cs="Calibri"/>
              </w:rPr>
              <w:t>Chatswood, Sydney</w:t>
            </w:r>
            <w:r w:rsidR="006428D2">
              <w:rPr>
                <w:rFonts w:cs="Calibri"/>
              </w:rPr>
              <w:t xml:space="preserve"> </w:t>
            </w:r>
          </w:p>
          <w:p w14:paraId="78B58B49" w14:textId="77777777" w:rsidR="00217361" w:rsidRPr="0022543C" w:rsidRDefault="00217361" w:rsidP="009E7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A682C" w:rsidRPr="0022543C" w14:paraId="011B139B" w14:textId="77777777" w:rsidTr="009307BC">
        <w:tc>
          <w:tcPr>
            <w:tcW w:w="1986" w:type="dxa"/>
          </w:tcPr>
          <w:p w14:paraId="56344544" w14:textId="7015D3A0" w:rsidR="00BA682C" w:rsidRPr="006428D2" w:rsidRDefault="00BA682C" w:rsidP="009307BC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28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About </w:t>
            </w:r>
            <w:r w:rsidR="006428D2" w:rsidRPr="006428D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Landcarer</w:t>
            </w:r>
            <w:r w:rsidR="006428D2" w:rsidRPr="006428D2">
              <w:rPr>
                <w:rFonts w:asciiTheme="minorHAnsi" w:hAnsiTheme="minorHAnsi" w:cstheme="minorHAnsi"/>
                <w:b/>
                <w:sz w:val="22"/>
                <w:szCs w:val="22"/>
              </w:rPr>
              <w:t>®</w:t>
            </w:r>
          </w:p>
        </w:tc>
        <w:tc>
          <w:tcPr>
            <w:tcW w:w="7512" w:type="dxa"/>
          </w:tcPr>
          <w:p w14:paraId="45F29FCA" w14:textId="387931E6" w:rsidR="006428D2" w:rsidRPr="006428D2" w:rsidRDefault="006428D2" w:rsidP="006428D2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28D2">
              <w:rPr>
                <w:rFonts w:asciiTheme="minorHAnsi" w:hAnsiTheme="minorHAnsi" w:cstheme="minorHAnsi"/>
                <w:sz w:val="22"/>
                <w:szCs w:val="22"/>
              </w:rPr>
              <w:t>Landcarer</w:t>
            </w:r>
            <w:r w:rsidR="0022543C"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 is a</w:t>
            </w:r>
            <w:r w:rsidR="005A5057" w:rsidRPr="006428D2">
              <w:rPr>
                <w:rFonts w:asciiTheme="minorHAnsi" w:hAnsiTheme="minorHAnsi" w:cstheme="minorHAnsi"/>
                <w:sz w:val="22"/>
                <w:szCs w:val="22"/>
              </w:rPr>
              <w:t>n online community platform</w:t>
            </w:r>
            <w:r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543C"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created </w:t>
            </w:r>
            <w:r w:rsidR="00F34377"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5A5057" w:rsidRPr="006428D2">
              <w:rPr>
                <w:rFonts w:asciiTheme="minorHAnsi" w:hAnsiTheme="minorHAnsi" w:cstheme="minorHAnsi"/>
                <w:sz w:val="22"/>
                <w:szCs w:val="22"/>
              </w:rPr>
              <w:t>support collaboration and connection between</w:t>
            </w:r>
            <w:r w:rsidR="0022543C"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 individuals and </w:t>
            </w:r>
            <w:r w:rsidR="0022543C" w:rsidRPr="006428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organisations</w:t>
            </w:r>
            <w:r w:rsidR="0022543C"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 involved in Landcare activities. Landcarer </w:t>
            </w:r>
            <w:r w:rsidR="005A5057" w:rsidRPr="006428D2">
              <w:rPr>
                <w:rFonts w:asciiTheme="minorHAnsi" w:hAnsiTheme="minorHAnsi" w:cstheme="minorHAnsi"/>
                <w:sz w:val="22"/>
                <w:szCs w:val="22"/>
              </w:rPr>
              <w:t>aims to create a dynamic and engaged online community for Landcare, through innovation, support, learning and collaboration.</w:t>
            </w:r>
          </w:p>
          <w:p w14:paraId="0D3B4ADF" w14:textId="77777777" w:rsidR="006428D2" w:rsidRPr="006428D2" w:rsidRDefault="006428D2" w:rsidP="006428D2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509129" w14:textId="07E8E8E5" w:rsidR="00BA682C" w:rsidRPr="006428D2" w:rsidRDefault="005A5057" w:rsidP="006428D2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Registered users </w:t>
            </w:r>
            <w:r w:rsidR="00F34377"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of Landcarer </w:t>
            </w:r>
            <w:r w:rsidR="0022543C"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can </w:t>
            </w:r>
            <w:r w:rsidRPr="006428D2">
              <w:rPr>
                <w:rFonts w:asciiTheme="minorHAnsi" w:hAnsiTheme="minorHAnsi" w:cstheme="minorHAnsi"/>
                <w:sz w:val="22"/>
                <w:szCs w:val="22"/>
              </w:rPr>
              <w:t>connect</w:t>
            </w:r>
            <w:r w:rsidR="0022543C"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 with each other, promote and </w:t>
            </w:r>
            <w:r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monitor </w:t>
            </w:r>
            <w:r w:rsidR="0022543C"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on-ground work, </w:t>
            </w:r>
            <w:r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access knowledge and </w:t>
            </w:r>
            <w:r w:rsidR="0022543C" w:rsidRPr="006428D2">
              <w:rPr>
                <w:rFonts w:asciiTheme="minorHAnsi" w:hAnsiTheme="minorHAnsi" w:cstheme="minorHAnsi"/>
                <w:sz w:val="22"/>
                <w:szCs w:val="22"/>
              </w:rPr>
              <w:t>data on subjects relating to land, water, and environmental issues</w:t>
            </w:r>
            <w:r w:rsidRPr="006428D2">
              <w:rPr>
                <w:rFonts w:asciiTheme="minorHAnsi" w:hAnsiTheme="minorHAnsi" w:cstheme="minorHAnsi"/>
                <w:sz w:val="22"/>
                <w:szCs w:val="22"/>
              </w:rPr>
              <w:t>. They can also set up and manage their group online, including their contacts and membership renewal, and can set up and join communities of practice.</w:t>
            </w:r>
          </w:p>
          <w:p w14:paraId="70DD9E9E" w14:textId="77777777" w:rsidR="00BA682C" w:rsidRPr="0022543C" w:rsidRDefault="00BA682C" w:rsidP="009307BC">
            <w:pPr>
              <w:rPr>
                <w:rFonts w:ascii="Calibri" w:hAnsi="Calibri" w:cs="Calibri"/>
              </w:rPr>
            </w:pPr>
          </w:p>
        </w:tc>
      </w:tr>
      <w:tr w:rsidR="00217361" w:rsidRPr="0022543C" w14:paraId="66D9800E" w14:textId="77777777" w:rsidTr="00B50657">
        <w:tc>
          <w:tcPr>
            <w:tcW w:w="1986" w:type="dxa"/>
          </w:tcPr>
          <w:p w14:paraId="7FF7E82A" w14:textId="26B8BD0A" w:rsidR="00217361" w:rsidRPr="0022543C" w:rsidRDefault="00217361" w:rsidP="009E7808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543C">
              <w:rPr>
                <w:rFonts w:ascii="Calibri" w:hAnsi="Calibri" w:cs="Calibri"/>
                <w:b/>
                <w:bCs/>
                <w:sz w:val="22"/>
                <w:szCs w:val="22"/>
              </w:rPr>
              <w:t>Purpos</w:t>
            </w:r>
            <w:r w:rsidR="00000DAD">
              <w:rPr>
                <w:rFonts w:ascii="Calibri" w:hAnsi="Calibri" w:cs="Calibri"/>
                <w:b/>
                <w:bCs/>
                <w:sz w:val="22"/>
                <w:szCs w:val="22"/>
              </w:rPr>
              <w:t>e of P</w:t>
            </w:r>
            <w:r w:rsidRPr="0022543C">
              <w:rPr>
                <w:rFonts w:ascii="Calibri" w:hAnsi="Calibri" w:cs="Calibri"/>
                <w:b/>
                <w:bCs/>
                <w:sz w:val="22"/>
                <w:szCs w:val="22"/>
              </w:rPr>
              <w:t>osition</w:t>
            </w:r>
          </w:p>
        </w:tc>
        <w:tc>
          <w:tcPr>
            <w:tcW w:w="7512" w:type="dxa"/>
          </w:tcPr>
          <w:p w14:paraId="42EF791B" w14:textId="3F8A9AFF" w:rsidR="00F34377" w:rsidRPr="006428D2" w:rsidRDefault="00C73990" w:rsidP="006428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6428D2">
              <w:rPr>
                <w:rFonts w:asciiTheme="minorHAnsi" w:hAnsiTheme="minorHAnsi" w:cstheme="minorHAnsi"/>
                <w:sz w:val="22"/>
                <w:szCs w:val="22"/>
              </w:rPr>
              <w:t xml:space="preserve">support the </w:t>
            </w:r>
            <w:r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growth strategy for Landcarer, </w:t>
            </w:r>
            <w:r w:rsidR="005A5057"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an online community </w:t>
            </w:r>
            <w:r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platform for the Landcare community. </w:t>
            </w:r>
            <w:r w:rsidR="006428D2"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 w:rsidR="00BA682C" w:rsidRPr="006428D2">
              <w:rPr>
                <w:rFonts w:asciiTheme="minorHAnsi" w:hAnsiTheme="minorHAnsi" w:cstheme="minorHAnsi"/>
                <w:sz w:val="22"/>
                <w:szCs w:val="22"/>
              </w:rPr>
              <w:t>funded by Landcare Australia an</w:t>
            </w:r>
            <w:r w:rsidR="006428D2">
              <w:rPr>
                <w:rFonts w:asciiTheme="minorHAnsi" w:hAnsiTheme="minorHAnsi" w:cstheme="minorHAnsi"/>
                <w:sz w:val="22"/>
                <w:szCs w:val="22"/>
              </w:rPr>
              <w:t xml:space="preserve">d the Department of Agriculture, </w:t>
            </w:r>
            <w:r w:rsidR="00BA682C"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Water </w:t>
            </w:r>
            <w:r w:rsidR="006428D2">
              <w:rPr>
                <w:rFonts w:asciiTheme="minorHAnsi" w:hAnsiTheme="minorHAnsi" w:cstheme="minorHAnsi"/>
                <w:sz w:val="22"/>
                <w:szCs w:val="22"/>
              </w:rPr>
              <w:t xml:space="preserve">and Environment, </w:t>
            </w:r>
            <w:r w:rsidR="00BA682C" w:rsidRPr="006428D2">
              <w:rPr>
                <w:rFonts w:asciiTheme="minorHAnsi" w:hAnsiTheme="minorHAnsi" w:cstheme="minorHAnsi"/>
                <w:sz w:val="22"/>
                <w:szCs w:val="22"/>
              </w:rPr>
              <w:t>Landcarer is in a new phase of growth and requires a self-starter who believes in innovation</w:t>
            </w:r>
            <w:r w:rsidR="005A5057" w:rsidRPr="006428D2">
              <w:rPr>
                <w:rFonts w:asciiTheme="minorHAnsi" w:hAnsiTheme="minorHAnsi" w:cstheme="minorHAnsi"/>
                <w:sz w:val="22"/>
                <w:szCs w:val="22"/>
              </w:rPr>
              <w:t>, collaboration</w:t>
            </w:r>
            <w:r w:rsidR="00BA682C"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 and has the ability to grow the platform</w:t>
            </w:r>
            <w:r w:rsidR="00F34377"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 and nurture the user community</w:t>
            </w:r>
            <w:r w:rsidR="00BA682C"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41A5B"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This role will </w:t>
            </w:r>
            <w:r w:rsidR="006428D2">
              <w:rPr>
                <w:rFonts w:asciiTheme="minorHAnsi" w:hAnsiTheme="minorHAnsi" w:cstheme="minorHAnsi"/>
                <w:sz w:val="22"/>
                <w:szCs w:val="22"/>
              </w:rPr>
              <w:t xml:space="preserve">help support activities to develop and strengthen relationships with </w:t>
            </w:r>
            <w:r w:rsidR="00441A5B" w:rsidRPr="006428D2">
              <w:rPr>
                <w:rFonts w:asciiTheme="minorHAnsi" w:hAnsiTheme="minorHAnsi" w:cstheme="minorHAnsi"/>
                <w:sz w:val="22"/>
                <w:szCs w:val="22"/>
              </w:rPr>
              <w:t>stakeholders with</w:t>
            </w:r>
            <w:r w:rsidR="005A5057" w:rsidRPr="006428D2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441A5B"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 the Landcare community</w:t>
            </w:r>
            <w:r w:rsidR="005A5057" w:rsidRPr="006428D2">
              <w:rPr>
                <w:rFonts w:asciiTheme="minorHAnsi" w:hAnsiTheme="minorHAnsi" w:cstheme="minorHAnsi"/>
                <w:sz w:val="22"/>
                <w:szCs w:val="22"/>
              </w:rPr>
              <w:t>, and work in collaboration with them to create an engaged and active user community.</w:t>
            </w:r>
          </w:p>
          <w:p w14:paraId="12C48DF0" w14:textId="77777777" w:rsidR="00F34377" w:rsidRPr="006428D2" w:rsidRDefault="00F34377" w:rsidP="006428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03E5D" w14:textId="26990EA7" w:rsidR="00441A5B" w:rsidRPr="006428D2" w:rsidRDefault="00441A5B" w:rsidP="006428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5A5057" w:rsidRPr="006428D2">
              <w:rPr>
                <w:rFonts w:asciiTheme="minorHAnsi" w:hAnsiTheme="minorHAnsi" w:cstheme="minorHAnsi"/>
                <w:sz w:val="22"/>
                <w:szCs w:val="22"/>
              </w:rPr>
              <w:t>Communications &amp; Engagement Coordinator</w:t>
            </w:r>
            <w:r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 is responsible for garnering feedback from </w:t>
            </w:r>
            <w:r w:rsidR="00B50657"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Pr="006428D2">
              <w:rPr>
                <w:rFonts w:asciiTheme="minorHAnsi" w:hAnsiTheme="minorHAnsi" w:cstheme="minorHAnsi"/>
                <w:sz w:val="22"/>
                <w:szCs w:val="22"/>
              </w:rPr>
              <w:t>stakeholders to ensure they remain engaged</w:t>
            </w:r>
            <w:r w:rsidR="00F34377"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 in the platform’s development</w:t>
            </w:r>
            <w:r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, while also providing administrative support via the platform. </w:t>
            </w:r>
            <w:r w:rsidR="005A5057"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The role will use </w:t>
            </w:r>
            <w:r w:rsidRPr="006428D2">
              <w:rPr>
                <w:rFonts w:asciiTheme="minorHAnsi" w:hAnsiTheme="minorHAnsi" w:cstheme="minorHAnsi"/>
                <w:sz w:val="22"/>
                <w:szCs w:val="22"/>
              </w:rPr>
              <w:t>analytics generated by Landcarer</w:t>
            </w:r>
            <w:r w:rsidR="005A5057"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 and associated promotional activities, as well as feedback from key stakeholders,</w:t>
            </w:r>
            <w:r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 to understand the</w:t>
            </w:r>
            <w:r w:rsidR="005A5057"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 needs of the</w:t>
            </w:r>
            <w:r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5057" w:rsidRPr="006428D2">
              <w:rPr>
                <w:rFonts w:asciiTheme="minorHAnsi" w:hAnsiTheme="minorHAnsi" w:cstheme="minorHAnsi"/>
                <w:sz w:val="22"/>
                <w:szCs w:val="22"/>
              </w:rPr>
              <w:t>user community</w:t>
            </w:r>
            <w:r w:rsidR="006428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28D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5A5057"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 drive the evolution of the platform</w:t>
            </w:r>
            <w:r w:rsidRPr="006428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49297E1" w14:textId="3DAE2288" w:rsidR="00217361" w:rsidRPr="0022543C" w:rsidRDefault="00217361" w:rsidP="00441A5B">
            <w:pPr>
              <w:rPr>
                <w:rFonts w:ascii="Calibri" w:hAnsi="Calibri" w:cs="Calibri"/>
              </w:rPr>
            </w:pPr>
          </w:p>
        </w:tc>
      </w:tr>
      <w:tr w:rsidR="00217361" w:rsidRPr="0022543C" w14:paraId="0A603B78" w14:textId="77777777" w:rsidTr="00B50657">
        <w:tc>
          <w:tcPr>
            <w:tcW w:w="1986" w:type="dxa"/>
          </w:tcPr>
          <w:p w14:paraId="411299D0" w14:textId="148CDF39" w:rsidR="00217361" w:rsidRPr="0022543C" w:rsidRDefault="00000DAD" w:rsidP="00000D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 w:rsidR="00217361" w:rsidRPr="0022543C">
              <w:rPr>
                <w:rFonts w:ascii="Calibri" w:hAnsi="Calibri" w:cs="Calibri"/>
                <w:b/>
                <w:bCs/>
                <w:sz w:val="22"/>
                <w:szCs w:val="22"/>
              </w:rPr>
              <w:t>eport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 To</w:t>
            </w:r>
          </w:p>
        </w:tc>
        <w:tc>
          <w:tcPr>
            <w:tcW w:w="7512" w:type="dxa"/>
          </w:tcPr>
          <w:p w14:paraId="1E9396DA" w14:textId="77777777" w:rsidR="00217361" w:rsidRPr="006428D2" w:rsidRDefault="00420D94" w:rsidP="006428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Digital Marketing Manager </w:t>
            </w:r>
          </w:p>
          <w:p w14:paraId="7CBD6F35" w14:textId="344A1F8B" w:rsidR="00F34377" w:rsidRPr="006428D2" w:rsidRDefault="00F34377" w:rsidP="0022543C">
            <w:pPr>
              <w:pStyle w:val="BodyText"/>
              <w:ind w:left="360" w:right="195" w:firstLine="0"/>
              <w:rPr>
                <w:rFonts w:asciiTheme="minorHAnsi" w:hAnsiTheme="minorHAnsi" w:cstheme="minorHAnsi"/>
              </w:rPr>
            </w:pPr>
          </w:p>
        </w:tc>
      </w:tr>
      <w:tr w:rsidR="00C73990" w:rsidRPr="0022543C" w14:paraId="73B7EE6D" w14:textId="77777777" w:rsidTr="00B50657">
        <w:tc>
          <w:tcPr>
            <w:tcW w:w="1986" w:type="dxa"/>
          </w:tcPr>
          <w:p w14:paraId="2D97848F" w14:textId="77777777" w:rsidR="00C73990" w:rsidRPr="0022543C" w:rsidRDefault="00C73990" w:rsidP="00390CD2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543C">
              <w:rPr>
                <w:rFonts w:ascii="Calibri" w:hAnsi="Calibri" w:cs="Calibri"/>
                <w:b/>
                <w:bCs/>
                <w:sz w:val="22"/>
                <w:szCs w:val="22"/>
              </w:rPr>
              <w:t>Key Internal Contacts</w:t>
            </w:r>
          </w:p>
        </w:tc>
        <w:tc>
          <w:tcPr>
            <w:tcW w:w="7512" w:type="dxa"/>
          </w:tcPr>
          <w:p w14:paraId="28C53E90" w14:textId="4DF354B0" w:rsidR="00C73990" w:rsidRPr="006428D2" w:rsidRDefault="00C73990" w:rsidP="006428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Marketing and Communications team, Corporate Partnerships </w:t>
            </w:r>
            <w:r w:rsidR="006428D2" w:rsidRPr="006428D2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r w:rsidR="005D787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28D2" w:rsidRPr="006428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5057" w:rsidRPr="006428D2">
              <w:rPr>
                <w:rFonts w:asciiTheme="minorHAnsi" w:hAnsiTheme="minorHAnsi" w:cstheme="minorHAnsi"/>
                <w:sz w:val="22"/>
                <w:szCs w:val="22"/>
              </w:rPr>
              <w:t>Landcare Services Team</w:t>
            </w:r>
            <w:r w:rsidR="005D7875">
              <w:rPr>
                <w:rFonts w:asciiTheme="minorHAnsi" w:hAnsiTheme="minorHAnsi" w:cstheme="minorHAnsi"/>
                <w:sz w:val="22"/>
                <w:szCs w:val="22"/>
              </w:rPr>
              <w:t xml:space="preserve"> and the Corporate Services team.</w:t>
            </w:r>
          </w:p>
          <w:p w14:paraId="31FDE145" w14:textId="77777777" w:rsidR="00C73990" w:rsidRPr="006428D2" w:rsidRDefault="00C73990" w:rsidP="006428D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17361" w:rsidRPr="0022543C" w14:paraId="7966E05D" w14:textId="77777777" w:rsidTr="00B50657">
        <w:tc>
          <w:tcPr>
            <w:tcW w:w="1986" w:type="dxa"/>
          </w:tcPr>
          <w:p w14:paraId="28D6294F" w14:textId="744E435C" w:rsidR="00217361" w:rsidRPr="0022543C" w:rsidRDefault="00217361" w:rsidP="009E7808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543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Key </w:t>
            </w:r>
            <w:r w:rsidR="00C73990" w:rsidRPr="0022543C">
              <w:rPr>
                <w:rFonts w:ascii="Calibri" w:hAnsi="Calibri" w:cs="Calibri"/>
                <w:b/>
                <w:bCs/>
                <w:sz w:val="22"/>
                <w:szCs w:val="22"/>
              </w:rPr>
              <w:t>External</w:t>
            </w:r>
            <w:r w:rsidRPr="0022543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Contacts</w:t>
            </w:r>
          </w:p>
        </w:tc>
        <w:tc>
          <w:tcPr>
            <w:tcW w:w="7512" w:type="dxa"/>
          </w:tcPr>
          <w:p w14:paraId="60D57E9B" w14:textId="0BB362D0" w:rsidR="00217361" w:rsidRPr="005152DD" w:rsidRDefault="006428D2" w:rsidP="005D7875">
            <w:pPr>
              <w:rPr>
                <w:rFonts w:ascii="Calibri" w:hAnsi="Calibri" w:cs="Calibri"/>
                <w:sz w:val="22"/>
                <w:szCs w:val="22"/>
              </w:rPr>
            </w:pPr>
            <w:r w:rsidRPr="005152DD">
              <w:rPr>
                <w:rFonts w:ascii="Calibri" w:hAnsi="Calibri" w:cs="Calibri"/>
                <w:sz w:val="22"/>
                <w:szCs w:val="22"/>
              </w:rPr>
              <w:t xml:space="preserve">Landcare groups, volunteers, facilitators and  coordinators, all individuals and community </w:t>
            </w:r>
            <w:proofErr w:type="spellStart"/>
            <w:r w:rsidRPr="005152DD">
              <w:rPr>
                <w:rFonts w:ascii="Calibri" w:hAnsi="Calibri" w:cs="Calibri"/>
                <w:sz w:val="22"/>
                <w:szCs w:val="22"/>
              </w:rPr>
              <w:t>organisations</w:t>
            </w:r>
            <w:proofErr w:type="spellEnd"/>
            <w:r w:rsidRPr="005152DD">
              <w:rPr>
                <w:rFonts w:ascii="Calibri" w:hAnsi="Calibri" w:cs="Calibri"/>
                <w:sz w:val="22"/>
                <w:szCs w:val="22"/>
              </w:rPr>
              <w:t xml:space="preserve"> involved in </w:t>
            </w:r>
            <w:r w:rsidR="005A5057" w:rsidRPr="005152DD">
              <w:rPr>
                <w:rFonts w:ascii="Calibri" w:hAnsi="Calibri" w:cs="Calibri"/>
                <w:sz w:val="22"/>
                <w:szCs w:val="22"/>
              </w:rPr>
              <w:t xml:space="preserve">Landcare </w:t>
            </w:r>
            <w:r w:rsidRPr="005152DD">
              <w:rPr>
                <w:rFonts w:ascii="Calibri" w:hAnsi="Calibri" w:cs="Calibri"/>
                <w:sz w:val="22"/>
                <w:szCs w:val="22"/>
              </w:rPr>
              <w:t>activities</w:t>
            </w:r>
            <w:r w:rsidR="005A5057" w:rsidRPr="005152D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5152DD">
              <w:rPr>
                <w:rFonts w:ascii="Calibri" w:hAnsi="Calibri" w:cs="Calibri"/>
                <w:sz w:val="22"/>
                <w:szCs w:val="22"/>
              </w:rPr>
              <w:t xml:space="preserve">Intrepid Landcare, educators, research agencies and </w:t>
            </w:r>
            <w:r w:rsidR="005152DD" w:rsidRPr="005152DD">
              <w:rPr>
                <w:rFonts w:ascii="Calibri" w:hAnsi="Calibri" w:cs="Calibri"/>
                <w:sz w:val="22"/>
                <w:szCs w:val="22"/>
              </w:rPr>
              <w:t>natural resource management agencies.</w:t>
            </w:r>
          </w:p>
        </w:tc>
      </w:tr>
      <w:tr w:rsidR="00217361" w:rsidRPr="0022543C" w14:paraId="0944BCA6" w14:textId="77777777" w:rsidTr="00B50657">
        <w:tc>
          <w:tcPr>
            <w:tcW w:w="1986" w:type="dxa"/>
          </w:tcPr>
          <w:p w14:paraId="7ABA4ABD" w14:textId="77777777" w:rsidR="00217361" w:rsidRPr="0022543C" w:rsidRDefault="00217361" w:rsidP="009E7808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543C">
              <w:rPr>
                <w:rFonts w:ascii="Calibri" w:hAnsi="Calibri" w:cs="Calibri"/>
                <w:b/>
                <w:bCs/>
                <w:sz w:val="22"/>
                <w:szCs w:val="22"/>
              </w:rPr>
              <w:t>Responsibilities</w:t>
            </w:r>
          </w:p>
        </w:tc>
        <w:tc>
          <w:tcPr>
            <w:tcW w:w="7512" w:type="dxa"/>
          </w:tcPr>
          <w:p w14:paraId="225E0F02" w14:textId="3897BF38" w:rsidR="00B50657" w:rsidRPr="005152DD" w:rsidRDefault="00B50657" w:rsidP="005152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2DD">
              <w:rPr>
                <w:rFonts w:asciiTheme="minorHAnsi" w:hAnsiTheme="minorHAnsi" w:cstheme="minorHAnsi"/>
                <w:b/>
                <w:sz w:val="22"/>
                <w:szCs w:val="22"/>
              </w:rPr>
              <w:t>Strategy &amp; Growth</w:t>
            </w:r>
          </w:p>
          <w:p w14:paraId="36B00F1E" w14:textId="684F1BCA" w:rsidR="00217361" w:rsidRPr="005152DD" w:rsidRDefault="005152DD" w:rsidP="005152D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52DD">
              <w:rPr>
                <w:rFonts w:asciiTheme="minorHAnsi" w:hAnsiTheme="minorHAnsi" w:cstheme="minorHAnsi"/>
                <w:sz w:val="22"/>
                <w:szCs w:val="22"/>
              </w:rPr>
              <w:t>Support the d</w:t>
            </w:r>
            <w:r w:rsidR="00217361" w:rsidRPr="005152DD">
              <w:rPr>
                <w:rFonts w:asciiTheme="minorHAnsi" w:hAnsiTheme="minorHAnsi" w:cstheme="minorHAnsi"/>
                <w:sz w:val="22"/>
                <w:szCs w:val="22"/>
              </w:rPr>
              <w:t>evelop</w:t>
            </w:r>
            <w:r w:rsidRPr="005152DD">
              <w:rPr>
                <w:rFonts w:asciiTheme="minorHAnsi" w:hAnsiTheme="minorHAnsi" w:cstheme="minorHAnsi"/>
                <w:sz w:val="22"/>
                <w:szCs w:val="22"/>
              </w:rPr>
              <w:t>ment</w:t>
            </w:r>
            <w:r w:rsidR="00217361" w:rsidRPr="005152DD">
              <w:rPr>
                <w:rFonts w:asciiTheme="minorHAnsi" w:hAnsiTheme="minorHAnsi" w:cstheme="minorHAnsi"/>
                <w:sz w:val="22"/>
                <w:szCs w:val="22"/>
              </w:rPr>
              <w:t xml:space="preserve"> and implement</w:t>
            </w:r>
            <w:r w:rsidRPr="005152DD">
              <w:rPr>
                <w:rFonts w:asciiTheme="minorHAnsi" w:hAnsiTheme="minorHAnsi" w:cstheme="minorHAnsi"/>
                <w:sz w:val="22"/>
                <w:szCs w:val="22"/>
              </w:rPr>
              <w:t xml:space="preserve">ation of </w:t>
            </w:r>
            <w:r w:rsidR="00217361" w:rsidRPr="005152DD">
              <w:rPr>
                <w:rFonts w:asciiTheme="minorHAnsi" w:hAnsiTheme="minorHAnsi" w:cstheme="minorHAnsi"/>
                <w:sz w:val="22"/>
                <w:szCs w:val="22"/>
              </w:rPr>
              <w:t xml:space="preserve">a strategic </w:t>
            </w:r>
            <w:r w:rsidR="00441A5B" w:rsidRPr="005152DD">
              <w:rPr>
                <w:rFonts w:asciiTheme="minorHAnsi" w:hAnsiTheme="minorHAnsi" w:cstheme="minorHAnsi"/>
                <w:sz w:val="22"/>
                <w:szCs w:val="22"/>
              </w:rPr>
              <w:t xml:space="preserve">growth </w:t>
            </w:r>
            <w:r w:rsidR="00217361" w:rsidRPr="005152DD">
              <w:rPr>
                <w:rFonts w:asciiTheme="minorHAnsi" w:hAnsiTheme="minorHAnsi" w:cstheme="minorHAnsi"/>
                <w:sz w:val="22"/>
                <w:szCs w:val="22"/>
              </w:rPr>
              <w:t xml:space="preserve">plan for </w:t>
            </w:r>
            <w:r w:rsidR="00441A5B" w:rsidRPr="005152DD">
              <w:rPr>
                <w:rFonts w:asciiTheme="minorHAnsi" w:hAnsiTheme="minorHAnsi" w:cstheme="minorHAnsi"/>
                <w:sz w:val="22"/>
                <w:szCs w:val="22"/>
              </w:rPr>
              <w:t xml:space="preserve">increased user sign up, </w:t>
            </w:r>
            <w:r w:rsidR="005A5057" w:rsidRPr="005152DD">
              <w:rPr>
                <w:rFonts w:asciiTheme="minorHAnsi" w:hAnsiTheme="minorHAnsi" w:cstheme="minorHAnsi"/>
                <w:sz w:val="22"/>
                <w:szCs w:val="22"/>
              </w:rPr>
              <w:t>activity</w:t>
            </w:r>
            <w:r w:rsidR="00441A5B" w:rsidRPr="005152D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17361" w:rsidRPr="005152DD">
              <w:rPr>
                <w:rFonts w:asciiTheme="minorHAnsi" w:hAnsiTheme="minorHAnsi" w:cstheme="minorHAnsi"/>
                <w:sz w:val="22"/>
                <w:szCs w:val="22"/>
              </w:rPr>
              <w:t xml:space="preserve"> and community engagement</w:t>
            </w:r>
          </w:p>
          <w:p w14:paraId="1B40CF1D" w14:textId="41FE8147" w:rsidR="00217361" w:rsidRPr="005152DD" w:rsidRDefault="00217361" w:rsidP="005152D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52DD">
              <w:rPr>
                <w:rFonts w:asciiTheme="minorHAnsi" w:hAnsiTheme="minorHAnsi" w:cstheme="minorHAnsi"/>
                <w:sz w:val="22"/>
                <w:szCs w:val="22"/>
              </w:rPr>
              <w:t>Manage content curation</w:t>
            </w:r>
            <w:r w:rsidR="00B50657" w:rsidRPr="005152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52DD">
              <w:rPr>
                <w:rFonts w:asciiTheme="minorHAnsi" w:hAnsiTheme="minorHAnsi" w:cstheme="minorHAnsi"/>
                <w:sz w:val="22"/>
                <w:szCs w:val="22"/>
              </w:rPr>
              <w:t>with stakeholder groups</w:t>
            </w:r>
          </w:p>
          <w:p w14:paraId="20563D84" w14:textId="77777777" w:rsidR="00217361" w:rsidRPr="005152DD" w:rsidRDefault="00217361" w:rsidP="005152D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52DD">
              <w:rPr>
                <w:rFonts w:asciiTheme="minorHAnsi" w:hAnsiTheme="minorHAnsi" w:cstheme="minorHAnsi"/>
                <w:sz w:val="22"/>
                <w:szCs w:val="22"/>
              </w:rPr>
              <w:t>Develop a partnership and collaboration plan with stakeholders</w:t>
            </w:r>
          </w:p>
          <w:p w14:paraId="2782AA5A" w14:textId="77777777" w:rsidR="00217361" w:rsidRPr="005152DD" w:rsidRDefault="00217361" w:rsidP="005152D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52DD">
              <w:rPr>
                <w:rFonts w:asciiTheme="minorHAnsi" w:hAnsiTheme="minorHAnsi" w:cstheme="minorHAnsi"/>
                <w:sz w:val="22"/>
                <w:szCs w:val="22"/>
              </w:rPr>
              <w:t>Define reporting parameters in collaboration with stakeholders</w:t>
            </w:r>
          </w:p>
          <w:p w14:paraId="6B51CBFF" w14:textId="3001F311" w:rsidR="00DF18D4" w:rsidRPr="005152DD" w:rsidRDefault="00217361" w:rsidP="005152D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52DD">
              <w:rPr>
                <w:rFonts w:asciiTheme="minorHAnsi" w:hAnsiTheme="minorHAnsi" w:cstheme="minorHAnsi"/>
                <w:sz w:val="22"/>
                <w:szCs w:val="22"/>
              </w:rPr>
              <w:t xml:space="preserve">Map out requirements from stakeholders </w:t>
            </w:r>
          </w:p>
          <w:p w14:paraId="2A998A9B" w14:textId="29892066" w:rsidR="00217361" w:rsidRPr="005152DD" w:rsidRDefault="005152DD" w:rsidP="005152D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 the d</w:t>
            </w:r>
            <w:r w:rsidR="00217361" w:rsidRPr="005152DD">
              <w:rPr>
                <w:rFonts w:asciiTheme="minorHAnsi" w:hAnsiTheme="minorHAnsi" w:cstheme="minorHAnsi"/>
                <w:sz w:val="22"/>
                <w:szCs w:val="22"/>
              </w:rPr>
              <w:t>evelop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ment a</w:t>
            </w:r>
            <w:r w:rsidR="00217361" w:rsidRPr="005152DD">
              <w:rPr>
                <w:rFonts w:asciiTheme="minorHAnsi" w:hAnsiTheme="minorHAnsi" w:cstheme="minorHAnsi"/>
                <w:sz w:val="22"/>
                <w:szCs w:val="22"/>
              </w:rPr>
              <w:t>nd implement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ation</w:t>
            </w:r>
            <w:r w:rsidR="00217361" w:rsidRPr="005152DD">
              <w:rPr>
                <w:rFonts w:asciiTheme="minorHAnsi" w:hAnsiTheme="minorHAnsi" w:cstheme="minorHAnsi"/>
                <w:sz w:val="22"/>
                <w:szCs w:val="22"/>
              </w:rPr>
              <w:t xml:space="preserve"> plan for promotion and engagement with stakeholders</w:t>
            </w:r>
          </w:p>
          <w:p w14:paraId="4DFC8C02" w14:textId="77777777" w:rsidR="00B50657" w:rsidRPr="005152DD" w:rsidRDefault="00217361" w:rsidP="005152D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52DD">
              <w:rPr>
                <w:rFonts w:asciiTheme="minorHAnsi" w:hAnsiTheme="minorHAnsi" w:cstheme="minorHAnsi"/>
                <w:sz w:val="22"/>
                <w:szCs w:val="22"/>
              </w:rPr>
              <w:t xml:space="preserve">Identify market opportunities and resources for </w:t>
            </w:r>
            <w:r w:rsidR="00B50657" w:rsidRPr="005152DD">
              <w:rPr>
                <w:rFonts w:asciiTheme="minorHAnsi" w:hAnsiTheme="minorHAnsi" w:cstheme="minorHAnsi"/>
                <w:sz w:val="22"/>
                <w:szCs w:val="22"/>
              </w:rPr>
              <w:t>stakeholders</w:t>
            </w:r>
            <w:r w:rsidRPr="005152DD">
              <w:rPr>
                <w:rFonts w:asciiTheme="minorHAnsi" w:hAnsiTheme="minorHAnsi" w:cstheme="minorHAnsi"/>
                <w:sz w:val="22"/>
                <w:szCs w:val="22"/>
              </w:rPr>
              <w:t xml:space="preserve"> through third-party providers and knowledge experts </w:t>
            </w:r>
          </w:p>
          <w:p w14:paraId="0E25D065" w14:textId="38E1EAE1" w:rsidR="00217361" w:rsidRPr="005152DD" w:rsidRDefault="00217361" w:rsidP="005152D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52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Manage Landcarer media enquiries</w:t>
            </w:r>
          </w:p>
          <w:p w14:paraId="04209AE4" w14:textId="77777777" w:rsidR="00217361" w:rsidRPr="005152DD" w:rsidRDefault="00217361" w:rsidP="005152D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52DD">
              <w:rPr>
                <w:rFonts w:asciiTheme="minorHAnsi" w:hAnsiTheme="minorHAnsi" w:cstheme="minorHAnsi"/>
                <w:sz w:val="22"/>
                <w:szCs w:val="22"/>
              </w:rPr>
              <w:t>Create and maintain editorial guidelines</w:t>
            </w:r>
          </w:p>
          <w:p w14:paraId="410B564F" w14:textId="3758F8E9" w:rsidR="00DF18D4" w:rsidRPr="005152DD" w:rsidRDefault="00DF18D4" w:rsidP="005152D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52DD">
              <w:rPr>
                <w:rFonts w:asciiTheme="minorHAnsi" w:hAnsiTheme="minorHAnsi" w:cstheme="minorHAnsi"/>
                <w:sz w:val="22"/>
                <w:szCs w:val="22"/>
              </w:rPr>
              <w:t>Create and manage library of support resources</w:t>
            </w:r>
          </w:p>
          <w:p w14:paraId="2E490768" w14:textId="5BB25828" w:rsidR="00217361" w:rsidRPr="005152DD" w:rsidRDefault="00217361" w:rsidP="005152D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52DD">
              <w:rPr>
                <w:rFonts w:asciiTheme="minorHAnsi" w:hAnsiTheme="minorHAnsi" w:cstheme="minorHAnsi"/>
                <w:sz w:val="22"/>
                <w:szCs w:val="22"/>
              </w:rPr>
              <w:t>Moderate and report on Landcarer</w:t>
            </w:r>
            <w:r w:rsidR="00DF18D4" w:rsidRPr="005152DD">
              <w:rPr>
                <w:rFonts w:asciiTheme="minorHAnsi" w:hAnsiTheme="minorHAnsi" w:cstheme="minorHAnsi"/>
                <w:sz w:val="22"/>
                <w:szCs w:val="22"/>
              </w:rPr>
              <w:t xml:space="preserve"> platform activity, including groups and communities.</w:t>
            </w:r>
          </w:p>
          <w:p w14:paraId="45BAC654" w14:textId="5805AA84" w:rsidR="00DF18D4" w:rsidRPr="005152DD" w:rsidRDefault="005152DD" w:rsidP="005152D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 the development of a</w:t>
            </w:r>
            <w:r w:rsidR="00DF18D4" w:rsidRPr="005152DD">
              <w:rPr>
                <w:rFonts w:asciiTheme="minorHAnsi" w:hAnsiTheme="minorHAnsi" w:cstheme="minorHAnsi"/>
                <w:sz w:val="22"/>
                <w:szCs w:val="22"/>
              </w:rPr>
              <w:t xml:space="preserve"> risk mitigation strategy</w:t>
            </w:r>
          </w:p>
          <w:p w14:paraId="392FE081" w14:textId="0865B632" w:rsidR="00DF18D4" w:rsidRPr="005152DD" w:rsidRDefault="00DF18D4" w:rsidP="005152D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52DD">
              <w:rPr>
                <w:rFonts w:asciiTheme="minorHAnsi" w:hAnsiTheme="minorHAnsi" w:cstheme="minorHAnsi"/>
                <w:sz w:val="22"/>
                <w:szCs w:val="22"/>
              </w:rPr>
              <w:t>Provide support to user community</w:t>
            </w:r>
          </w:p>
          <w:p w14:paraId="42ADDEAC" w14:textId="0CD0A0D8" w:rsidR="00217361" w:rsidRPr="005152DD" w:rsidRDefault="00217361" w:rsidP="005152D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52DD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 w:rsidR="005152DD">
              <w:rPr>
                <w:rFonts w:asciiTheme="minorHAnsi" w:hAnsiTheme="minorHAnsi" w:cstheme="minorHAnsi"/>
                <w:sz w:val="22"/>
                <w:szCs w:val="22"/>
              </w:rPr>
              <w:t xml:space="preserve">communications and event support </w:t>
            </w:r>
            <w:r w:rsidRPr="005152DD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  <w:r w:rsidR="00C34BED">
              <w:rPr>
                <w:rFonts w:asciiTheme="minorHAnsi" w:hAnsiTheme="minorHAnsi" w:cstheme="minorHAnsi"/>
                <w:sz w:val="22"/>
                <w:szCs w:val="22"/>
              </w:rPr>
              <w:t xml:space="preserve"> to support </w:t>
            </w:r>
            <w:bookmarkStart w:id="0" w:name="_GoBack"/>
            <w:bookmarkEnd w:id="0"/>
            <w:r w:rsidR="005152DD">
              <w:rPr>
                <w:rFonts w:asciiTheme="minorHAnsi" w:hAnsiTheme="minorHAnsi" w:cstheme="minorHAnsi"/>
                <w:sz w:val="22"/>
                <w:szCs w:val="22"/>
              </w:rPr>
              <w:t xml:space="preserve">the marketing and communications team. </w:t>
            </w:r>
          </w:p>
          <w:p w14:paraId="234447AD" w14:textId="77777777" w:rsidR="00217361" w:rsidRPr="005152DD" w:rsidRDefault="00217361" w:rsidP="00515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7E6D80" w14:textId="77777777" w:rsidR="00217361" w:rsidRPr="005152DD" w:rsidRDefault="00217361" w:rsidP="005152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2DD">
              <w:rPr>
                <w:rFonts w:asciiTheme="minorHAnsi" w:hAnsiTheme="minorHAnsi" w:cstheme="minorHAnsi"/>
                <w:b/>
                <w:sz w:val="22"/>
                <w:szCs w:val="22"/>
              </w:rPr>
              <w:t>Administration &amp; Reporting</w:t>
            </w:r>
          </w:p>
          <w:p w14:paraId="463B7D13" w14:textId="77777777" w:rsidR="00217361" w:rsidRPr="005152DD" w:rsidRDefault="00217361" w:rsidP="005152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52DD">
              <w:rPr>
                <w:rFonts w:asciiTheme="minorHAnsi" w:hAnsiTheme="minorHAnsi" w:cstheme="minorHAnsi"/>
                <w:sz w:val="22"/>
                <w:szCs w:val="22"/>
              </w:rPr>
              <w:t>Develop reporting schedule to identify subscriber growth, usage, engagement of Landcarer community, trend analysis</w:t>
            </w:r>
          </w:p>
          <w:p w14:paraId="733A16DE" w14:textId="77777777" w:rsidR="00217361" w:rsidRPr="005152DD" w:rsidRDefault="00217361" w:rsidP="005152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52DD">
              <w:rPr>
                <w:rFonts w:asciiTheme="minorHAnsi" w:hAnsiTheme="minorHAnsi" w:cstheme="minorHAnsi"/>
                <w:sz w:val="22"/>
                <w:szCs w:val="22"/>
              </w:rPr>
              <w:t xml:space="preserve">Report as per sponsor and stakeholder requirements </w:t>
            </w:r>
          </w:p>
          <w:p w14:paraId="168C421B" w14:textId="77777777" w:rsidR="00217361" w:rsidRPr="005152DD" w:rsidRDefault="00217361" w:rsidP="005152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52DD">
              <w:rPr>
                <w:rFonts w:asciiTheme="minorHAnsi" w:hAnsiTheme="minorHAnsi" w:cstheme="minorHAnsi"/>
                <w:sz w:val="22"/>
                <w:szCs w:val="22"/>
              </w:rPr>
              <w:t xml:space="preserve">Respond to stakeholder queries, issues, and requests </w:t>
            </w:r>
          </w:p>
          <w:p w14:paraId="1DD0B83D" w14:textId="77777777" w:rsidR="00217361" w:rsidRPr="005152DD" w:rsidRDefault="00217361" w:rsidP="005152D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52DD">
              <w:rPr>
                <w:rFonts w:asciiTheme="minorHAnsi" w:hAnsiTheme="minorHAnsi" w:cstheme="minorHAnsi"/>
                <w:sz w:val="22"/>
                <w:szCs w:val="22"/>
              </w:rPr>
              <w:t>Establish appropriate code of conduct and moderate key stakeholder and partner content</w:t>
            </w:r>
          </w:p>
          <w:p w14:paraId="7A1E21B8" w14:textId="2B63F7D3" w:rsidR="00217361" w:rsidRPr="00C34BED" w:rsidRDefault="00B50657" w:rsidP="00FD16C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34BED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r w:rsidR="00217361" w:rsidRPr="00C34BED">
              <w:rPr>
                <w:rFonts w:asciiTheme="minorHAnsi" w:hAnsiTheme="minorHAnsi" w:cstheme="minorHAnsi"/>
                <w:sz w:val="22"/>
                <w:szCs w:val="22"/>
              </w:rPr>
              <w:t xml:space="preserve"> a feedback mechanism</w:t>
            </w:r>
            <w:r w:rsidRPr="00C34BED">
              <w:rPr>
                <w:rFonts w:asciiTheme="minorHAnsi" w:hAnsiTheme="minorHAnsi" w:cstheme="minorHAnsi"/>
                <w:sz w:val="22"/>
                <w:szCs w:val="22"/>
              </w:rPr>
              <w:t xml:space="preserve"> strategy</w:t>
            </w:r>
            <w:r w:rsidR="00217361" w:rsidRPr="00C34BED">
              <w:rPr>
                <w:rFonts w:asciiTheme="minorHAnsi" w:hAnsiTheme="minorHAnsi" w:cstheme="minorHAnsi"/>
                <w:sz w:val="22"/>
                <w:szCs w:val="22"/>
              </w:rPr>
              <w:t xml:space="preserve"> for improving user experience</w:t>
            </w:r>
            <w:r w:rsidR="005152DD" w:rsidRPr="00C34B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81503EE" w14:textId="1AA1F1A5" w:rsidR="00217361" w:rsidRPr="0022543C" w:rsidRDefault="005152DD" w:rsidP="005152DD">
            <w:pPr>
              <w:pStyle w:val="ListParagraph"/>
              <w:numPr>
                <w:ilvl w:val="0"/>
                <w:numId w:val="13"/>
              </w:numPr>
              <w:rPr>
                <w:rFonts w:cs="Calibr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 the team c</w:t>
            </w:r>
            <w:r w:rsidR="00217361" w:rsidRPr="005152DD">
              <w:rPr>
                <w:rFonts w:asciiTheme="minorHAnsi" w:hAnsiTheme="minorHAnsi" w:cstheme="minorHAnsi"/>
                <w:sz w:val="22"/>
                <w:szCs w:val="22"/>
              </w:rPr>
              <w:t xml:space="preserve">reate proposals and applications for </w:t>
            </w:r>
            <w:r w:rsidR="00B50657" w:rsidRPr="005152DD">
              <w:rPr>
                <w:rFonts w:asciiTheme="minorHAnsi" w:hAnsiTheme="minorHAnsi" w:cstheme="minorHAnsi"/>
                <w:sz w:val="22"/>
                <w:szCs w:val="22"/>
              </w:rPr>
              <w:t>Landcarer modules</w:t>
            </w:r>
            <w:r w:rsidR="00217361" w:rsidRPr="005152DD">
              <w:rPr>
                <w:rFonts w:asciiTheme="minorHAnsi" w:hAnsiTheme="minorHAnsi" w:cstheme="minorHAnsi"/>
                <w:sz w:val="22"/>
                <w:szCs w:val="22"/>
              </w:rPr>
              <w:t xml:space="preserve"> ideas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17361" w:rsidRPr="0022543C" w14:paraId="239CAB4F" w14:textId="77777777" w:rsidTr="00B50657">
        <w:tc>
          <w:tcPr>
            <w:tcW w:w="1986" w:type="dxa"/>
          </w:tcPr>
          <w:p w14:paraId="2D05D119" w14:textId="29575272" w:rsidR="00217361" w:rsidRPr="0022543C" w:rsidRDefault="00217361" w:rsidP="009E7808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543C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Skills &amp; Experience</w:t>
            </w:r>
          </w:p>
        </w:tc>
        <w:tc>
          <w:tcPr>
            <w:tcW w:w="7512" w:type="dxa"/>
          </w:tcPr>
          <w:p w14:paraId="6029F9C9" w14:textId="73B5E02D" w:rsidR="00BA682C" w:rsidRPr="005152DD" w:rsidRDefault="006E7CFD" w:rsidP="005152DD">
            <w:pPr>
              <w:rPr>
                <w:rFonts w:ascii="Calibri" w:hAnsi="Calibri" w:cs="Calibri"/>
                <w:sz w:val="22"/>
                <w:szCs w:val="22"/>
              </w:rPr>
            </w:pPr>
            <w:r w:rsidRPr="005152DD">
              <w:rPr>
                <w:rFonts w:ascii="Calibri" w:hAnsi="Calibri" w:cs="Calibri"/>
                <w:sz w:val="22"/>
                <w:szCs w:val="22"/>
              </w:rPr>
              <w:t>R</w:t>
            </w:r>
            <w:r w:rsidR="00B50657" w:rsidRPr="005152DD">
              <w:rPr>
                <w:rFonts w:ascii="Calibri" w:hAnsi="Calibri" w:cs="Calibri"/>
                <w:sz w:val="22"/>
                <w:szCs w:val="22"/>
              </w:rPr>
              <w:t xml:space="preserve">equires </w:t>
            </w:r>
            <w:r w:rsidRPr="005152DD">
              <w:rPr>
                <w:rFonts w:ascii="Calibri" w:hAnsi="Calibri" w:cs="Calibri"/>
                <w:sz w:val="22"/>
                <w:szCs w:val="22"/>
              </w:rPr>
              <w:t>a</w:t>
            </w:r>
            <w:r w:rsidR="00217361" w:rsidRPr="005152DD">
              <w:rPr>
                <w:rFonts w:ascii="Calibri" w:hAnsi="Calibri" w:cs="Calibri"/>
                <w:sz w:val="22"/>
                <w:szCs w:val="22"/>
              </w:rPr>
              <w:t xml:space="preserve"> proactive </w:t>
            </w:r>
            <w:r w:rsidRPr="005152DD">
              <w:rPr>
                <w:rFonts w:ascii="Calibri" w:hAnsi="Calibri" w:cs="Calibri"/>
                <w:sz w:val="22"/>
                <w:szCs w:val="22"/>
              </w:rPr>
              <w:t xml:space="preserve">strategist and </w:t>
            </w:r>
            <w:r w:rsidR="00217361" w:rsidRPr="005152DD">
              <w:rPr>
                <w:rFonts w:ascii="Calibri" w:hAnsi="Calibri" w:cs="Calibri"/>
                <w:sz w:val="22"/>
                <w:szCs w:val="22"/>
              </w:rPr>
              <w:t xml:space="preserve">communications professional with at least </w:t>
            </w:r>
            <w:r w:rsidR="0033521D">
              <w:rPr>
                <w:rFonts w:ascii="Calibri" w:hAnsi="Calibri" w:cs="Calibri"/>
                <w:sz w:val="22"/>
                <w:szCs w:val="22"/>
              </w:rPr>
              <w:t>two</w:t>
            </w:r>
            <w:r w:rsidR="00217361" w:rsidRPr="005152DD">
              <w:rPr>
                <w:rFonts w:ascii="Calibri" w:hAnsi="Calibri" w:cs="Calibri"/>
                <w:sz w:val="22"/>
                <w:szCs w:val="22"/>
              </w:rPr>
              <w:t xml:space="preserve"> years’ experience and the ability to work in a small team environment. Tertiary qualifications in </w:t>
            </w:r>
            <w:r w:rsidRPr="005152DD">
              <w:rPr>
                <w:rFonts w:ascii="Calibri" w:hAnsi="Calibri" w:cs="Calibri"/>
                <w:sz w:val="22"/>
                <w:szCs w:val="22"/>
              </w:rPr>
              <w:t xml:space="preserve">management, </w:t>
            </w:r>
            <w:r w:rsidR="00217361" w:rsidRPr="005152DD">
              <w:rPr>
                <w:rFonts w:ascii="Calibri" w:hAnsi="Calibri" w:cs="Calibri"/>
                <w:sz w:val="22"/>
                <w:szCs w:val="22"/>
              </w:rPr>
              <w:t>public relations, media, marketing,</w:t>
            </w:r>
            <w:r w:rsidR="00DF18D4" w:rsidRPr="005152DD">
              <w:rPr>
                <w:rFonts w:ascii="Calibri" w:hAnsi="Calibri" w:cs="Calibri"/>
                <w:sz w:val="22"/>
                <w:szCs w:val="22"/>
              </w:rPr>
              <w:t xml:space="preserve"> digital marketing,</w:t>
            </w:r>
            <w:r w:rsidR="00217361" w:rsidRPr="005152DD">
              <w:rPr>
                <w:rFonts w:ascii="Calibri" w:hAnsi="Calibri" w:cs="Calibri"/>
                <w:sz w:val="22"/>
                <w:szCs w:val="22"/>
              </w:rPr>
              <w:t xml:space="preserve"> or communications.</w:t>
            </w:r>
            <w:r w:rsidR="00BA682C" w:rsidRPr="005152DD">
              <w:rPr>
                <w:rFonts w:ascii="Calibri" w:hAnsi="Calibri" w:cs="Calibri"/>
                <w:sz w:val="22"/>
                <w:szCs w:val="22"/>
              </w:rPr>
              <w:t xml:space="preserve"> An outgoing self-starter who embraces autonomy, shows initiative and embraces challenges – learning from mistakes, constantly improving yourself and current processes.</w:t>
            </w:r>
          </w:p>
          <w:p w14:paraId="75F6D655" w14:textId="77777777" w:rsidR="00217361" w:rsidRPr="005152DD" w:rsidRDefault="00217361" w:rsidP="005152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8972C4" w14:textId="77777777" w:rsidR="00217361" w:rsidRPr="005152DD" w:rsidRDefault="00217361" w:rsidP="005152D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52DD">
              <w:rPr>
                <w:rFonts w:ascii="Calibri" w:hAnsi="Calibri" w:cs="Calibri"/>
                <w:b/>
                <w:sz w:val="22"/>
                <w:szCs w:val="22"/>
              </w:rPr>
              <w:t>Essential Selection Criteria</w:t>
            </w:r>
          </w:p>
          <w:p w14:paraId="490494A8" w14:textId="432DFDB1" w:rsidR="00217361" w:rsidRPr="0033521D" w:rsidRDefault="00217361" w:rsidP="006B142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33521D">
              <w:rPr>
                <w:rFonts w:ascii="Calibri" w:hAnsi="Calibri" w:cs="Calibri"/>
                <w:sz w:val="22"/>
                <w:szCs w:val="22"/>
              </w:rPr>
              <w:t xml:space="preserve">Experience </w:t>
            </w:r>
            <w:r w:rsidR="0033521D">
              <w:rPr>
                <w:rFonts w:ascii="Calibri" w:hAnsi="Calibri" w:cs="Calibri"/>
                <w:sz w:val="22"/>
                <w:szCs w:val="22"/>
              </w:rPr>
              <w:t xml:space="preserve">working with a team to </w:t>
            </w:r>
            <w:r w:rsidRPr="0033521D">
              <w:rPr>
                <w:rFonts w:ascii="Calibri" w:hAnsi="Calibri" w:cs="Calibri"/>
                <w:sz w:val="22"/>
                <w:szCs w:val="22"/>
              </w:rPr>
              <w:t xml:space="preserve">develop </w:t>
            </w:r>
            <w:r w:rsidR="006E7CFD" w:rsidRPr="0033521D">
              <w:rPr>
                <w:rFonts w:ascii="Calibri" w:hAnsi="Calibri" w:cs="Calibri"/>
                <w:sz w:val="22"/>
                <w:szCs w:val="22"/>
              </w:rPr>
              <w:t xml:space="preserve">integrated strategies </w:t>
            </w:r>
          </w:p>
          <w:p w14:paraId="4FC7C77F" w14:textId="56273A12" w:rsidR="00217361" w:rsidRPr="0033521D" w:rsidRDefault="00217361" w:rsidP="006B142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33521D">
              <w:rPr>
                <w:rFonts w:ascii="Calibri" w:hAnsi="Calibri" w:cs="Calibri"/>
                <w:sz w:val="22"/>
                <w:szCs w:val="22"/>
              </w:rPr>
              <w:t>Competency in communications tools, especially social media content</w:t>
            </w:r>
            <w:r w:rsidR="00DF18D4" w:rsidRPr="0033521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3521D">
              <w:rPr>
                <w:rFonts w:ascii="Calibri" w:hAnsi="Calibri" w:cs="Calibri"/>
                <w:sz w:val="22"/>
                <w:szCs w:val="22"/>
              </w:rPr>
              <w:t>digital</w:t>
            </w:r>
            <w:r w:rsidR="00DF18D4" w:rsidRPr="0033521D">
              <w:rPr>
                <w:rFonts w:ascii="Calibri" w:hAnsi="Calibri" w:cs="Calibri"/>
                <w:sz w:val="22"/>
                <w:szCs w:val="22"/>
              </w:rPr>
              <w:t xml:space="preserve"> marketing</w:t>
            </w:r>
            <w:r w:rsidRPr="0033521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F18D4" w:rsidRPr="0033521D">
              <w:rPr>
                <w:rFonts w:ascii="Calibri" w:hAnsi="Calibri" w:cs="Calibri"/>
                <w:sz w:val="22"/>
                <w:szCs w:val="22"/>
              </w:rPr>
              <w:t>and website writing.</w:t>
            </w:r>
          </w:p>
          <w:p w14:paraId="3B484B40" w14:textId="66E3644E" w:rsidR="00DF18D4" w:rsidRPr="0033521D" w:rsidRDefault="00DF18D4" w:rsidP="006B142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33521D">
              <w:rPr>
                <w:rFonts w:ascii="Calibri" w:hAnsi="Calibri" w:cs="Calibri"/>
                <w:sz w:val="22"/>
                <w:szCs w:val="22"/>
              </w:rPr>
              <w:t>Skilled in the use of WordPress, and email automation software, such as Active Campaign</w:t>
            </w:r>
          </w:p>
          <w:p w14:paraId="4F79DBE2" w14:textId="3A932D94" w:rsidR="00217361" w:rsidRPr="0033521D" w:rsidRDefault="00217361" w:rsidP="006B142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33521D">
              <w:rPr>
                <w:rFonts w:ascii="Calibri" w:hAnsi="Calibri" w:cs="Calibri"/>
                <w:sz w:val="22"/>
                <w:szCs w:val="22"/>
              </w:rPr>
              <w:t>Excellent written and verbal communication skills including proven ability to</w:t>
            </w:r>
            <w:r w:rsidR="006E7CFD" w:rsidRPr="0033521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521D">
              <w:rPr>
                <w:rFonts w:ascii="Calibri" w:hAnsi="Calibri" w:cs="Calibri"/>
                <w:sz w:val="22"/>
                <w:szCs w:val="22"/>
              </w:rPr>
              <w:t>create and write clear, engaging and inspiring copy</w:t>
            </w:r>
            <w:r w:rsidR="00DF18D4" w:rsidRPr="0033521D">
              <w:rPr>
                <w:rFonts w:ascii="Calibri" w:hAnsi="Calibri" w:cs="Calibri"/>
                <w:sz w:val="22"/>
                <w:szCs w:val="22"/>
              </w:rPr>
              <w:t xml:space="preserve"> for a range of channels.</w:t>
            </w:r>
          </w:p>
          <w:p w14:paraId="10F550D6" w14:textId="5A07FCC2" w:rsidR="00217361" w:rsidRPr="0033521D" w:rsidRDefault="006B142C" w:rsidP="006B142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217361" w:rsidRPr="0033521D">
              <w:rPr>
                <w:rFonts w:ascii="Calibri" w:hAnsi="Calibri" w:cs="Calibri"/>
                <w:sz w:val="22"/>
                <w:szCs w:val="22"/>
              </w:rPr>
              <w:t xml:space="preserve">bility to proactively manage community </w:t>
            </w:r>
            <w:r w:rsidR="00DF18D4" w:rsidRPr="0033521D">
              <w:rPr>
                <w:rFonts w:ascii="Calibri" w:hAnsi="Calibri" w:cs="Calibri"/>
                <w:sz w:val="22"/>
                <w:szCs w:val="22"/>
              </w:rPr>
              <w:t xml:space="preserve">engagement </w:t>
            </w:r>
            <w:r w:rsidR="00217361" w:rsidRPr="0033521D">
              <w:rPr>
                <w:rFonts w:ascii="Calibri" w:hAnsi="Calibri" w:cs="Calibri"/>
                <w:sz w:val="22"/>
                <w:szCs w:val="22"/>
              </w:rPr>
              <w:t>activities</w:t>
            </w:r>
          </w:p>
          <w:p w14:paraId="6E101DC4" w14:textId="77777777" w:rsidR="00217361" w:rsidRPr="0033521D" w:rsidRDefault="00217361" w:rsidP="006B142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33521D">
              <w:rPr>
                <w:rFonts w:ascii="Calibri" w:hAnsi="Calibri" w:cs="Calibri"/>
                <w:sz w:val="22"/>
                <w:szCs w:val="22"/>
              </w:rPr>
              <w:t>Campaign management skills</w:t>
            </w:r>
          </w:p>
          <w:p w14:paraId="4040C0D6" w14:textId="77777777" w:rsidR="006B142C" w:rsidRDefault="00217361" w:rsidP="006B5D7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142C">
              <w:rPr>
                <w:rFonts w:asciiTheme="minorHAnsi" w:hAnsiTheme="minorHAnsi" w:cstheme="minorHAnsi"/>
                <w:sz w:val="22"/>
                <w:szCs w:val="22"/>
              </w:rPr>
              <w:t>Project management experience</w:t>
            </w:r>
          </w:p>
          <w:p w14:paraId="34889F07" w14:textId="247B84B0" w:rsidR="00217361" w:rsidRPr="006B142C" w:rsidRDefault="006B142C" w:rsidP="006B5D7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14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Build and maintain relationships with key stakeholders</w:t>
            </w:r>
            <w:r w:rsidR="00C34B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849AFAC" w14:textId="77777777" w:rsidR="00217361" w:rsidRPr="005152DD" w:rsidRDefault="00217361" w:rsidP="005152D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52DD">
              <w:rPr>
                <w:rFonts w:ascii="Calibri" w:hAnsi="Calibri" w:cs="Calibri"/>
                <w:b/>
                <w:sz w:val="22"/>
                <w:szCs w:val="22"/>
              </w:rPr>
              <w:t>Highly Desirable</w:t>
            </w:r>
          </w:p>
          <w:p w14:paraId="1B427D3F" w14:textId="77777777" w:rsidR="006E7CFD" w:rsidRPr="006B142C" w:rsidRDefault="006E7CFD" w:rsidP="006B142C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6B142C">
              <w:rPr>
                <w:rFonts w:ascii="Calibri" w:hAnsi="Calibri" w:cs="Calibri"/>
                <w:sz w:val="22"/>
                <w:szCs w:val="22"/>
              </w:rPr>
              <w:t>Experience in a digital startup</w:t>
            </w:r>
          </w:p>
          <w:p w14:paraId="7AD03677" w14:textId="406CD4FF" w:rsidR="00F34377" w:rsidRPr="006B142C" w:rsidRDefault="00F34377" w:rsidP="006B142C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6B142C">
              <w:rPr>
                <w:rFonts w:ascii="Calibri" w:hAnsi="Calibri" w:cs="Calibri"/>
                <w:sz w:val="22"/>
                <w:szCs w:val="22"/>
              </w:rPr>
              <w:t>Experience in website projects, including user journey mapping and user nurturing</w:t>
            </w:r>
          </w:p>
          <w:p w14:paraId="3C8BEDD6" w14:textId="5258A08E" w:rsidR="00DF18D4" w:rsidRPr="006B142C" w:rsidRDefault="00DF18D4" w:rsidP="006B142C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6B142C">
              <w:rPr>
                <w:rFonts w:ascii="Calibri" w:hAnsi="Calibri" w:cs="Calibri"/>
                <w:sz w:val="22"/>
                <w:szCs w:val="22"/>
              </w:rPr>
              <w:t>Experience in/volunteering with Landcare group/organisation</w:t>
            </w:r>
          </w:p>
          <w:p w14:paraId="3DE55B69" w14:textId="26FEE276" w:rsidR="00217361" w:rsidRPr="006B142C" w:rsidRDefault="00217361" w:rsidP="006B142C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6B142C">
              <w:rPr>
                <w:rFonts w:ascii="Calibri" w:hAnsi="Calibri" w:cs="Calibri"/>
                <w:sz w:val="22"/>
                <w:szCs w:val="22"/>
              </w:rPr>
              <w:t>Sound knowledge of and interest in current environmental issues</w:t>
            </w:r>
          </w:p>
          <w:p w14:paraId="22F0A3C9" w14:textId="77777777" w:rsidR="00217361" w:rsidRPr="006B142C" w:rsidRDefault="00217361" w:rsidP="006B142C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6B142C">
              <w:rPr>
                <w:rFonts w:ascii="Calibri" w:hAnsi="Calibri" w:cs="Calibri"/>
                <w:sz w:val="22"/>
                <w:szCs w:val="22"/>
              </w:rPr>
              <w:t>Understanding of sustainability and biodiversity</w:t>
            </w:r>
          </w:p>
          <w:p w14:paraId="04C82B4B" w14:textId="77777777" w:rsidR="00217361" w:rsidRPr="006B142C" w:rsidRDefault="00217361" w:rsidP="006B142C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6B142C">
              <w:rPr>
                <w:rFonts w:ascii="Calibri" w:hAnsi="Calibri" w:cs="Calibri"/>
                <w:sz w:val="22"/>
                <w:szCs w:val="22"/>
              </w:rPr>
              <w:t>Experience in the not-for-profit sector</w:t>
            </w:r>
          </w:p>
          <w:p w14:paraId="70FFE262" w14:textId="17E82FAA" w:rsidR="00217361" w:rsidRPr="005152DD" w:rsidRDefault="00217361" w:rsidP="00C34BED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6B142C">
              <w:rPr>
                <w:rFonts w:ascii="Calibri" w:hAnsi="Calibri" w:cs="Calibri"/>
                <w:sz w:val="22"/>
                <w:szCs w:val="22"/>
              </w:rPr>
              <w:t xml:space="preserve">Experience working with </w:t>
            </w:r>
            <w:r w:rsidR="006B142C" w:rsidRPr="006B142C">
              <w:rPr>
                <w:rFonts w:ascii="Calibri" w:hAnsi="Calibri" w:cs="Calibri"/>
                <w:sz w:val="22"/>
                <w:szCs w:val="22"/>
              </w:rPr>
              <w:t>stakeholders</w:t>
            </w:r>
            <w:r w:rsidR="00C34BED">
              <w:rPr>
                <w:rFonts w:ascii="Calibri" w:hAnsi="Calibri" w:cs="Calibri"/>
                <w:sz w:val="22"/>
                <w:szCs w:val="22"/>
              </w:rPr>
              <w:t>.</w:t>
            </w:r>
            <w:r w:rsidR="006B142C" w:rsidRPr="006B142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D2A28" w:rsidRPr="0022543C" w14:paraId="279D6A19" w14:textId="77777777" w:rsidTr="001D2A28">
        <w:tc>
          <w:tcPr>
            <w:tcW w:w="1986" w:type="dxa"/>
            <w:shd w:val="clear" w:color="auto" w:fill="auto"/>
          </w:tcPr>
          <w:p w14:paraId="50010343" w14:textId="77777777" w:rsidR="001D2A28" w:rsidRPr="001D2A28" w:rsidRDefault="001D2A28" w:rsidP="009E7808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14:paraId="788452B5" w14:textId="77777777" w:rsidR="001D2A28" w:rsidRPr="001D2A28" w:rsidRDefault="001D2A28" w:rsidP="001D2A28">
            <w:pPr>
              <w:pStyle w:val="Heading3"/>
              <w:spacing w:before="0" w:line="276" w:lineRule="auto"/>
              <w:outlineLvl w:val="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D2A2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Other Requirements</w:t>
            </w:r>
          </w:p>
          <w:p w14:paraId="256F6E08" w14:textId="77777777" w:rsidR="001D2A28" w:rsidRDefault="001D2A28" w:rsidP="001D2A28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A28">
              <w:rPr>
                <w:rFonts w:asciiTheme="minorHAnsi" w:hAnsiTheme="minorHAnsi" w:cstheme="minorHAnsi"/>
                <w:sz w:val="22"/>
                <w:szCs w:val="22"/>
              </w:rPr>
              <w:t xml:space="preserve">Current drivers </w:t>
            </w:r>
            <w:proofErr w:type="spellStart"/>
            <w:r w:rsidRPr="001D2A28">
              <w:rPr>
                <w:rFonts w:asciiTheme="minorHAnsi" w:hAnsiTheme="minorHAnsi" w:cstheme="minorHAnsi"/>
                <w:sz w:val="22"/>
                <w:szCs w:val="22"/>
              </w:rPr>
              <w:t>licence</w:t>
            </w:r>
            <w:proofErr w:type="spellEnd"/>
          </w:p>
          <w:p w14:paraId="6B295532" w14:textId="43080332" w:rsidR="001D2A28" w:rsidRPr="001D2A28" w:rsidRDefault="001D2A28" w:rsidP="001D2A28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A28">
              <w:rPr>
                <w:rFonts w:asciiTheme="minorHAnsi" w:hAnsiTheme="minorHAnsi" w:cstheme="minorHAnsi"/>
                <w:sz w:val="22"/>
                <w:szCs w:val="22"/>
              </w:rPr>
              <w:t>Availability for travel, both intra and inter state</w:t>
            </w:r>
          </w:p>
          <w:p w14:paraId="64356BD9" w14:textId="06C4BC7D" w:rsidR="001D2A28" w:rsidRPr="00C34BED" w:rsidRDefault="001D2A28" w:rsidP="00F83E15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BED">
              <w:rPr>
                <w:rFonts w:asciiTheme="minorHAnsi" w:hAnsiTheme="minorHAnsi" w:cstheme="minorHAnsi"/>
                <w:sz w:val="22"/>
                <w:szCs w:val="22"/>
              </w:rPr>
              <w:t>All LA employees are required to perform their duties in line with LA’s Values, policies and procedures, professional standards and legislative requirements.</w:t>
            </w:r>
          </w:p>
          <w:p w14:paraId="51E70AFD" w14:textId="4DCCF3C5" w:rsidR="001D2A28" w:rsidRPr="001D2A28" w:rsidRDefault="001D2A28" w:rsidP="005152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64CA25" w14:textId="77777777" w:rsidR="00217361" w:rsidRPr="0022543C" w:rsidRDefault="00217361" w:rsidP="00217361">
      <w:pPr>
        <w:rPr>
          <w:rFonts w:ascii="Calibri" w:hAnsi="Calibri" w:cs="Calibri"/>
        </w:rPr>
      </w:pPr>
    </w:p>
    <w:p w14:paraId="51ABBC1E" w14:textId="77777777" w:rsidR="00217361" w:rsidRPr="0022543C" w:rsidRDefault="00217361" w:rsidP="00217361">
      <w:pPr>
        <w:rPr>
          <w:rFonts w:ascii="Calibri" w:hAnsi="Calibri" w:cs="Calibri"/>
        </w:rPr>
      </w:pPr>
    </w:p>
    <w:sectPr w:rsidR="00217361" w:rsidRPr="0022543C" w:rsidSect="0022543C">
      <w:pgSz w:w="11906" w:h="16838"/>
      <w:pgMar w:top="100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047"/>
    <w:multiLevelType w:val="hybridMultilevel"/>
    <w:tmpl w:val="0B145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D22"/>
    <w:multiLevelType w:val="hybridMultilevel"/>
    <w:tmpl w:val="B69E3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500F"/>
    <w:multiLevelType w:val="hybridMultilevel"/>
    <w:tmpl w:val="3EDE3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7F1A"/>
    <w:multiLevelType w:val="hybridMultilevel"/>
    <w:tmpl w:val="D5966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F23"/>
    <w:multiLevelType w:val="multilevel"/>
    <w:tmpl w:val="83467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9642386"/>
    <w:multiLevelType w:val="multilevel"/>
    <w:tmpl w:val="E5E6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831CF9"/>
    <w:multiLevelType w:val="hybridMultilevel"/>
    <w:tmpl w:val="4B986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0E1F6A"/>
    <w:multiLevelType w:val="hybridMultilevel"/>
    <w:tmpl w:val="C0D2E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736B6"/>
    <w:multiLevelType w:val="hybridMultilevel"/>
    <w:tmpl w:val="444C9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46897"/>
    <w:multiLevelType w:val="hybridMultilevel"/>
    <w:tmpl w:val="569C3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3D6918"/>
    <w:multiLevelType w:val="hybridMultilevel"/>
    <w:tmpl w:val="34CA9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B4765"/>
    <w:multiLevelType w:val="hybridMultilevel"/>
    <w:tmpl w:val="5D96B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50726"/>
    <w:multiLevelType w:val="hybridMultilevel"/>
    <w:tmpl w:val="D548B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B6D95"/>
    <w:multiLevelType w:val="hybridMultilevel"/>
    <w:tmpl w:val="9C642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3095E"/>
    <w:multiLevelType w:val="hybridMultilevel"/>
    <w:tmpl w:val="F5CE8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5632F"/>
    <w:multiLevelType w:val="hybridMultilevel"/>
    <w:tmpl w:val="5E820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2143AE"/>
    <w:multiLevelType w:val="hybridMultilevel"/>
    <w:tmpl w:val="3866F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16"/>
  </w:num>
  <w:num w:numId="8">
    <w:abstractNumId w:val="15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61"/>
    <w:rsid w:val="00000DAD"/>
    <w:rsid w:val="000774F1"/>
    <w:rsid w:val="00086A2A"/>
    <w:rsid w:val="001D2A28"/>
    <w:rsid w:val="00217361"/>
    <w:rsid w:val="0022543C"/>
    <w:rsid w:val="00242DB1"/>
    <w:rsid w:val="0033521D"/>
    <w:rsid w:val="00420D94"/>
    <w:rsid w:val="00441A5B"/>
    <w:rsid w:val="005152DD"/>
    <w:rsid w:val="0054583D"/>
    <w:rsid w:val="005A5057"/>
    <w:rsid w:val="005D7875"/>
    <w:rsid w:val="006428D2"/>
    <w:rsid w:val="006B142C"/>
    <w:rsid w:val="006E7CFD"/>
    <w:rsid w:val="008A2072"/>
    <w:rsid w:val="00955F3D"/>
    <w:rsid w:val="009F5D75"/>
    <w:rsid w:val="00AA58EE"/>
    <w:rsid w:val="00AC2978"/>
    <w:rsid w:val="00B50657"/>
    <w:rsid w:val="00BA682C"/>
    <w:rsid w:val="00C34BED"/>
    <w:rsid w:val="00C73990"/>
    <w:rsid w:val="00DF18D4"/>
    <w:rsid w:val="00E534A9"/>
    <w:rsid w:val="00F3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9E7F"/>
  <w15:chartTrackingRefBased/>
  <w15:docId w15:val="{E6DC6B43-11CD-4351-9332-E53F17C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4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2A52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4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36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173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17361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17361"/>
    <w:rPr>
      <w:rFonts w:asciiTheme="majorHAnsi" w:eastAsiaTheme="majorEastAsia" w:hAnsiTheme="majorHAnsi" w:cstheme="majorBidi"/>
      <w:color w:val="82A523"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6E7CF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22543C"/>
    <w:pPr>
      <w:widowControl w:val="0"/>
      <w:ind w:left="840" w:hanging="360"/>
    </w:pPr>
    <w:rPr>
      <w:rFonts w:ascii="Calibri" w:eastAsia="Calibri" w:hAnsi="Calibri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2543C"/>
    <w:rPr>
      <w:rFonts w:ascii="Calibri" w:eastAsia="Calibri" w:hAnsi="Calibri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254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54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254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54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2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54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5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5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0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0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05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Antao</dc:creator>
  <cp:keywords/>
  <dc:description/>
  <cp:lastModifiedBy>Melissa Higgins</cp:lastModifiedBy>
  <cp:revision>2</cp:revision>
  <dcterms:created xsi:type="dcterms:W3CDTF">2020-12-13T19:18:00Z</dcterms:created>
  <dcterms:modified xsi:type="dcterms:W3CDTF">2020-12-13T19:18:00Z</dcterms:modified>
</cp:coreProperties>
</file>