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A631" w14:textId="77777777" w:rsidR="006B0B07" w:rsidRPr="00B519ED" w:rsidRDefault="006B0B07" w:rsidP="00D83D92">
      <w:pPr>
        <w:pStyle w:val="Title"/>
        <w:jc w:val="right"/>
        <w:rPr>
          <w:rFonts w:ascii="Arial" w:hAnsi="Arial"/>
          <w:sz w:val="22"/>
          <w:szCs w:val="22"/>
        </w:rPr>
      </w:pPr>
    </w:p>
    <w:p w14:paraId="03F67B26" w14:textId="77777777" w:rsidR="006B0B07" w:rsidRPr="00B519ED" w:rsidRDefault="006B0B07" w:rsidP="006B0B07">
      <w:pPr>
        <w:pStyle w:val="Subtitle"/>
        <w:numPr>
          <w:ilvl w:val="0"/>
          <w:numId w:val="1"/>
        </w:numPr>
        <w:spacing w:line="480" w:lineRule="auto"/>
        <w:ind w:left="0" w:right="794" w:firstLine="54"/>
        <w:jc w:val="left"/>
        <w:rPr>
          <w:rFonts w:ascii="Arial" w:hAnsi="Arial"/>
          <w:sz w:val="22"/>
          <w:szCs w:val="22"/>
          <w:u w:val="single"/>
        </w:rPr>
      </w:pPr>
      <w:r w:rsidRPr="00B519ED">
        <w:rPr>
          <w:rFonts w:ascii="Arial" w:hAnsi="Arial"/>
          <w:sz w:val="22"/>
          <w:szCs w:val="22"/>
          <w:u w:val="single"/>
        </w:rPr>
        <w:t xml:space="preserve">Position Details </w:t>
      </w:r>
    </w:p>
    <w:p w14:paraId="21DF1003" w14:textId="34D34078" w:rsidR="006B0B07" w:rsidRPr="00853E49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="Arial" w:hAnsi="Arial"/>
          <w:sz w:val="22"/>
          <w:szCs w:val="22"/>
        </w:rPr>
      </w:pPr>
      <w:r w:rsidRPr="00B519ED">
        <w:rPr>
          <w:rFonts w:ascii="Arial" w:hAnsi="Arial"/>
          <w:b w:val="0"/>
          <w:i/>
          <w:sz w:val="22"/>
          <w:szCs w:val="22"/>
        </w:rPr>
        <w:t>Title</w:t>
      </w:r>
      <w:r w:rsidRPr="00B519ED">
        <w:rPr>
          <w:rFonts w:ascii="Arial" w:hAnsi="Arial"/>
          <w:i/>
          <w:sz w:val="22"/>
          <w:szCs w:val="22"/>
        </w:rPr>
        <w:t>:</w:t>
      </w:r>
      <w:r w:rsidR="00514035">
        <w:rPr>
          <w:rFonts w:ascii="Arial" w:hAnsi="Arial"/>
          <w:i/>
          <w:sz w:val="22"/>
          <w:szCs w:val="22"/>
        </w:rPr>
        <w:t xml:space="preserve"> </w:t>
      </w:r>
      <w:r w:rsidR="003F09E5">
        <w:rPr>
          <w:rFonts w:ascii="Arial" w:hAnsi="Arial"/>
          <w:i/>
          <w:sz w:val="22"/>
          <w:szCs w:val="22"/>
        </w:rPr>
        <w:tab/>
      </w:r>
      <w:r w:rsidR="00514035">
        <w:rPr>
          <w:rFonts w:ascii="Arial" w:hAnsi="Arial"/>
          <w:sz w:val="22"/>
          <w:szCs w:val="22"/>
        </w:rPr>
        <w:t>Activations Development Manager</w:t>
      </w:r>
    </w:p>
    <w:p w14:paraId="05760734" w14:textId="3A8253BD" w:rsidR="006B0B07" w:rsidRPr="00853E49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="Arial" w:hAnsi="Arial"/>
          <w:sz w:val="22"/>
          <w:szCs w:val="22"/>
        </w:rPr>
      </w:pPr>
      <w:r w:rsidRPr="00B519ED">
        <w:rPr>
          <w:rFonts w:ascii="Arial" w:hAnsi="Arial"/>
          <w:b w:val="0"/>
          <w:i/>
          <w:sz w:val="22"/>
          <w:szCs w:val="22"/>
        </w:rPr>
        <w:t>Reports to</w:t>
      </w:r>
      <w:r w:rsidRPr="00B519ED">
        <w:rPr>
          <w:rFonts w:ascii="Arial" w:hAnsi="Arial"/>
          <w:i/>
          <w:sz w:val="22"/>
          <w:szCs w:val="22"/>
        </w:rPr>
        <w:t>:</w:t>
      </w:r>
      <w:r w:rsidR="00514035">
        <w:rPr>
          <w:rFonts w:ascii="Arial" w:hAnsi="Arial"/>
          <w:i/>
          <w:sz w:val="22"/>
          <w:szCs w:val="22"/>
        </w:rPr>
        <w:t xml:space="preserve"> </w:t>
      </w:r>
      <w:r w:rsidR="003F09E5">
        <w:rPr>
          <w:rFonts w:ascii="Arial" w:hAnsi="Arial"/>
          <w:i/>
          <w:sz w:val="22"/>
          <w:szCs w:val="22"/>
        </w:rPr>
        <w:tab/>
      </w:r>
      <w:r w:rsidR="00514035">
        <w:rPr>
          <w:rFonts w:ascii="Arial" w:hAnsi="Arial"/>
          <w:sz w:val="22"/>
          <w:szCs w:val="22"/>
        </w:rPr>
        <w:t>Senior Manager Visitor Commercial and Events</w:t>
      </w:r>
    </w:p>
    <w:p w14:paraId="1BFF0DA4" w14:textId="500DBFC2" w:rsidR="006B0B07" w:rsidRPr="00853E49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="Arial" w:hAnsi="Arial"/>
          <w:b w:val="0"/>
          <w:sz w:val="22"/>
          <w:szCs w:val="22"/>
        </w:rPr>
      </w:pPr>
      <w:r w:rsidRPr="00B519ED">
        <w:rPr>
          <w:rFonts w:ascii="Arial" w:hAnsi="Arial"/>
          <w:b w:val="0"/>
          <w:i/>
          <w:sz w:val="22"/>
          <w:szCs w:val="22"/>
        </w:rPr>
        <w:t>Location:</w:t>
      </w:r>
      <w:r w:rsidR="00514035">
        <w:rPr>
          <w:rFonts w:ascii="Arial" w:hAnsi="Arial"/>
          <w:b w:val="0"/>
          <w:sz w:val="22"/>
          <w:szCs w:val="22"/>
        </w:rPr>
        <w:t xml:space="preserve"> </w:t>
      </w:r>
      <w:r w:rsidR="003F09E5">
        <w:rPr>
          <w:rFonts w:ascii="Arial" w:hAnsi="Arial"/>
          <w:b w:val="0"/>
          <w:sz w:val="22"/>
          <w:szCs w:val="22"/>
        </w:rPr>
        <w:tab/>
      </w:r>
      <w:r w:rsidR="00514035" w:rsidRPr="00853E49">
        <w:rPr>
          <w:rFonts w:ascii="Arial" w:hAnsi="Arial"/>
          <w:sz w:val="22"/>
          <w:szCs w:val="22"/>
        </w:rPr>
        <w:t>Melbourne Zoo</w:t>
      </w:r>
    </w:p>
    <w:p w14:paraId="22BB0573" w14:textId="382D85D7" w:rsidR="00BE2E51" w:rsidRPr="00BE2E51" w:rsidRDefault="00AB0520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>Salary:</w:t>
      </w:r>
      <w:r>
        <w:rPr>
          <w:rFonts w:ascii="Arial" w:hAnsi="Arial"/>
          <w:b w:val="0"/>
          <w:i/>
          <w:sz w:val="22"/>
          <w:szCs w:val="22"/>
        </w:rPr>
        <w:tab/>
      </w:r>
      <w:r w:rsidR="00BE2E51" w:rsidRPr="00853E49">
        <w:rPr>
          <w:rFonts w:ascii="Arial" w:hAnsi="Arial"/>
          <w:bCs/>
          <w:iCs/>
          <w:sz w:val="22"/>
          <w:szCs w:val="22"/>
        </w:rPr>
        <w:t>Ban</w:t>
      </w:r>
      <w:r w:rsidRPr="00853E49">
        <w:rPr>
          <w:rFonts w:ascii="Arial" w:hAnsi="Arial"/>
          <w:bCs/>
          <w:iCs/>
          <w:sz w:val="22"/>
          <w:szCs w:val="22"/>
        </w:rPr>
        <w:t>d</w:t>
      </w:r>
      <w:r w:rsidR="003F09E5" w:rsidRPr="00853E49">
        <w:rPr>
          <w:rFonts w:ascii="Arial" w:hAnsi="Arial"/>
          <w:bCs/>
          <w:iCs/>
          <w:sz w:val="22"/>
          <w:szCs w:val="22"/>
        </w:rPr>
        <w:t xml:space="preserve"> 5</w:t>
      </w:r>
      <w:r w:rsidR="00BE2E51">
        <w:rPr>
          <w:rFonts w:ascii="Arial" w:hAnsi="Arial"/>
          <w:b w:val="0"/>
          <w:i/>
          <w:sz w:val="22"/>
          <w:szCs w:val="22"/>
        </w:rPr>
        <w:tab/>
      </w:r>
    </w:p>
    <w:p w14:paraId="7BCCE171" w14:textId="3BD28E88" w:rsidR="006B0B07" w:rsidRPr="00B519ED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="Arial" w:hAnsi="Arial"/>
          <w:b w:val="0"/>
          <w:sz w:val="22"/>
          <w:szCs w:val="22"/>
        </w:rPr>
      </w:pPr>
      <w:r w:rsidRPr="00B519ED">
        <w:rPr>
          <w:rFonts w:ascii="Arial" w:hAnsi="Arial"/>
          <w:b w:val="0"/>
          <w:i/>
          <w:sz w:val="22"/>
          <w:szCs w:val="22"/>
        </w:rPr>
        <w:t>Tenure:</w:t>
      </w:r>
      <w:r w:rsidRPr="00B519ED">
        <w:rPr>
          <w:rFonts w:ascii="Arial" w:hAnsi="Arial"/>
          <w:b w:val="0"/>
          <w:i/>
          <w:sz w:val="22"/>
          <w:szCs w:val="22"/>
        </w:rPr>
        <w:tab/>
      </w:r>
      <w:r w:rsidR="003F09E5" w:rsidRPr="00853E49">
        <w:rPr>
          <w:rFonts w:ascii="Arial" w:hAnsi="Arial"/>
          <w:bCs/>
          <w:sz w:val="22"/>
          <w:szCs w:val="22"/>
        </w:rPr>
        <w:t>10 month</w:t>
      </w:r>
      <w:r w:rsidR="00AB0520" w:rsidRPr="00853E49">
        <w:rPr>
          <w:rFonts w:ascii="Arial" w:hAnsi="Arial"/>
          <w:bCs/>
          <w:sz w:val="22"/>
          <w:szCs w:val="22"/>
        </w:rPr>
        <w:t>s</w:t>
      </w:r>
      <w:r w:rsidR="003F09E5" w:rsidRPr="00853E49">
        <w:rPr>
          <w:rFonts w:ascii="Arial" w:hAnsi="Arial"/>
          <w:bCs/>
          <w:sz w:val="22"/>
          <w:szCs w:val="22"/>
        </w:rPr>
        <w:t xml:space="preserve"> </w:t>
      </w:r>
      <w:r w:rsidR="006423AC" w:rsidRPr="00853E49">
        <w:rPr>
          <w:rFonts w:ascii="Arial" w:hAnsi="Arial"/>
          <w:bCs/>
          <w:sz w:val="22"/>
          <w:szCs w:val="22"/>
        </w:rPr>
        <w:t>Fixed term</w:t>
      </w:r>
    </w:p>
    <w:p w14:paraId="7DF1B5FE" w14:textId="6ACD3083" w:rsidR="006B0B07" w:rsidRDefault="006B0B07" w:rsidP="00B75A52">
      <w:pPr>
        <w:pStyle w:val="Subtitle"/>
        <w:tabs>
          <w:tab w:val="left" w:pos="2694"/>
        </w:tabs>
        <w:spacing w:after="120"/>
        <w:ind w:firstLine="709"/>
        <w:jc w:val="left"/>
        <w:rPr>
          <w:rFonts w:ascii="Arial" w:hAnsi="Arial"/>
          <w:i/>
          <w:sz w:val="22"/>
          <w:szCs w:val="22"/>
        </w:rPr>
      </w:pPr>
      <w:r w:rsidRPr="00B519ED">
        <w:rPr>
          <w:rFonts w:ascii="Arial" w:hAnsi="Arial"/>
          <w:b w:val="0"/>
          <w:i/>
          <w:sz w:val="22"/>
          <w:szCs w:val="22"/>
        </w:rPr>
        <w:t>Employment Type:</w:t>
      </w:r>
      <w:r w:rsidRPr="00B519ED">
        <w:rPr>
          <w:rFonts w:ascii="Arial" w:hAnsi="Arial"/>
          <w:b w:val="0"/>
          <w:i/>
          <w:sz w:val="22"/>
          <w:szCs w:val="22"/>
        </w:rPr>
        <w:tab/>
      </w:r>
      <w:r w:rsidR="006423AC" w:rsidRPr="00853E49">
        <w:rPr>
          <w:rFonts w:ascii="Arial" w:hAnsi="Arial"/>
          <w:bCs/>
          <w:sz w:val="22"/>
          <w:szCs w:val="22"/>
        </w:rPr>
        <w:t>Part-time</w:t>
      </w:r>
      <w:r w:rsidR="003F09E5" w:rsidRPr="00853E49">
        <w:rPr>
          <w:rFonts w:ascii="Arial" w:hAnsi="Arial"/>
          <w:bCs/>
          <w:sz w:val="22"/>
          <w:szCs w:val="22"/>
        </w:rPr>
        <w:t xml:space="preserve"> (0.6 FTE)</w:t>
      </w:r>
      <w:r w:rsidRPr="00B519ED">
        <w:rPr>
          <w:rFonts w:ascii="Arial" w:hAnsi="Arial"/>
          <w:b w:val="0"/>
          <w:i/>
          <w:sz w:val="22"/>
          <w:szCs w:val="22"/>
        </w:rPr>
        <w:tab/>
      </w:r>
      <w:r w:rsidRPr="00B519ED">
        <w:rPr>
          <w:rFonts w:ascii="Arial" w:hAnsi="Arial"/>
          <w:i/>
          <w:sz w:val="22"/>
          <w:szCs w:val="22"/>
        </w:rPr>
        <w:tab/>
      </w:r>
    </w:p>
    <w:p w14:paraId="3CDFBA8C" w14:textId="77777777" w:rsidR="00D83D92" w:rsidRPr="00B519ED" w:rsidRDefault="00D83D92" w:rsidP="006B0B07">
      <w:pPr>
        <w:pStyle w:val="Subtitle"/>
        <w:tabs>
          <w:tab w:val="left" w:pos="2694"/>
        </w:tabs>
        <w:spacing w:after="120"/>
        <w:ind w:firstLine="54"/>
        <w:jc w:val="left"/>
        <w:rPr>
          <w:rFonts w:ascii="Arial" w:hAnsi="Arial"/>
          <w:i/>
          <w:sz w:val="22"/>
          <w:szCs w:val="22"/>
        </w:rPr>
      </w:pPr>
    </w:p>
    <w:p w14:paraId="6E046EA3" w14:textId="77777777" w:rsidR="006B0B07" w:rsidRPr="00B519ED" w:rsidRDefault="006B0B07" w:rsidP="006B0B07">
      <w:pPr>
        <w:pStyle w:val="Heading5"/>
        <w:ind w:firstLine="54"/>
        <w:rPr>
          <w:sz w:val="22"/>
          <w:szCs w:val="22"/>
          <w:u w:val="single"/>
        </w:rPr>
      </w:pPr>
      <w:r w:rsidRPr="00B519ED">
        <w:rPr>
          <w:sz w:val="22"/>
          <w:szCs w:val="22"/>
        </w:rPr>
        <w:t>2.</w:t>
      </w:r>
      <w:r w:rsidRPr="00B519ED">
        <w:rPr>
          <w:sz w:val="22"/>
          <w:szCs w:val="22"/>
        </w:rPr>
        <w:tab/>
      </w:r>
      <w:r w:rsidRPr="00B519ED">
        <w:rPr>
          <w:sz w:val="22"/>
          <w:szCs w:val="22"/>
          <w:u w:val="single"/>
        </w:rPr>
        <w:t>Context</w:t>
      </w:r>
    </w:p>
    <w:p w14:paraId="3B1564FE" w14:textId="77777777" w:rsidR="006B0B07" w:rsidRPr="00B519ED" w:rsidRDefault="006B0B07" w:rsidP="006B0B07">
      <w:pPr>
        <w:pStyle w:val="Heading1"/>
        <w:ind w:left="54"/>
        <w:jc w:val="left"/>
        <w:rPr>
          <w:rFonts w:ascii="Arial" w:hAnsi="Arial" w:cs="Arial"/>
          <w:sz w:val="22"/>
          <w:szCs w:val="22"/>
        </w:rPr>
      </w:pPr>
    </w:p>
    <w:p w14:paraId="3ED02ED4" w14:textId="75A5FD27" w:rsidR="00A856B9" w:rsidRDefault="00852307" w:rsidP="006423AC">
      <w:pPr>
        <w:spacing w:after="120"/>
        <w:jc w:val="both"/>
        <w:rPr>
          <w:snapToGrid w:val="0"/>
          <w:sz w:val="22"/>
          <w:szCs w:val="22"/>
          <w:lang w:val="en-US"/>
        </w:rPr>
      </w:pPr>
      <w:r w:rsidRPr="00852307">
        <w:rPr>
          <w:noProof/>
          <w:color w:val="FFFFFF" w:themeColor="background1"/>
          <w:sz w:val="22"/>
        </w:rPr>
        <w:drawing>
          <wp:anchor distT="0" distB="0" distL="114300" distR="114300" simplePos="0" relativeHeight="251720704" behindDoc="1" locked="0" layoutInCell="1" allowOverlap="1" wp14:anchorId="2EFAFB09" wp14:editId="6D7D4ACE">
            <wp:simplePos x="0" y="0"/>
            <wp:positionH relativeFrom="column">
              <wp:posOffset>283845</wp:posOffset>
            </wp:positionH>
            <wp:positionV relativeFrom="paragraph">
              <wp:posOffset>541655</wp:posOffset>
            </wp:positionV>
            <wp:extent cx="4693920" cy="742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AC" w:rsidRPr="006423AC">
        <w:rPr>
          <w:snapToGrid w:val="0"/>
          <w:sz w:val="22"/>
          <w:szCs w:val="22"/>
          <w:lang w:val="en-US"/>
        </w:rPr>
        <w:t>Zoo Victoria operates world-class zoo</w:t>
      </w:r>
      <w:r w:rsidR="00EB790B">
        <w:rPr>
          <w:snapToGrid w:val="0"/>
          <w:sz w:val="22"/>
          <w:szCs w:val="22"/>
          <w:lang w:val="en-US"/>
        </w:rPr>
        <w:t>s</w:t>
      </w:r>
      <w:r w:rsidR="006423AC" w:rsidRPr="006423AC">
        <w:rPr>
          <w:snapToGrid w:val="0"/>
          <w:sz w:val="22"/>
          <w:szCs w:val="22"/>
          <w:lang w:val="en-US"/>
        </w:rPr>
        <w:t xml:space="preserve"> on three sites: Melbourne Zoo, </w:t>
      </w:r>
      <w:proofErr w:type="spellStart"/>
      <w:r w:rsidR="006423AC" w:rsidRPr="006423AC">
        <w:rPr>
          <w:snapToGrid w:val="0"/>
          <w:sz w:val="22"/>
          <w:szCs w:val="22"/>
          <w:lang w:val="en-US"/>
        </w:rPr>
        <w:t>Healesville</w:t>
      </w:r>
      <w:proofErr w:type="spellEnd"/>
      <w:r w:rsidR="006423AC" w:rsidRPr="006423AC">
        <w:rPr>
          <w:snapToGrid w:val="0"/>
          <w:sz w:val="22"/>
          <w:szCs w:val="22"/>
          <w:lang w:val="en-US"/>
        </w:rPr>
        <w:t xml:space="preserve"> Sanctuary and </w:t>
      </w:r>
      <w:proofErr w:type="spellStart"/>
      <w:r w:rsidR="006423AC" w:rsidRPr="006423AC">
        <w:rPr>
          <w:snapToGrid w:val="0"/>
          <w:sz w:val="22"/>
          <w:szCs w:val="22"/>
          <w:lang w:val="en-US"/>
        </w:rPr>
        <w:t>Werribee</w:t>
      </w:r>
      <w:proofErr w:type="spellEnd"/>
      <w:r w:rsidR="006423AC" w:rsidRPr="006423AC">
        <w:rPr>
          <w:snapToGrid w:val="0"/>
          <w:sz w:val="22"/>
          <w:szCs w:val="22"/>
          <w:lang w:val="en-US"/>
        </w:rPr>
        <w:t xml:space="preserve"> Open Range Zoo. Our 2030 Strategy underpins all that we do and includes our moral purpose, </w:t>
      </w:r>
      <w:proofErr w:type="gramStart"/>
      <w:r w:rsidR="006423AC" w:rsidRPr="006423AC">
        <w:rPr>
          <w:snapToGrid w:val="0"/>
          <w:sz w:val="22"/>
          <w:szCs w:val="22"/>
          <w:lang w:val="en-US"/>
        </w:rPr>
        <w:t>values</w:t>
      </w:r>
      <w:proofErr w:type="gramEnd"/>
      <w:r w:rsidR="006423AC" w:rsidRPr="006423AC">
        <w:rPr>
          <w:snapToGrid w:val="0"/>
          <w:sz w:val="22"/>
          <w:szCs w:val="22"/>
          <w:lang w:val="en-US"/>
        </w:rPr>
        <w:t xml:space="preserve"> and key focus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1990"/>
        <w:gridCol w:w="567"/>
        <w:gridCol w:w="137"/>
        <w:gridCol w:w="567"/>
        <w:gridCol w:w="2131"/>
      </w:tblGrid>
      <w:tr w:rsidR="009758E8" w:rsidRPr="00852307" w14:paraId="54FB70F0" w14:textId="77777777" w:rsidTr="00B75A52">
        <w:trPr>
          <w:trHeight w:val="1279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A14A97" w14:textId="77777777" w:rsidR="001E23DF" w:rsidRPr="00852307" w:rsidRDefault="001E23DF" w:rsidP="001E23DF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852307">
              <w:rPr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C24986" wp14:editId="698B844D">
                      <wp:simplePos x="0" y="0"/>
                      <wp:positionH relativeFrom="column">
                        <wp:posOffset>979714</wp:posOffset>
                      </wp:positionH>
                      <wp:positionV relativeFrom="paragraph">
                        <wp:posOffset>50042</wp:posOffset>
                      </wp:positionV>
                      <wp:extent cx="53439" cy="47501"/>
                      <wp:effectExtent l="0" t="0" r="2286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475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36529"/>
                              </a:solidFill>
                              <a:ln>
                                <a:solidFill>
                                  <a:srgbClr val="2365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C32136" id="Oval 30" o:spid="_x0000_s1026" style="position:absolute;margin-left:77.15pt;margin-top:3.95pt;width:4.2pt;height: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17kgIAAKsFAAAOAAAAZHJzL2Uyb0RvYy54bWysVN1PGzEMf5+0/yHK+7jrFxsVV1SBmCYh&#10;QIOJ5zSX9CIlcZakvXZ//ZzcB2ygPaD1IbVj+xf7d7bPLw5Gk73wQYGt6OSkpERYDrWy24r+eLz+&#10;9IWSEJmtmQYrKnoUgV6sPn44b91STKEBXQtPEMSGZesq2sTolkUReCMMCyfghEWjBG9YRNVvi9qz&#10;FtGNLqZleVq04GvngYsQ8PaqM9JVxpdS8HgnZRCR6IpibjGfPp+bdBarc7bceuYaxfs02DuyMExZ&#10;fHSEumKRkZ1Xr6CM4h4CyHjCwRQgpeIi14DVTMq/qnlomBO5FiQnuJGm8P9g+e3+3hNVV3SG9Fhm&#10;8Bvd7ZkmqCI3rQtLdHlw977XAoqp0IP0Jv1jCeSQ+TyOfIpDJBwvF7P57IwSjpb550U5SYjFc6jz&#10;IX4VYEgSKiq0Vi6ketmS7W9C7LwHr3QdQKv6WmmdFb/dXGpPMNuKTmeni+lZ/8Afbtq+LxITTaFF&#10;oqArOkvxqEUC1Pa7kEgcljnNKeeWFWNCjHNh46QzNawWXZ6LEn9DmqnJU0RmJQMmZIn1jdg9wODZ&#10;gQzYHUG9fwoVuePH4PJfiXXBY0R+GWwcg42y4N8C0FhV/3LnP5DUUZNY2kB9xLby0M1bcPxa4Te+&#10;YSHeM48Dhr2GSyPe4SE1tBWFXqKkAf/rrfvkj32PVkpaHNiKhp875gUl+pvFiTibzOdpwrMyX3ye&#10;ouJfWjYvLXZnLgH7ZoLryfEsJv+oB1F6ME+4W9bpVTQxy/HtivLoB+UydosEtxMX63V2w6l2LN7Y&#10;B8cTeGI1NfDj4Yl51zd6xPm4hWG4XzV755siLax3EaTKk/DMa883boTcOP32SivnpZ69nnfs6jcA&#10;AAD//wMAUEsDBBQABgAIAAAAIQCxyJDz3AAAAAgBAAAPAAAAZHJzL2Rvd25yZXYueG1sTI/BbsIw&#10;EETvlfgHa5F6Kw6hDZDGQQjUY1UR4NCbiZckIl5HtgPp39f0Uo6jN5p9m60G3bIrWtcYEjCdRMCQ&#10;SqMaqgQc9h8vC2DOS1KyNYQCftDBKh89ZTJV5kY7vBa+YmGEXCoF1N53KeeurFFLNzEdUmBnY7X0&#10;IdqKKytvYVy3PI6ihGvZULhQyw43NZaXotcCbHw5Unn8WmyLZNZ/m/PndrNfCvE8HtbvwDwO/r8M&#10;d/2gDnlwOpmelGNtyG+vs1AVMF8Cu/MkngM7/QHgecYfH8h/AQAA//8DAFBLAQItABQABgAIAAAA&#10;IQC2gziS/gAAAOEBAAATAAAAAAAAAAAAAAAAAAAAAABbQ29udGVudF9UeXBlc10ueG1sUEsBAi0A&#10;FAAGAAgAAAAhADj9If/WAAAAlAEAAAsAAAAAAAAAAAAAAAAALwEAAF9yZWxzLy5yZWxzUEsBAi0A&#10;FAAGAAgAAAAhAD0nrXuSAgAAqwUAAA4AAAAAAAAAAAAAAAAALgIAAGRycy9lMm9Eb2MueG1sUEsB&#10;Ai0AFAAGAAgAAAAhALHIkPPcAAAACAEAAA8AAAAAAAAAAAAAAAAA7AQAAGRycy9kb3ducmV2Lnht&#10;bFBLBQYAAAAABAAEAPMAAAD1BQAAAAA=&#10;" fillcolor="#236529" strokecolor="#236529" strokeweight="2pt"/>
                  </w:pict>
                </mc:Fallback>
              </mc:AlternateContent>
            </w:r>
            <w:r w:rsidRPr="00852307">
              <w:rPr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5F6A05" wp14:editId="6F7318CE">
                      <wp:simplePos x="0" y="0"/>
                      <wp:positionH relativeFrom="column">
                        <wp:posOffset>4509358</wp:posOffset>
                      </wp:positionH>
                      <wp:positionV relativeFrom="paragraph">
                        <wp:posOffset>49514</wp:posOffset>
                      </wp:positionV>
                      <wp:extent cx="53439" cy="47501"/>
                      <wp:effectExtent l="0" t="0" r="2286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475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36529"/>
                              </a:solidFill>
                              <a:ln>
                                <a:solidFill>
                                  <a:srgbClr val="2365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FD3990" id="Oval 28" o:spid="_x0000_s1026" style="position:absolute;margin-left:355.05pt;margin-top:3.9pt;width:4.2pt;height:3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d4kQIAAKsFAAAOAAAAZHJzL2Uyb0RvYy54bWysVN9PGzEMfp+0/yHK+7hraWFUXFEFYpqE&#10;AAETz2ku6UVK4ixJe+3++jm5H7CB9oDWh9SO7S/2d7bPL/ZGk53wQYGt6OSopERYDrWym4r+eLr+&#10;8pWSEJmtmQYrKnoQgV4sP386b91CTKEBXQtPEMSGResq2sToFkUReCMMC0fghEWjBG9YRNVvitqz&#10;FtGNLqZleVK04GvngYsQ8PaqM9JlxpdS8HgnZRCR6IpibjGfPp/rdBbLc7bYeOYaxfs02AeyMExZ&#10;fHSEumKRka1Xb6CM4h4CyHjEwRQgpeIi14DVTMq/qnlsmBO5FiQnuJGm8P9g+e3u3hNVV3SKX8oy&#10;g9/obsc0QRW5aV1YoMuju/e9FlBMhe6lN+kfSyD7zOdh5FPsI+F4OT+eHZ9RwtEyO52Xk4RYvIQ6&#10;H+I3AYYkoaJCa+VCqpct2O4mxM578ErXAbSqr5XWWfGb9aX2BLPF7I9P5tOz/oE/3LT9WCQmmkKL&#10;REFXdJbiQYsEqO2DkEgcljnNKeeWFWNCjHNh46QzNawWXZ7zEn9DmqnJU0RmJQMmZIn1jdg9wODZ&#10;gQzYHUG9fwoVuePH4PJfiXXBY0R+GWwcg42y4N8D0FhV/3LnP5DUUZNYWkN9wLby0M1bcPxa4Te+&#10;YSHeM48DhqOISyPe4SE1tBWFXqKkAf/rvfvkj32PVkpaHNiKhp9b5gUl+rvFiTibzGZpwrMym59O&#10;UfGvLevXFrs1l4B9M8H15HgWk3/Ugyg9mGfcLav0KpqY5fh2RXn0g3IZu0WC24mL1Sq74VQ7Fm/s&#10;o+MJPLGaGvhp/8y86xs94nzcwjDcb5q9802RFlbbCFLlSXjhtecbN0JunH57pZXzWs9eLzt2+RsA&#10;AP//AwBQSwMEFAAGAAgAAAAhABQIrpreAAAACAEAAA8AAABkcnMvZG93bnJldi54bWxMj8FOwzAQ&#10;RO9I/IO1SNyok1ZtQ4hToVYcESKlB25uvE2ixuvIdtrw9ywnetvRPM3OFJvJ9uKCPnSOFKSzBARS&#10;7UxHjYKv/dtTBiJETUb3jlDBDwbYlPd3hc6Nu9InXqrYCA6hkGsFbYxDLmWoW7Q6zNyAxN7Jeasj&#10;S99I4/WVw20v50myklZ3xB9aPeC2xfpcjVaBn58PVB8+sl21Wozf7vS+2+6flXp8mF5fQESc4j8M&#10;f/W5OpTc6ehGMkH0CtZpkjLKBy9gf51mSxBHBpcLkGUhbweUvwAAAP//AwBQSwECLQAUAAYACAAA&#10;ACEAtoM4kv4AAADhAQAAEwAAAAAAAAAAAAAAAAAAAAAAW0NvbnRlbnRfVHlwZXNdLnhtbFBLAQIt&#10;ABQABgAIAAAAIQA4/SH/1gAAAJQBAAALAAAAAAAAAAAAAAAAAC8BAABfcmVscy8ucmVsc1BLAQIt&#10;ABQABgAIAAAAIQCtWFd4kQIAAKsFAAAOAAAAAAAAAAAAAAAAAC4CAABkcnMvZTJvRG9jLnhtbFBL&#10;AQItABQABgAIAAAAIQAUCK6a3gAAAAgBAAAPAAAAAAAAAAAAAAAAAOsEAABkcnMvZG93bnJldi54&#10;bWxQSwUGAAAAAAQABADzAAAA9gUAAAAA&#10;" fillcolor="#236529" strokecolor="#236529" strokeweight="2pt"/>
                  </w:pict>
                </mc:Fallback>
              </mc:AlternateContent>
            </w:r>
          </w:p>
          <w:p w14:paraId="6DB758F2" w14:textId="77777777" w:rsidR="001E23DF" w:rsidRPr="00852307" w:rsidRDefault="001E23DF" w:rsidP="00CC0DAC">
            <w:pPr>
              <w:ind w:right="-391"/>
              <w:jc w:val="center"/>
              <w:rPr>
                <w:b/>
                <w:color w:val="FFFFFF" w:themeColor="background1"/>
                <w:sz w:val="22"/>
              </w:rPr>
            </w:pPr>
            <w:r w:rsidRPr="00852307">
              <w:rPr>
                <w:b/>
                <w:color w:val="FFFFFF" w:themeColor="background1"/>
                <w:sz w:val="22"/>
              </w:rPr>
              <w:t>MORAL PURPOSE</w:t>
            </w:r>
          </w:p>
          <w:p w14:paraId="2DDC30CE" w14:textId="77777777" w:rsidR="001E23DF" w:rsidRPr="00852307" w:rsidRDefault="00D44B4D" w:rsidP="00CC0DAC">
            <w:pPr>
              <w:ind w:right="-250"/>
              <w:jc w:val="center"/>
              <w:rPr>
                <w:color w:val="FFFFFF" w:themeColor="background1"/>
                <w:sz w:val="22"/>
              </w:rPr>
            </w:pPr>
            <w:r w:rsidRPr="00852307">
              <w:rPr>
                <w:color w:val="FFFFFF" w:themeColor="background1"/>
                <w:sz w:val="22"/>
              </w:rPr>
              <w:t>Fighting Extinction and c</w:t>
            </w:r>
            <w:r w:rsidR="001E23DF" w:rsidRPr="00852307">
              <w:rPr>
                <w:color w:val="FFFFFF" w:themeColor="background1"/>
                <w:sz w:val="22"/>
              </w:rPr>
              <w:t>reating a future rich in wildlife</w:t>
            </w:r>
          </w:p>
          <w:p w14:paraId="73491018" w14:textId="77777777" w:rsidR="00A856B9" w:rsidRPr="00852307" w:rsidRDefault="00B75A52" w:rsidP="00A856B9">
            <w:pPr>
              <w:spacing w:after="12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852307">
              <w:rPr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44256" behindDoc="0" locked="0" layoutInCell="1" allowOverlap="1" wp14:anchorId="4002675B" wp14:editId="3743E161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332105</wp:posOffset>
                  </wp:positionV>
                  <wp:extent cx="323850" cy="323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assion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72B" w:rsidRPr="00852307" w14:paraId="52B4DDA2" w14:textId="77777777" w:rsidTr="00852307">
        <w:trPr>
          <w:trHeight w:val="525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889B8" w14:textId="77777777" w:rsidR="00A856B9" w:rsidRPr="00852307" w:rsidRDefault="009758E8" w:rsidP="009758E8">
            <w:pPr>
              <w:spacing w:after="120"/>
              <w:jc w:val="center"/>
              <w:rPr>
                <w:b/>
                <w:snapToGrid w:val="0"/>
                <w:color w:val="4A824B"/>
                <w:sz w:val="20"/>
                <w:szCs w:val="22"/>
                <w:lang w:val="en-US"/>
              </w:rPr>
            </w:pPr>
            <w:r w:rsidRPr="00852307">
              <w:rPr>
                <w:b/>
                <w:noProof/>
                <w:color w:val="236529"/>
                <w:sz w:val="20"/>
                <w:szCs w:val="22"/>
              </w:rPr>
              <w:drawing>
                <wp:anchor distT="0" distB="0" distL="114300" distR="114300" simplePos="0" relativeHeight="251742208" behindDoc="0" locked="0" layoutInCell="1" allowOverlap="1" wp14:anchorId="422A1F7A" wp14:editId="650671F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26670</wp:posOffset>
                  </wp:positionV>
                  <wp:extent cx="779780" cy="762000"/>
                  <wp:effectExtent l="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 Value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1" t="8744" r="6759" b="7679"/>
                          <a:stretch/>
                        </pic:blipFill>
                        <pic:spPr bwMode="auto">
                          <a:xfrm>
                            <a:off x="0" y="0"/>
                            <a:ext cx="7797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6B9" w:rsidRPr="00852307">
              <w:rPr>
                <w:b/>
                <w:snapToGrid w:val="0"/>
                <w:color w:val="236529"/>
                <w:sz w:val="20"/>
                <w:szCs w:val="22"/>
                <w:lang w:val="en-US"/>
              </w:rPr>
              <w:t>VALUES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2C37" w14:textId="77777777" w:rsidR="00A856B9" w:rsidRPr="00852307" w:rsidRDefault="00A856B9" w:rsidP="00CE0C7A">
            <w:pPr>
              <w:spacing w:after="120"/>
              <w:rPr>
                <w:b/>
                <w:snapToGrid w:val="0"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01B0" w14:textId="77777777" w:rsidR="00A856B9" w:rsidRPr="00852307" w:rsidRDefault="00A856B9" w:rsidP="00CE0C7A">
            <w:pPr>
              <w:spacing w:after="120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Always Compassionate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9042" w14:textId="77777777" w:rsidR="00A856B9" w:rsidRPr="00852307" w:rsidRDefault="00B75A52" w:rsidP="00CE0C7A">
            <w:pPr>
              <w:spacing w:after="120"/>
              <w:rPr>
                <w:snapToGrid w:val="0"/>
                <w:color w:val="404040" w:themeColor="text1" w:themeTint="BF"/>
                <w:sz w:val="20"/>
                <w:szCs w:val="22"/>
                <w:lang w:val="en-US"/>
              </w:rPr>
            </w:pPr>
            <w:r w:rsidRPr="00852307">
              <w:rPr>
                <w:noProof/>
                <w:color w:val="404040" w:themeColor="text1" w:themeTint="BF"/>
                <w:sz w:val="20"/>
                <w:szCs w:val="22"/>
              </w:rPr>
              <w:drawing>
                <wp:anchor distT="0" distB="0" distL="114300" distR="114300" simplePos="0" relativeHeight="251745280" behindDoc="0" locked="0" layoutInCell="1" allowOverlap="1" wp14:anchorId="4F19D013" wp14:editId="2C50404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-101600</wp:posOffset>
                  </wp:positionV>
                  <wp:extent cx="323850" cy="323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uriou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10D38" w14:textId="77777777" w:rsidR="00A856B9" w:rsidRPr="00852307" w:rsidRDefault="00A856B9" w:rsidP="00CE0C7A">
            <w:pPr>
              <w:spacing w:after="120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Always Curious</w:t>
            </w:r>
          </w:p>
        </w:tc>
      </w:tr>
      <w:tr w:rsidR="0078472B" w:rsidRPr="00852307" w14:paraId="351C672B" w14:textId="77777777" w:rsidTr="00852307">
        <w:trPr>
          <w:trHeight w:val="525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763D8" w14:textId="77777777" w:rsidR="00A856B9" w:rsidRPr="00852307" w:rsidRDefault="00A856B9" w:rsidP="006423AC">
            <w:pPr>
              <w:spacing w:after="120"/>
              <w:jc w:val="both"/>
              <w:rPr>
                <w:b/>
                <w:snapToGrid w:val="0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E470F" w14:textId="77777777" w:rsidR="00A856B9" w:rsidRPr="00852307" w:rsidRDefault="009758E8" w:rsidP="00377F7A">
            <w:pPr>
              <w:spacing w:after="120"/>
              <w:jc w:val="center"/>
              <w:rPr>
                <w:b/>
                <w:snapToGrid w:val="0"/>
                <w:sz w:val="20"/>
                <w:szCs w:val="22"/>
                <w:lang w:val="en-US"/>
              </w:rPr>
            </w:pPr>
            <w:r w:rsidRPr="00852307">
              <w:rPr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46304" behindDoc="0" locked="0" layoutInCell="1" allowOverlap="1" wp14:anchorId="6FD3C16D" wp14:editId="6D683FE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9525</wp:posOffset>
                  </wp:positionV>
                  <wp:extent cx="323850" cy="3238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ptimisti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F260" w14:textId="77777777" w:rsidR="00A856B9" w:rsidRPr="00852307" w:rsidRDefault="00A856B9" w:rsidP="00CE0C7A">
            <w:pPr>
              <w:spacing w:after="120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Always Optimistic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243F" w14:textId="77777777" w:rsidR="00A856B9" w:rsidRPr="00852307" w:rsidRDefault="009758E8" w:rsidP="00CE0C7A">
            <w:pPr>
              <w:spacing w:after="120"/>
              <w:rPr>
                <w:snapToGrid w:val="0"/>
                <w:color w:val="404040" w:themeColor="text1" w:themeTint="BF"/>
                <w:sz w:val="20"/>
                <w:szCs w:val="22"/>
                <w:lang w:val="en-US"/>
              </w:rPr>
            </w:pPr>
            <w:r w:rsidRPr="00852307">
              <w:rPr>
                <w:noProof/>
                <w:color w:val="404040" w:themeColor="text1" w:themeTint="BF"/>
                <w:sz w:val="20"/>
                <w:szCs w:val="22"/>
              </w:rPr>
              <w:drawing>
                <wp:anchor distT="0" distB="0" distL="114300" distR="114300" simplePos="0" relativeHeight="251747328" behindDoc="0" locked="0" layoutInCell="1" allowOverlap="1" wp14:anchorId="3784D0D0" wp14:editId="4068D8E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6350</wp:posOffset>
                  </wp:positionV>
                  <wp:extent cx="323850" cy="3238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clusiv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6306B" w14:textId="77777777" w:rsidR="00A856B9" w:rsidRPr="00852307" w:rsidRDefault="00A856B9" w:rsidP="00377F7A">
            <w:pPr>
              <w:spacing w:after="120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Always Inclusive</w:t>
            </w:r>
          </w:p>
        </w:tc>
      </w:tr>
      <w:tr w:rsidR="0078472B" w:rsidRPr="00852307" w14:paraId="2079E630" w14:textId="77777777" w:rsidTr="00852307">
        <w:trPr>
          <w:trHeight w:val="525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E9E7C" w14:textId="77777777" w:rsidR="00A856B9" w:rsidRPr="00852307" w:rsidRDefault="00A856B9" w:rsidP="006423AC">
            <w:pPr>
              <w:spacing w:after="120"/>
              <w:jc w:val="both"/>
              <w:rPr>
                <w:b/>
                <w:snapToGrid w:val="0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C7EC" w14:textId="77777777" w:rsidR="00A856B9" w:rsidRPr="00852307" w:rsidRDefault="009758E8" w:rsidP="00CE0C7A">
            <w:pPr>
              <w:spacing w:after="120"/>
              <w:rPr>
                <w:b/>
                <w:snapToGrid w:val="0"/>
                <w:sz w:val="20"/>
                <w:szCs w:val="22"/>
                <w:lang w:val="en-US"/>
              </w:rPr>
            </w:pPr>
            <w:r w:rsidRPr="00852307">
              <w:rPr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748352" behindDoc="0" locked="0" layoutInCell="1" allowOverlap="1" wp14:anchorId="1C8B0006" wp14:editId="25AC014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15875</wp:posOffset>
                  </wp:positionV>
                  <wp:extent cx="323850" cy="3238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ustworth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9083" w14:textId="77777777" w:rsidR="00A856B9" w:rsidRPr="00852307" w:rsidRDefault="00A856B9" w:rsidP="004E6386">
            <w:pPr>
              <w:spacing w:after="120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Always Trustworthy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BB05" w14:textId="77777777" w:rsidR="00A856B9" w:rsidRPr="00852307" w:rsidRDefault="009758E8" w:rsidP="00CE0C7A">
            <w:pPr>
              <w:spacing w:after="120"/>
              <w:rPr>
                <w:snapToGrid w:val="0"/>
                <w:color w:val="404040" w:themeColor="text1" w:themeTint="BF"/>
                <w:sz w:val="20"/>
                <w:szCs w:val="22"/>
                <w:lang w:val="en-US"/>
              </w:rPr>
            </w:pPr>
            <w:r w:rsidRPr="00852307">
              <w:rPr>
                <w:noProof/>
                <w:color w:val="404040" w:themeColor="text1" w:themeTint="BF"/>
                <w:sz w:val="20"/>
                <w:szCs w:val="22"/>
              </w:rPr>
              <w:drawing>
                <wp:anchor distT="0" distB="0" distL="114300" distR="114300" simplePos="0" relativeHeight="251749376" behindDoc="0" locked="0" layoutInCell="1" allowOverlap="1" wp14:anchorId="23396F8F" wp14:editId="685A40E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6350</wp:posOffset>
                  </wp:positionV>
                  <wp:extent cx="323850" cy="3238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l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88F4" w14:textId="77777777" w:rsidR="00A856B9" w:rsidRPr="00852307" w:rsidRDefault="00A856B9" w:rsidP="00CE0C7A">
            <w:pPr>
              <w:spacing w:after="120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Always Calm</w:t>
            </w:r>
          </w:p>
        </w:tc>
      </w:tr>
      <w:tr w:rsidR="0078472B" w:rsidRPr="00852307" w14:paraId="01012770" w14:textId="77777777" w:rsidTr="00BE3379">
        <w:trPr>
          <w:trHeight w:val="339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0887D" w14:textId="77777777" w:rsidR="0078472B" w:rsidRPr="00852307" w:rsidRDefault="0078472B" w:rsidP="009758E8">
            <w:pPr>
              <w:rPr>
                <w:b/>
                <w:snapToGrid w:val="0"/>
                <w:color w:val="4F6228" w:themeColor="accent3" w:themeShade="80"/>
                <w:sz w:val="48"/>
                <w:szCs w:val="22"/>
                <w:lang w:val="en-US"/>
              </w:rPr>
            </w:pPr>
            <w:r w:rsidRPr="00852307">
              <w:rPr>
                <w:b/>
                <w:noProof/>
                <w:color w:val="4F6228" w:themeColor="accent3" w:themeShade="80"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8146E7" wp14:editId="5802F98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170815</wp:posOffset>
                      </wp:positionV>
                      <wp:extent cx="4894419" cy="10571"/>
                      <wp:effectExtent l="19050" t="19050" r="20955" b="279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4419" cy="105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8EF39" id="Straight Connector 17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3.45pt" to="40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FP7QEAAB4EAAAOAAAAZHJzL2Uyb0RvYy54bWysU02P0zAQvSPxHyzfaZLdwrZR0z10u1wQ&#10;VLvA3XXsxJK/NDZN++8ZO2lYQBxAXCzbM+/NvOfx5v5sNDkJCMrZhlaLkhJhuWuV7Rr65fPjmxUl&#10;ITLbMu2saOhFBHq/ff1qM/ha3Lje6VYAQRIb6sE3tI/R10UReC8MCwvnhcWgdGBYxCN0RQtsQHaj&#10;i5uyfFcMDloPjosQ8PZhDNJt5pdS8PhJyiAi0Q3F3mJeIa/HtBbbDas7YL5XfGqD/UMXhimLRWeq&#10;BxYZ+QbqNyqjOLjgZFxwZwonpeIia0A1VfmLmueeeZG1oDnBzzaF/0fLP54OQFSLb3dHiWUG3+g5&#10;AlNdH8nOWYsOOiAYRKcGH2oE7OwBplPwB0iyzxIMkVr5r0iUjUBp5Jx9vsw+i3MkHC+Xq/VyWa0p&#10;4Riryrd3VWIvRppE5yHE98IZkjYN1comG1jNTh9CHFOvKelaWzI09HZVlWVOC06r9lFpnYIBuuNO&#10;AzkxHIH9en+720/VXqRhbW2xhaRw1JR38aLFWOBJSHQJex/V5fkUMy3jXNh4VaEtZieYxBZm4NRa&#10;Guw/Aaf8BBV5dv8GPCNyZWfjDDbKOhiN+bl6PF9blmP+1YFRd7Lg6NpLfu1sDQ5hfqfpw6Qpf3nO&#10;8B/fevsdAAD//wMAUEsDBBQABgAIAAAAIQAiDavZ3QAAAAgBAAAPAAAAZHJzL2Rvd25yZXYueG1s&#10;TI9BT4QwEIXvJv6HZky8ue3i2kWkbIyJR01AY3ZvBSoQ6ZTQ0sV/73jS45v38t43+WG1I4tm9oND&#10;BduNAGawce2AnYL3t+ebFJgPGls9OjQKvo2HQ3F5keusdWcsTaxCx6gEfaYV9CFMGee+6Y3VfuMm&#10;g+R9utnqQHLueDvrM5XbkSdCSG71gLTQ68k89ab5qhar4CiSclctZdzGl494qpO7VydPSl1frY8P&#10;wIJZw18YfvEJHQpiqt2CrWejglspKakgkffAyE/FfgespkMqgRc5//9A8QMAAP//AwBQSwECLQAU&#10;AAYACAAAACEAtoM4kv4AAADhAQAAEwAAAAAAAAAAAAAAAAAAAAAAW0NvbnRlbnRfVHlwZXNdLnht&#10;bFBLAQItABQABgAIAAAAIQA4/SH/1gAAAJQBAAALAAAAAAAAAAAAAAAAAC8BAABfcmVscy8ucmVs&#10;c1BLAQItABQABgAIAAAAIQBxEvFP7QEAAB4EAAAOAAAAAAAAAAAAAAAAAC4CAABkcnMvZTJvRG9j&#10;LnhtbFBLAQItABQABgAIAAAAIQAiDavZ3QAAAAgBAAAPAAAAAAAAAAAAAAAAAEcEAABkcnMvZG93&#10;bnJldi54bWxQSwUGAAAAAAQABADzAAAAUQUAAAAA&#10;" strokecolor="#e9e3ce" strokeweight="3pt"/>
                  </w:pict>
                </mc:Fallback>
              </mc:AlternateContent>
            </w:r>
          </w:p>
        </w:tc>
      </w:tr>
      <w:tr w:rsidR="009758E8" w:rsidRPr="00852307" w14:paraId="5762D7C2" w14:textId="77777777" w:rsidTr="00B75A52">
        <w:trPr>
          <w:trHeight w:val="754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2A943" w14:textId="77777777" w:rsidR="00F7055C" w:rsidRPr="00852307" w:rsidRDefault="009758E8" w:rsidP="00E67D7B">
            <w:pPr>
              <w:spacing w:after="120"/>
              <w:jc w:val="center"/>
              <w:rPr>
                <w:b/>
                <w:snapToGrid w:val="0"/>
                <w:color w:val="4A824B"/>
                <w:sz w:val="20"/>
                <w:szCs w:val="22"/>
                <w:lang w:val="en-US"/>
              </w:rPr>
            </w:pPr>
            <w:r w:rsidRPr="00852307">
              <w:rPr>
                <w:b/>
                <w:noProof/>
                <w:color w:val="236529"/>
                <w:sz w:val="20"/>
                <w:szCs w:val="22"/>
              </w:rPr>
              <w:drawing>
                <wp:anchor distT="0" distB="0" distL="114300" distR="114300" simplePos="0" relativeHeight="251743232" behindDoc="0" locked="0" layoutInCell="1" allowOverlap="1" wp14:anchorId="44B18C2F" wp14:editId="6A5BCBC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17780</wp:posOffset>
                  </wp:positionV>
                  <wp:extent cx="885825" cy="885825"/>
                  <wp:effectExtent l="0" t="0" r="9525" b="952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cu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55C" w:rsidRPr="00852307">
              <w:rPr>
                <w:b/>
                <w:snapToGrid w:val="0"/>
                <w:color w:val="236529"/>
                <w:sz w:val="20"/>
                <w:szCs w:val="22"/>
                <w:lang w:val="en-US"/>
              </w:rPr>
              <w:t>FOCUS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12344450" w14:textId="77777777" w:rsidR="002C5A12" w:rsidRPr="00852307" w:rsidRDefault="002C5A12" w:rsidP="00B75A52">
            <w:pPr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Working for</w:t>
            </w:r>
          </w:p>
          <w:p w14:paraId="7A2D6F4A" w14:textId="77777777" w:rsidR="00F7055C" w:rsidRPr="00852307" w:rsidRDefault="00B75A52" w:rsidP="00B75A52">
            <w:pPr>
              <w:jc w:val="center"/>
              <w:rPr>
                <w:snapToGrid w:val="0"/>
                <w:color w:val="404040" w:themeColor="text1" w:themeTint="BF"/>
                <w:sz w:val="20"/>
                <w:szCs w:val="22"/>
                <w:lang w:val="en-US"/>
              </w:rPr>
            </w:pPr>
            <w:r w:rsidRPr="00852307">
              <w:rPr>
                <w:b/>
                <w:noProof/>
                <w:color w:val="4F6228" w:themeColor="accent3" w:themeShade="80"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2258AAD0" wp14:editId="19BC485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14605</wp:posOffset>
                      </wp:positionV>
                      <wp:extent cx="514350" cy="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F6C70" id="Straight Connector 4" o:spid="_x0000_s1026" style="position:absolute;flip:y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1.15pt" to="15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pC6AEAABcEAAAOAAAAZHJzL2Uyb0RvYy54bWysU02P0zAQvSPxHyzfaZJtFy1R0z10u1wQ&#10;VOzC3XXsxJK/NDZN+u8ZO2lYQBxAXCx7Pt7MezPe3o9Gk7OAoJxtaLUqKRGWu1bZrqFfnh/f3FES&#10;IrMt086Khl5EoPe716+2g6/FjeudbgUQBLGhHnxD+xh9XRSB98KwsHJeWHRKB4ZFfEJXtMAGRDe6&#10;uCnLt8XgoPXguAgBrQ+Tk+4yvpSCx09SBhGJbij2FvMJ+Tyls9htWd0B873icxvsH7owTFksukA9&#10;sMjIN1C/QRnFwQUn44o7UzgpFReZA7Kpyl/YPPXMi8wFxQl+kSn8P1j+8XwEotqGbiixzOCIniIw&#10;1fWR7J21KKADskk6DT7UGL63R5hfwR8hkR4lGCK18l9xBbIMSIyMWeXLorIYI+FovK0261ucBb+6&#10;igkhIXkI8b1whqRLQ7WyiT+r2flDiFgVQ68hyawtGRq6vqvKMocFp1X7qLROzgDdaa+BnBnO/vDu&#10;sN4fEg2EeBGGL23RmMhNdPItXrSYCnwWEuXBtidieTHFAss4FzZWM662GJ3SJLawJM6tpY3+U+Ic&#10;n1JFXtq/SV4ycmVn45JslHUwCfNz9TheW5ZT/FWBiXeS4OTaSx50lga3Lys3/5S03i/fOf3Hf959&#10;BwAA//8DAFBLAwQUAAYACAAAACEADyR+E9kAAAAHAQAADwAAAGRycy9kb3ducmV2LnhtbEyOQUvE&#10;MBCF74L/IYzgzU3a1SK16SKCR4XWRdxb2sy2ZZtJadJs/fdmvehtPt7jzVfsVjOygLMbLElINgIY&#10;Umv1QJ2E/cfr3SMw5xVpNVpCCd/oYFdeXxUq1/ZMFYbadyyOkMuVhN77KefctT0a5TZ2QorZ0c5G&#10;+Yhzx/WsznHcjDwVIuNGDRQ/9GrClx7bU70YCV8ire7rpQpJePsMhyZ9eLfZQcrbm/X5CZjH1f+V&#10;4aIf1aGMTo1dSDs2Ski3IovVywEs5tskidz8Mi8L/t+//AEAAP//AwBQSwECLQAUAAYACAAAACEA&#10;toM4kv4AAADhAQAAEwAAAAAAAAAAAAAAAAAAAAAAW0NvbnRlbnRfVHlwZXNdLnhtbFBLAQItABQA&#10;BgAIAAAAIQA4/SH/1gAAAJQBAAALAAAAAAAAAAAAAAAAAC8BAABfcmVscy8ucmVsc1BLAQItABQA&#10;BgAIAAAAIQC8u4pC6AEAABcEAAAOAAAAAAAAAAAAAAAAAC4CAABkcnMvZTJvRG9jLnhtbFBLAQIt&#10;ABQABgAIAAAAIQAPJH4T2QAAAAcBAAAPAAAAAAAAAAAAAAAAAEIEAABkcnMvZG93bnJldi54bWxQ&#10;SwUGAAAAAAQABADzAAAASAUAAAAA&#10;" strokecolor="#e9e3ce" strokeweight="3pt"/>
                  </w:pict>
                </mc:Fallback>
              </mc:AlternateContent>
            </w:r>
            <w:r w:rsidR="002C5A12"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Wildlife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513F" w14:textId="77777777" w:rsidR="00F7055C" w:rsidRPr="00852307" w:rsidRDefault="00F7055C" w:rsidP="00852307">
            <w:pPr>
              <w:spacing w:after="120"/>
              <w:jc w:val="center"/>
              <w:rPr>
                <w:snapToGrid w:val="0"/>
                <w:color w:val="404040" w:themeColor="text1" w:themeTint="BF"/>
                <w:sz w:val="20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4C20BA93" w14:textId="77777777" w:rsidR="002C5A12" w:rsidRPr="00852307" w:rsidRDefault="002C5A12" w:rsidP="00852307">
            <w:pPr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Connecting Community</w:t>
            </w:r>
          </w:p>
          <w:p w14:paraId="1EA26755" w14:textId="77777777" w:rsidR="00F7055C" w:rsidRPr="00852307" w:rsidRDefault="002C5A12" w:rsidP="00852307">
            <w:pPr>
              <w:jc w:val="center"/>
              <w:rPr>
                <w:snapToGrid w:val="0"/>
                <w:color w:val="404040" w:themeColor="text1" w:themeTint="B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with Nature</w:t>
            </w:r>
          </w:p>
        </w:tc>
      </w:tr>
      <w:tr w:rsidR="009758E8" w:rsidRPr="00852307" w14:paraId="21029F48" w14:textId="77777777" w:rsidTr="00852307">
        <w:trPr>
          <w:trHeight w:val="227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C09F1" w14:textId="77777777" w:rsidR="00F7055C" w:rsidRPr="00852307" w:rsidRDefault="00F7055C" w:rsidP="00E06801">
            <w:pPr>
              <w:spacing w:after="120"/>
              <w:jc w:val="both"/>
              <w:rPr>
                <w:b/>
                <w:snapToGrid w:val="0"/>
                <w:sz w:val="20"/>
                <w:szCs w:val="22"/>
                <w:lang w:val="en-US"/>
              </w:rPr>
            </w:pPr>
          </w:p>
        </w:tc>
        <w:tc>
          <w:tcPr>
            <w:tcW w:w="5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1B93" w14:textId="77777777" w:rsidR="00F7055C" w:rsidRPr="00852307" w:rsidRDefault="00F7055C" w:rsidP="00852307">
            <w:pPr>
              <w:pStyle w:val="Heading5"/>
              <w:jc w:val="center"/>
              <w:rPr>
                <w:snapToGrid w:val="0"/>
                <w:sz w:val="2"/>
                <w:lang w:val="en-US"/>
              </w:rPr>
            </w:pPr>
          </w:p>
          <w:p w14:paraId="382C92A5" w14:textId="77777777" w:rsidR="00F7055C" w:rsidRPr="00852307" w:rsidRDefault="00B75A52" w:rsidP="00852307">
            <w:pPr>
              <w:spacing w:after="120"/>
              <w:jc w:val="center"/>
              <w:rPr>
                <w:snapToGrid w:val="0"/>
                <w:color w:val="404040" w:themeColor="text1" w:themeTint="BF"/>
                <w:sz w:val="2"/>
                <w:szCs w:val="22"/>
                <w:lang w:val="en-US"/>
              </w:rPr>
            </w:pPr>
            <w:r w:rsidRPr="00852307">
              <w:rPr>
                <w:b/>
                <w:noProof/>
                <w:color w:val="4F6228" w:themeColor="accent3" w:themeShade="80"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243CB1B0" wp14:editId="672EF71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57150</wp:posOffset>
                      </wp:positionV>
                      <wp:extent cx="179705" cy="0"/>
                      <wp:effectExtent l="13653" t="24447" r="24447" b="5398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116CF" id="Straight Connector 19" o:spid="_x0000_s1026" style="position:absolute;rotation:90;flip:y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4.5pt" to="22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lg7wEAACgEAAAOAAAAZHJzL2Uyb0RvYy54bWysU8GO0zAQvSPxD5bvNM2u2N1GTffQ7XJB&#10;sGKBu+vYjSXbY41N0/49YycNK0BIIHKwMuOZ5/eex+v7k7PsqDAa8C2vF0vOlJfQGX9o+ZfPj2/u&#10;OItJ+E5Y8KrlZxX5/eb1q/UQGnUFPdhOISMQH5shtLxPKTRVFWWvnIgLCMrTpgZ0IlGIh6pDMRC6&#10;s9XVcnlTDYBdQJAqRso+jJt8U/C1VjJ91DqqxGzLiVsqK5Z1n9dqsxbNAUXojZxoiH9g4YTxdOgM&#10;9SCSYN/Q/ALljESIoNNCgqtAayNV0UBq6uVPap57EVTRQubEMNsU/x+s/HB8QmY6ursVZ144uqPn&#10;hMIc+sS24D05CMhok5waQmyoYeufcIpieMIs+6TRMQSyt76ha6GPM21N+EqJ4gspZadi+3m2XZ0S&#10;k5Ssb1e3y7ecyctWNQJm4IAxvVPgWP5puTU+GyIacXwfE5Gg0ktJTlvPhpZf39VEIMcRrOkejbUl&#10;wMN+a5EdBQ3DbrW73u6yKoJ4UUaR9ZTMWkd15S+drRoP+KQ0+ZVpjyfkSVUzrJBS+VRPuNZTdW7T&#10;RGFunKj9qXGqz62qTPHfNM8d5WTwaW52xgP+jnY6XSjrsf7iwKg7W7CH7lzuvVhD41icm55OnveX&#10;cWn/8cA33wEAAP//AwBQSwMEFAAGAAgAAAAhAOLGqufaAAAACQEAAA8AAABkcnMvZG93bnJldi54&#10;bWxMj8FOwzAMhu9IvENkJG5buhbKVupO0yS4MxBnr/Gaak1SJdla3p4gDnC0/en399fb2Qziyj70&#10;ziKslhkItq1Tve0QPt5fFmsQIZJVNDjLCF8cYNvc3tRUKTfZN74eYidSiA0VIegYx0rK0Go2FJZu&#10;ZJtuJ+cNxTT6TipPUwo3g8yzrJSGeps+aBp5r7k9Hy4GwX1ORej3Q+l1fi42T47G3Ssh3t/Nu2cQ&#10;kef4B8OPflKHJjkd3cWqIAaEh2JdJhRh8ZiDSMDv4oiQFyuQTS3/N2i+AQAA//8DAFBLAQItABQA&#10;BgAIAAAAIQC2gziS/gAAAOEBAAATAAAAAAAAAAAAAAAAAAAAAABbQ29udGVudF9UeXBlc10ueG1s&#10;UEsBAi0AFAAGAAgAAAAhADj9If/WAAAAlAEAAAsAAAAAAAAAAAAAAAAALwEAAF9yZWxzLy5yZWxz&#10;UEsBAi0AFAAGAAgAAAAhANbS6WDvAQAAKAQAAA4AAAAAAAAAAAAAAAAALgIAAGRycy9lMm9Eb2Mu&#10;eG1sUEsBAi0AFAAGAAgAAAAhAOLGqufaAAAACQEAAA8AAAAAAAAAAAAAAAAASQQAAGRycy9kb3du&#10;cmV2LnhtbFBLBQYAAAAABAAEAPMAAABQBQAAAAA=&#10;" strokecolor="#e9e3ce" strokeweight="3pt"/>
                  </w:pict>
                </mc:Fallback>
              </mc:AlternateContent>
            </w:r>
            <w:r w:rsidRPr="00852307">
              <w:rPr>
                <w:b/>
                <w:noProof/>
                <w:color w:val="4F6228" w:themeColor="accent3" w:themeShade="80"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5400D12" wp14:editId="336DE37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67945</wp:posOffset>
                      </wp:positionV>
                      <wp:extent cx="179705" cy="0"/>
                      <wp:effectExtent l="13653" t="24447" r="24447" b="5398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7AA53" id="Straight Connector 18" o:spid="_x0000_s1026" style="position:absolute;rotation:90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5.35pt" to="6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jY7gEAACgEAAAOAAAAZHJzL2Uyb0RvYy54bWysU02P0zAQvSPxHyzfaZpdsR9R0z10u1wQ&#10;VCxwdx27sWR7rLFp2n/P2EnDChASiByszHjm+b3n8erh5Cw7KowGfMvrxZIz5SV0xh9a/uXz05s7&#10;zmISvhMWvGr5WUX+sH79ajWERl1BD7ZTyAjEx2YILe9TCk1VRdkrJ+ICgvK0qQGdSBTioepQDITu&#10;bHW1XN5UA2AXEKSKkbKP4yZfF3ytlUwftY4qMdty4pbKimXd57Var0RzQBF6Iyca4h9YOGE8HTpD&#10;PYok2Dc0v0A5IxEi6LSQ4CrQ2khVNJCaevmTmudeBFW0kDkxzDbF/wcrPxx3yExHd0c35YWjO3pO&#10;KMyhT2wD3pODgIw2yakhxIYaNn6HUxTDDrPsk0bHEMje+oauhT7OtDXhKyWKL6SUnYrt59l2dUpM&#10;UrK+vb9dvuVMXraqETADB4zpnQLH8k/LrfHZENGI4/uYiASVXkpy2no2tPz6riYCOY5gTfdkrC0B&#10;HvYbi+woaBi299vrzTarIogXZRRZT8msdVRX/tLZqvGAT0qTX5n2eEKeVDXDCimVT/WEaz1V5zZN&#10;FObGidqfGqf63KrKFP9N89xRTgaf5mZnPODvaKfThbIe6y8OjLqzBXvozuXeizU0jsW56enkeX8Z&#10;l/YfD3z9HQAA//8DAFBLAwQUAAYACAAAACEAXnUL99oAAAAJAQAADwAAAGRycy9kb3ducmV2Lnht&#10;bEyPwU7DMBBE70j8g7VI3FqnCZSSxqmqSnCnRZy38TaOaq+j2G3C3+NygePsjGbeVpvJWXGlIXSe&#10;FSzmGQjixuuOWwWfh7fZCkSIyBqtZ1LwTQE29f1dhaX2I3/QdR9bkUo4lKjAxNiXUobGkMMw9z1x&#10;8k5+cBiTHFqpBxxTubMyz7KldNhxWjDY085Qc95fnAL/NRah29nlYPJz8frisd++o1KPD9N2DSLS&#10;FP/CcMNP6FAnpqO/sA7CJr0oEnpUMCueQdwCv4ejgvxpBbKu5P8P6h8AAAD//wMAUEsBAi0AFAAG&#10;AAgAAAAhALaDOJL+AAAA4QEAABMAAAAAAAAAAAAAAAAAAAAAAFtDb250ZW50X1R5cGVzXS54bWxQ&#10;SwECLQAUAAYACAAAACEAOP0h/9YAAACUAQAACwAAAAAAAAAAAAAAAAAvAQAAX3JlbHMvLnJlbHNQ&#10;SwECLQAUAAYACAAAACEAMgJ42O4BAAAoBAAADgAAAAAAAAAAAAAAAAAuAgAAZHJzL2Uyb0RvYy54&#10;bWxQSwECLQAUAAYACAAAACEAXnUL99oAAAAJAQAADwAAAAAAAAAAAAAAAABIBAAAZHJzL2Rvd25y&#10;ZXYueG1sUEsFBgAAAAAEAAQA8wAAAE8FAAAAAA==&#10;" strokecolor="#e9e3ce" strokeweight="3pt"/>
                  </w:pict>
                </mc:Fallback>
              </mc:AlternateContent>
            </w:r>
          </w:p>
        </w:tc>
      </w:tr>
      <w:tr w:rsidR="009758E8" w:rsidRPr="00852307" w14:paraId="30FE97DA" w14:textId="77777777" w:rsidTr="00852307">
        <w:trPr>
          <w:trHeight w:val="752"/>
        </w:trPr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550BD" w14:textId="77777777" w:rsidR="00F7055C" w:rsidRPr="00852307" w:rsidRDefault="00F7055C" w:rsidP="00E06801">
            <w:pPr>
              <w:spacing w:after="120"/>
              <w:jc w:val="both"/>
              <w:rPr>
                <w:b/>
                <w:snapToGrid w:val="0"/>
                <w:sz w:val="20"/>
                <w:szCs w:val="22"/>
                <w:lang w:val="en-US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6D175CB7" w14:textId="77777777" w:rsidR="002C5A12" w:rsidRPr="00852307" w:rsidRDefault="00B75A52" w:rsidP="00852307">
            <w:pPr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b/>
                <w:noProof/>
                <w:color w:val="4F6228" w:themeColor="accent3" w:themeShade="80"/>
                <w:sz w:val="4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2AC60ACB" wp14:editId="2E88067E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111760</wp:posOffset>
                      </wp:positionV>
                      <wp:extent cx="51435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9E3C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5A635" id="Straight Connector 10" o:spid="_x0000_s1026" style="position:absolute;flip:y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8.8pt" to="15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xZ6AEAABkEAAAOAAAAZHJzL2Uyb0RvYy54bWysU8GO0zAQvSPxD5bvNOmWRUvUdA/dLhcE&#10;FQvcXcduLNkea2ya9u8ZO2lYQBxAXCzbM+/NvOfx+v7sLDspjAZ8y5eLmjPlJXTGH1v+5fPjqzvO&#10;YhK+Exa8avlFRX6/efliPYRG3UAPtlPIiMTHZggt71MKTVVF2Ssn4gKC8hTUgE4kOuKx6lAMxO5s&#10;dVPXb6oBsAsIUsVItw9jkG8Kv9ZKpo9aR5WYbTn1lsqKZT3ktdqsRXNEEXojpzbEP3ThhPFUdKZ6&#10;EEmwb2h+o3JGIkTQaSHBVaC1kapoIDXL+hc1T70Iqmghc2KYbYr/j1Z+OO2RmY7ejuzxwtEbPSUU&#10;5tgntgXvyUFARkFyagixIcDW73E6xbDHLPus0TFtTfhKRMUIksbOxefL7LM6Jybp8nb5enVL5eQ1&#10;VI0MmSlgTO8UOJY3LbfGZwdEI07vY6KqlHpNydfWs6Hlq7tlXZe0CNZ0j8baHIx4PGwtspOg19+9&#10;3a22uyyDKJ6l0cl6usziRjllly5WjQU+KU0GUdujsDKaaqYVUiqflhOv9ZSdYZpamIFTa3mm/wSc&#10;8jNUlbH9G/CMKJXBpxnsjAccjfm5ejpfW9Zj/tWBUXe24ADdpTx0sYbmrzg3/ZU84M/PBf7jR2++&#10;AwAA//8DAFBLAwQUAAYACAAAACEAklOk7NsAAAAJAQAADwAAAGRycy9kb3ducmV2LnhtbEyPQU+E&#10;MBCF7yb+h2ZMvLmFomiQsjEmHjWBNca9FToCkbaEli7+e8d40OO89+XNe+V+MxOLuPjRWQnpLgGG&#10;tnN6tL2E18PT1R0wH5TVanIWJXyhh311flaqQruTrTE2oWcUYn2hJAwhzAXnvhvQKL9zM1ryPtxi&#10;VKBz6ble1InCzcRFkuTcqNHSh0HN+Dhg99msRsJ7IurrZq1jGp/f4rEVNy8uP0p5ebE93AMLuIU/&#10;GH7qU3WoqFPrVqs9mySITGSEknGbAyMgSzMS2l+BVyX/v6D6BgAA//8DAFBLAQItABQABgAIAAAA&#10;IQC2gziS/gAAAOEBAAATAAAAAAAAAAAAAAAAAAAAAABbQ29udGVudF9UeXBlc10ueG1sUEsBAi0A&#10;FAAGAAgAAAAhADj9If/WAAAAlAEAAAsAAAAAAAAAAAAAAAAALwEAAF9yZWxzLy5yZWxzUEsBAi0A&#10;FAAGAAgAAAAhANjNLFnoAQAAGQQAAA4AAAAAAAAAAAAAAAAALgIAAGRycy9lMm9Eb2MueG1sUEsB&#10;Ai0AFAAGAAgAAAAhAJJTpOzbAAAACQEAAA8AAAAAAAAAAAAAAAAAQgQAAGRycy9kb3ducmV2Lnht&#10;bFBLBQYAAAAABAAEAPMAAABKBQAAAAA=&#10;" strokecolor="#e9e3ce" strokeweight="3pt"/>
                  </w:pict>
                </mc:Fallback>
              </mc:AlternateContent>
            </w:r>
            <w:r w:rsidR="002C5A12"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Creating</w:t>
            </w:r>
          </w:p>
          <w:p w14:paraId="344CD4A3" w14:textId="77777777" w:rsidR="00F7055C" w:rsidRPr="00852307" w:rsidRDefault="00852307" w:rsidP="00852307">
            <w:pPr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Special P</w:t>
            </w:r>
            <w:r w:rsidR="002C5A12"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laces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4A4F" w14:textId="77777777" w:rsidR="00F7055C" w:rsidRPr="00852307" w:rsidRDefault="00F7055C" w:rsidP="00852307">
            <w:pPr>
              <w:spacing w:after="120"/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3CE"/>
            <w:vAlign w:val="center"/>
          </w:tcPr>
          <w:p w14:paraId="74DD6B0C" w14:textId="77777777" w:rsidR="002C5A12" w:rsidRPr="00852307" w:rsidRDefault="002C5A12" w:rsidP="00852307">
            <w:pPr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Thriving, Ethical</w:t>
            </w:r>
          </w:p>
          <w:p w14:paraId="6D60ADF6" w14:textId="77777777" w:rsidR="00F7055C" w:rsidRPr="00852307" w:rsidRDefault="002C5A12" w:rsidP="00852307">
            <w:pPr>
              <w:jc w:val="center"/>
              <w:rPr>
                <w:snapToGrid w:val="0"/>
                <w:color w:val="4D4D4F"/>
                <w:sz w:val="20"/>
                <w:szCs w:val="22"/>
                <w:lang w:val="en-US"/>
              </w:rPr>
            </w:pPr>
            <w:r w:rsidRPr="00852307">
              <w:rPr>
                <w:snapToGrid w:val="0"/>
                <w:color w:val="4D4D4F"/>
                <w:sz w:val="20"/>
                <w:szCs w:val="22"/>
                <w:lang w:val="en-US"/>
              </w:rPr>
              <w:t>Business</w:t>
            </w:r>
          </w:p>
        </w:tc>
      </w:tr>
    </w:tbl>
    <w:p w14:paraId="321445D0" w14:textId="77777777" w:rsidR="006E7009" w:rsidRDefault="006E7009" w:rsidP="006423AC">
      <w:pPr>
        <w:pStyle w:val="BodyTextIndent"/>
        <w:spacing w:after="120"/>
        <w:ind w:left="0"/>
        <w:jc w:val="center"/>
        <w:rPr>
          <w:rFonts w:ascii="Arial" w:hAnsi="Arial" w:cs="Arial"/>
          <w:snapToGrid w:val="0"/>
          <w:lang w:val="en-US"/>
        </w:rPr>
      </w:pPr>
    </w:p>
    <w:p w14:paraId="4EC6F834" w14:textId="77777777" w:rsidR="006B0B07" w:rsidRPr="00B519ED" w:rsidRDefault="006B0B07" w:rsidP="006B0B07">
      <w:pPr>
        <w:rPr>
          <w:b/>
          <w:sz w:val="22"/>
          <w:szCs w:val="22"/>
          <w:u w:val="single"/>
        </w:rPr>
      </w:pPr>
      <w:r w:rsidRPr="00B519ED">
        <w:rPr>
          <w:b/>
          <w:sz w:val="22"/>
          <w:szCs w:val="22"/>
        </w:rPr>
        <w:t>3.</w:t>
      </w:r>
      <w:r w:rsidRPr="00B519ED">
        <w:rPr>
          <w:b/>
          <w:sz w:val="22"/>
          <w:szCs w:val="22"/>
        </w:rPr>
        <w:tab/>
      </w:r>
      <w:r w:rsidRPr="00B519ED">
        <w:rPr>
          <w:b/>
          <w:sz w:val="22"/>
          <w:szCs w:val="22"/>
          <w:u w:val="single"/>
        </w:rPr>
        <w:t xml:space="preserve">Purpose Statement </w:t>
      </w:r>
    </w:p>
    <w:p w14:paraId="422CD335" w14:textId="77777777" w:rsidR="006B0B07" w:rsidRPr="00B519ED" w:rsidRDefault="006B0B07" w:rsidP="006B0B07">
      <w:pPr>
        <w:rPr>
          <w:sz w:val="22"/>
          <w:szCs w:val="22"/>
        </w:rPr>
      </w:pPr>
    </w:p>
    <w:p w14:paraId="51975B87" w14:textId="77777777" w:rsidR="00EB790B" w:rsidRPr="006E58F0" w:rsidRDefault="00EB790B" w:rsidP="00EB790B">
      <w:pPr>
        <w:pStyle w:val="BodyTextIndent"/>
        <w:ind w:left="0" w:right="-199"/>
        <w:jc w:val="both"/>
        <w:rPr>
          <w:rFonts w:ascii="Arial" w:hAnsi="Arial" w:cs="Arial"/>
          <w:sz w:val="20"/>
          <w:szCs w:val="20"/>
        </w:rPr>
      </w:pPr>
    </w:p>
    <w:p w14:paraId="369F2AB4" w14:textId="75794A49" w:rsidR="00EB790B" w:rsidRPr="00EB790B" w:rsidRDefault="00EB790B" w:rsidP="00EB790B">
      <w:pPr>
        <w:pStyle w:val="BodyTextIndent"/>
        <w:ind w:left="0" w:right="-199"/>
        <w:jc w:val="both"/>
        <w:rPr>
          <w:rFonts w:ascii="Arial" w:hAnsi="Arial" w:cs="Arial"/>
        </w:rPr>
      </w:pPr>
      <w:r w:rsidRPr="00EB790B">
        <w:rPr>
          <w:rFonts w:ascii="Arial" w:hAnsi="Arial" w:cs="Arial"/>
        </w:rPr>
        <w:t xml:space="preserve">The Activation Development Manager will lead the development of Visitor Activations and Visitor Programs through the </w:t>
      </w:r>
      <w:r w:rsidR="00AB0520">
        <w:rPr>
          <w:rFonts w:ascii="Arial" w:hAnsi="Arial" w:cs="Arial"/>
        </w:rPr>
        <w:t xml:space="preserve">ideas and preparation </w:t>
      </w:r>
      <w:r w:rsidRPr="00EB790B">
        <w:rPr>
          <w:rFonts w:ascii="Arial" w:hAnsi="Arial" w:cs="Arial"/>
        </w:rPr>
        <w:t>phase of the Project Management Framework to engage visitors in the Zoo’s conservation programs and drive behaviour change through innovative experiences</w:t>
      </w:r>
      <w:r>
        <w:rPr>
          <w:rFonts w:ascii="Arial" w:hAnsi="Arial" w:cs="Arial"/>
        </w:rPr>
        <w:t>.</w:t>
      </w:r>
      <w:r w:rsidRPr="00EB790B">
        <w:rPr>
          <w:rFonts w:ascii="Arial" w:hAnsi="Arial" w:cs="Arial"/>
        </w:rPr>
        <w:t xml:space="preserve"> The incumbent will ensure that a visitor-centric approach and behaviour change theory are used to develop   experiences that align with the Zoo’s vision of being a world-leading zoo-based conservation organisation. </w:t>
      </w:r>
    </w:p>
    <w:p w14:paraId="1335FB02" w14:textId="77777777" w:rsidR="00EB790B" w:rsidRPr="00EB790B" w:rsidRDefault="00EB790B" w:rsidP="00EB790B">
      <w:pPr>
        <w:pStyle w:val="BodyTextIndent"/>
        <w:ind w:left="0" w:right="-199"/>
        <w:jc w:val="both"/>
        <w:rPr>
          <w:rFonts w:ascii="Arial" w:hAnsi="Arial" w:cs="Arial"/>
        </w:rPr>
      </w:pPr>
    </w:p>
    <w:p w14:paraId="18EB375F" w14:textId="77777777" w:rsidR="00EB790B" w:rsidRPr="00EB790B" w:rsidRDefault="00EB790B" w:rsidP="00EB790B">
      <w:pPr>
        <w:pStyle w:val="BodyTextIndent"/>
        <w:ind w:left="0" w:right="-199"/>
        <w:jc w:val="both"/>
        <w:rPr>
          <w:rFonts w:ascii="Arial" w:hAnsi="Arial" w:cs="Arial"/>
        </w:rPr>
      </w:pPr>
    </w:p>
    <w:p w14:paraId="12B80178" w14:textId="77777777" w:rsidR="00EB790B" w:rsidRPr="00EB790B" w:rsidRDefault="00EB790B" w:rsidP="00EB790B">
      <w:pPr>
        <w:pStyle w:val="BodyTextIndent"/>
        <w:ind w:left="774" w:right="-199"/>
        <w:jc w:val="both"/>
        <w:rPr>
          <w:rFonts w:ascii="Arial" w:hAnsi="Arial" w:cs="Arial"/>
        </w:rPr>
      </w:pPr>
    </w:p>
    <w:p w14:paraId="787A4220" w14:textId="77777777" w:rsidR="00EA45CA" w:rsidRDefault="00EA45CA" w:rsidP="00EB790B">
      <w:pPr>
        <w:spacing w:after="8"/>
        <w:jc w:val="both"/>
        <w:rPr>
          <w:sz w:val="22"/>
          <w:szCs w:val="22"/>
        </w:rPr>
      </w:pPr>
    </w:p>
    <w:p w14:paraId="2E99BB09" w14:textId="77777777" w:rsidR="00EA45CA" w:rsidRDefault="00EA45CA" w:rsidP="00EB790B">
      <w:pPr>
        <w:spacing w:after="8"/>
        <w:jc w:val="both"/>
        <w:rPr>
          <w:sz w:val="22"/>
          <w:szCs w:val="22"/>
        </w:rPr>
      </w:pPr>
    </w:p>
    <w:p w14:paraId="381D16C9" w14:textId="0547CD40" w:rsidR="00EB790B" w:rsidRPr="00EB790B" w:rsidRDefault="00EB790B" w:rsidP="00EB790B">
      <w:p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>The Activation Development Manager provides the development and preparation of Activations and Experiences at Melbourne Zoo and is responsible for:</w:t>
      </w:r>
    </w:p>
    <w:p w14:paraId="4EFFEDB7" w14:textId="77777777" w:rsidR="00EB790B" w:rsidRPr="00EB790B" w:rsidRDefault="00EB790B" w:rsidP="00EB790B">
      <w:pPr>
        <w:spacing w:after="8"/>
        <w:jc w:val="both"/>
        <w:rPr>
          <w:sz w:val="22"/>
          <w:szCs w:val="22"/>
        </w:rPr>
      </w:pPr>
    </w:p>
    <w:p w14:paraId="4B4F775F" w14:textId="77777777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bookmarkStart w:id="0" w:name="OLE_LINK2"/>
      <w:bookmarkStart w:id="1" w:name="OLE_LINK3"/>
      <w:r w:rsidRPr="00EB790B">
        <w:rPr>
          <w:sz w:val="22"/>
          <w:szCs w:val="22"/>
        </w:rPr>
        <w:t>Developing Project Mandates and Project business cases (and associated documentation as required within the Project Management Framework) for Melbourne Zoo’s implementation of the Visitor Must-sees and Programs in line with the Zoos Victoria approval timelines.</w:t>
      </w:r>
    </w:p>
    <w:p w14:paraId="42A354F3" w14:textId="4923CE27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 xml:space="preserve">Driving the delivery of a conservation-based experience, leading cross-functional teams to meet community conservation action targets through innovative </w:t>
      </w:r>
      <w:r w:rsidR="00AB0520" w:rsidRPr="00EB790B">
        <w:rPr>
          <w:sz w:val="22"/>
          <w:szCs w:val="22"/>
        </w:rPr>
        <w:t>visitors’</w:t>
      </w:r>
      <w:r w:rsidRPr="00EB790B">
        <w:rPr>
          <w:sz w:val="22"/>
          <w:szCs w:val="22"/>
        </w:rPr>
        <w:t xml:space="preserve"> experiences</w:t>
      </w:r>
    </w:p>
    <w:p w14:paraId="0EFEB52A" w14:textId="77777777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>Managing the development of onsite Activations and Programs showcasing the Zoo’s conservation programs so that visitors leave with a high awareness that the Zoo is Fighting Extinction and what they can do to help</w:t>
      </w:r>
    </w:p>
    <w:p w14:paraId="5C78B94A" w14:textId="77777777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>Ensuring all Activations and Programs align with the Zoo’s connect-understand-act model</w:t>
      </w:r>
    </w:p>
    <w:p w14:paraId="1E692C18" w14:textId="77777777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>Assist with new exhibit interpretation associated with Capital Projects, new animal exhibits, Visitor projects and programs</w:t>
      </w:r>
    </w:p>
    <w:p w14:paraId="43CD50E3" w14:textId="7DA87CEA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>Assist with interpretive frameworks and key narratives for the precincts and exhibits as part of the Melbourne Zoo Master Plan</w:t>
      </w:r>
    </w:p>
    <w:p w14:paraId="36A4E8D6" w14:textId="77777777" w:rsidR="00EB790B" w:rsidRPr="00EB790B" w:rsidRDefault="00EB790B" w:rsidP="00EB790B">
      <w:pPr>
        <w:pStyle w:val="ListParagraph"/>
        <w:numPr>
          <w:ilvl w:val="0"/>
          <w:numId w:val="13"/>
        </w:numPr>
        <w:spacing w:after="8"/>
        <w:jc w:val="both"/>
        <w:rPr>
          <w:sz w:val="22"/>
          <w:szCs w:val="22"/>
        </w:rPr>
      </w:pPr>
      <w:r w:rsidRPr="00EB790B">
        <w:rPr>
          <w:sz w:val="22"/>
          <w:szCs w:val="22"/>
        </w:rPr>
        <w:t>Writing interpretive plans and project brief to engage contractors in the design, fabrication and installation of community conservation campaigns, Visitor Activations and Programs</w:t>
      </w:r>
    </w:p>
    <w:p w14:paraId="6F852172" w14:textId="77777777" w:rsidR="00EB790B" w:rsidRPr="00EB790B" w:rsidRDefault="00EB790B" w:rsidP="00EB790B">
      <w:pPr>
        <w:pStyle w:val="BodyTextIndent"/>
        <w:ind w:left="0" w:right="-199"/>
        <w:jc w:val="both"/>
        <w:rPr>
          <w:rFonts w:ascii="Arial" w:hAnsi="Arial" w:cs="Arial"/>
        </w:rPr>
      </w:pPr>
    </w:p>
    <w:bookmarkEnd w:id="0"/>
    <w:bookmarkEnd w:id="1"/>
    <w:p w14:paraId="4C740D24" w14:textId="297880C4" w:rsidR="006423AC" w:rsidRDefault="00EB790B" w:rsidP="00853E49">
      <w:pPr>
        <w:pStyle w:val="BodyTextIndent"/>
        <w:ind w:left="0" w:right="-199"/>
        <w:jc w:val="both"/>
      </w:pPr>
      <w:r w:rsidRPr="00EB790B">
        <w:rPr>
          <w:rFonts w:ascii="Arial" w:hAnsi="Arial" w:cs="Arial"/>
        </w:rPr>
        <w:t>The Activation Development Manager will work closely with the other managers within the Visitor Experience department to maximise opportunities for visitation growth and engagement across the entire Visitor Experience Department.</w:t>
      </w:r>
    </w:p>
    <w:p w14:paraId="1B28FF1D" w14:textId="4D6487DD" w:rsidR="006423AC" w:rsidRDefault="006423AC">
      <w:pPr>
        <w:rPr>
          <w:b/>
          <w:sz w:val="22"/>
          <w:szCs w:val="22"/>
        </w:rPr>
      </w:pPr>
    </w:p>
    <w:p w14:paraId="24BD0BBE" w14:textId="77777777" w:rsidR="00880CE6" w:rsidRDefault="00880CE6">
      <w:pPr>
        <w:rPr>
          <w:b/>
          <w:sz w:val="22"/>
          <w:szCs w:val="22"/>
        </w:rPr>
      </w:pPr>
    </w:p>
    <w:p w14:paraId="0ECFB7A2" w14:textId="77777777" w:rsidR="006B0B07" w:rsidRPr="00B519ED" w:rsidRDefault="006B0B07" w:rsidP="006B0B07">
      <w:pPr>
        <w:spacing w:after="8"/>
        <w:rPr>
          <w:b/>
          <w:sz w:val="22"/>
          <w:szCs w:val="22"/>
          <w:u w:val="single"/>
        </w:rPr>
      </w:pPr>
      <w:r w:rsidRPr="00B519ED">
        <w:rPr>
          <w:b/>
          <w:sz w:val="22"/>
          <w:szCs w:val="22"/>
        </w:rPr>
        <w:t>4.</w:t>
      </w:r>
      <w:r w:rsidRPr="00B519ED">
        <w:rPr>
          <w:b/>
          <w:sz w:val="22"/>
          <w:szCs w:val="22"/>
        </w:rPr>
        <w:tab/>
      </w:r>
      <w:r w:rsidR="00FB6CA4" w:rsidRPr="00FB6CA4">
        <w:rPr>
          <w:b/>
          <w:sz w:val="22"/>
          <w:szCs w:val="22"/>
          <w:u w:val="single"/>
        </w:rPr>
        <w:t>Reporting Lines</w:t>
      </w:r>
      <w:r w:rsidRPr="00B519ED">
        <w:rPr>
          <w:b/>
          <w:sz w:val="22"/>
          <w:szCs w:val="22"/>
          <w:u w:val="single"/>
        </w:rPr>
        <w:t xml:space="preserve"> </w:t>
      </w:r>
    </w:p>
    <w:p w14:paraId="51C468E3" w14:textId="77777777" w:rsidR="006B0B07" w:rsidRPr="00B519ED" w:rsidRDefault="006B0B07" w:rsidP="006B0B07">
      <w:pPr>
        <w:rPr>
          <w:b/>
          <w:sz w:val="22"/>
          <w:szCs w:val="22"/>
        </w:rPr>
      </w:pPr>
    </w:p>
    <w:p w14:paraId="76F8BEA7" w14:textId="77777777" w:rsidR="006B0B07" w:rsidRPr="00B519ED" w:rsidRDefault="00535967" w:rsidP="006B0B0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2DBCD3" wp14:editId="4F12BFBA">
            <wp:extent cx="3933825" cy="19240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3FB705FA" w14:textId="1D521F42" w:rsidR="006B0B07" w:rsidRDefault="006B0B07" w:rsidP="006B0B07">
      <w:pPr>
        <w:rPr>
          <w:i/>
          <w:sz w:val="22"/>
          <w:szCs w:val="22"/>
        </w:rPr>
      </w:pPr>
    </w:p>
    <w:p w14:paraId="7285F4E6" w14:textId="1811182A" w:rsidR="00EB790B" w:rsidRDefault="00EB790B" w:rsidP="006B0B07">
      <w:pPr>
        <w:rPr>
          <w:i/>
          <w:sz w:val="22"/>
          <w:szCs w:val="22"/>
        </w:rPr>
      </w:pPr>
    </w:p>
    <w:p w14:paraId="62D8B96E" w14:textId="2F4E9750" w:rsidR="00EB790B" w:rsidRDefault="00EB790B" w:rsidP="006B0B07">
      <w:pPr>
        <w:rPr>
          <w:i/>
          <w:sz w:val="22"/>
          <w:szCs w:val="22"/>
        </w:rPr>
      </w:pPr>
    </w:p>
    <w:p w14:paraId="750FB68B" w14:textId="76DAF492" w:rsidR="00EB790B" w:rsidRDefault="00EB790B" w:rsidP="006B0B07">
      <w:pPr>
        <w:rPr>
          <w:i/>
          <w:sz w:val="22"/>
          <w:szCs w:val="22"/>
        </w:rPr>
      </w:pPr>
    </w:p>
    <w:p w14:paraId="48E56B77" w14:textId="245899C3" w:rsidR="00EB790B" w:rsidRDefault="00EB790B" w:rsidP="006B0B07">
      <w:pPr>
        <w:rPr>
          <w:i/>
          <w:sz w:val="22"/>
          <w:szCs w:val="22"/>
        </w:rPr>
      </w:pPr>
    </w:p>
    <w:p w14:paraId="760F8608" w14:textId="4C95E9F3" w:rsidR="00EB790B" w:rsidRDefault="00EB790B" w:rsidP="006B0B07">
      <w:pPr>
        <w:rPr>
          <w:i/>
          <w:sz w:val="22"/>
          <w:szCs w:val="22"/>
        </w:rPr>
      </w:pPr>
    </w:p>
    <w:p w14:paraId="2E3CF1A9" w14:textId="730FA6D3" w:rsidR="00EB790B" w:rsidRDefault="00EB790B" w:rsidP="006B0B07">
      <w:pPr>
        <w:rPr>
          <w:i/>
          <w:sz w:val="22"/>
          <w:szCs w:val="22"/>
        </w:rPr>
      </w:pPr>
    </w:p>
    <w:p w14:paraId="3A7FE2F7" w14:textId="5732F060" w:rsidR="00EB790B" w:rsidRDefault="00EB790B" w:rsidP="006B0B07">
      <w:pPr>
        <w:rPr>
          <w:i/>
          <w:sz w:val="22"/>
          <w:szCs w:val="22"/>
        </w:rPr>
      </w:pPr>
    </w:p>
    <w:p w14:paraId="583C7A20" w14:textId="23260301" w:rsidR="00EB790B" w:rsidRDefault="00EB790B" w:rsidP="006B0B07">
      <w:pPr>
        <w:rPr>
          <w:i/>
          <w:sz w:val="22"/>
          <w:szCs w:val="22"/>
        </w:rPr>
      </w:pPr>
    </w:p>
    <w:p w14:paraId="044E0DFD" w14:textId="77777777" w:rsidR="00EB790B" w:rsidRDefault="00EB790B" w:rsidP="006B0B07">
      <w:pPr>
        <w:rPr>
          <w:i/>
          <w:sz w:val="22"/>
          <w:szCs w:val="22"/>
        </w:rPr>
      </w:pPr>
    </w:p>
    <w:p w14:paraId="6B6D24A7" w14:textId="77777777" w:rsidR="006B0B07" w:rsidRPr="00B519ED" w:rsidRDefault="006B0B07" w:rsidP="006B0B07">
      <w:pPr>
        <w:rPr>
          <w:b/>
          <w:i/>
          <w:sz w:val="22"/>
          <w:szCs w:val="22"/>
        </w:rPr>
      </w:pPr>
      <w:r w:rsidRPr="00FB6CA4">
        <w:rPr>
          <w:b/>
          <w:sz w:val="22"/>
          <w:szCs w:val="22"/>
        </w:rPr>
        <w:t>5.</w:t>
      </w:r>
      <w:r w:rsidRPr="00B519ED">
        <w:rPr>
          <w:b/>
          <w:i/>
          <w:sz w:val="22"/>
          <w:szCs w:val="22"/>
        </w:rPr>
        <w:tab/>
      </w:r>
      <w:r w:rsidRPr="00B519ED">
        <w:rPr>
          <w:b/>
          <w:sz w:val="22"/>
          <w:szCs w:val="22"/>
          <w:u w:val="single"/>
        </w:rPr>
        <w:t>Accountabilities</w:t>
      </w:r>
    </w:p>
    <w:p w14:paraId="55241CE4" w14:textId="77777777" w:rsidR="006B0B07" w:rsidRPr="00B519ED" w:rsidRDefault="006B0B07" w:rsidP="006B0B07">
      <w:pPr>
        <w:rPr>
          <w:sz w:val="22"/>
          <w:szCs w:val="22"/>
        </w:rPr>
      </w:pPr>
    </w:p>
    <w:p w14:paraId="65754B57" w14:textId="77777777" w:rsidR="006B0B07" w:rsidRDefault="006B0B07">
      <w:pPr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0E27EC" w:rsidRPr="00B519ED" w14:paraId="04464337" w14:textId="77777777" w:rsidTr="000E27EC">
        <w:trPr>
          <w:trHeight w:val="706"/>
        </w:trPr>
        <w:tc>
          <w:tcPr>
            <w:tcW w:w="8926" w:type="dxa"/>
          </w:tcPr>
          <w:p w14:paraId="5FD833C0" w14:textId="77777777" w:rsidR="000E27EC" w:rsidRPr="00136C7C" w:rsidRDefault="000E27EC" w:rsidP="00BB5C17">
            <w:pPr>
              <w:pStyle w:val="Heading8"/>
              <w:rPr>
                <w:rFonts w:ascii="Arial" w:hAnsi="Arial" w:cs="Arial"/>
                <w:b/>
                <w:sz w:val="22"/>
                <w:szCs w:val="22"/>
              </w:rPr>
            </w:pPr>
            <w:r w:rsidRPr="00136C7C">
              <w:rPr>
                <w:rFonts w:ascii="Arial" w:hAnsi="Arial" w:cs="Arial"/>
                <w:b/>
                <w:sz w:val="22"/>
                <w:szCs w:val="22"/>
              </w:rPr>
              <w:t>Accountabilities</w:t>
            </w:r>
            <w:r w:rsidRPr="00136C7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0E27EC" w:rsidRPr="001A5E40" w14:paraId="1F7137FF" w14:textId="77777777" w:rsidTr="000E27EC">
        <w:trPr>
          <w:trHeight w:val="706"/>
        </w:trPr>
        <w:tc>
          <w:tcPr>
            <w:tcW w:w="8926" w:type="dxa"/>
          </w:tcPr>
          <w:p w14:paraId="168D4F21" w14:textId="77777777" w:rsidR="000319F4" w:rsidRPr="00E76214" w:rsidRDefault="000E27EC" w:rsidP="001A5E40">
            <w:pPr>
              <w:pStyle w:val="Heading2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6214">
              <w:rPr>
                <w:rFonts w:ascii="Arial" w:hAnsi="Arial" w:cs="Arial"/>
                <w:color w:val="auto"/>
                <w:sz w:val="22"/>
                <w:szCs w:val="22"/>
              </w:rPr>
              <w:t>Leadership</w:t>
            </w:r>
            <w:r w:rsidR="000319F4" w:rsidRPr="00E76214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1B655600" w14:textId="77777777" w:rsidR="00EB790B" w:rsidRDefault="00EB790B" w:rsidP="00EB790B">
            <w:pPr>
              <w:jc w:val="both"/>
              <w:rPr>
                <w:i/>
                <w:sz w:val="20"/>
                <w:szCs w:val="20"/>
              </w:rPr>
            </w:pPr>
          </w:p>
          <w:p w14:paraId="2CC58C98" w14:textId="4BF1EEDC" w:rsidR="00EB790B" w:rsidRDefault="00EB790B" w:rsidP="00EB790B">
            <w:pPr>
              <w:jc w:val="both"/>
              <w:rPr>
                <w:i/>
                <w:sz w:val="20"/>
                <w:szCs w:val="20"/>
              </w:rPr>
            </w:pPr>
            <w:r w:rsidRPr="006E58F0">
              <w:rPr>
                <w:i/>
                <w:sz w:val="20"/>
                <w:szCs w:val="20"/>
              </w:rPr>
              <w:t xml:space="preserve">Lead the </w:t>
            </w:r>
            <w:r>
              <w:rPr>
                <w:i/>
                <w:sz w:val="20"/>
                <w:szCs w:val="20"/>
              </w:rPr>
              <w:t>development of Melbourne Zoo Activations and Programs</w:t>
            </w:r>
            <w:r w:rsidRPr="006E58F0">
              <w:rPr>
                <w:i/>
                <w:sz w:val="20"/>
                <w:szCs w:val="20"/>
              </w:rPr>
              <w:t xml:space="preserve"> to ensure exceptional visitor experiences in all areas by:</w:t>
            </w:r>
          </w:p>
          <w:p w14:paraId="31AF7112" w14:textId="77777777" w:rsidR="00EB790B" w:rsidRDefault="00EB790B" w:rsidP="00EB790B">
            <w:pPr>
              <w:jc w:val="both"/>
              <w:rPr>
                <w:i/>
                <w:sz w:val="20"/>
                <w:szCs w:val="20"/>
              </w:rPr>
            </w:pPr>
          </w:p>
          <w:p w14:paraId="32918ED0" w14:textId="77777777" w:rsidR="00EB790B" w:rsidRPr="00853E49" w:rsidRDefault="00EB790B" w:rsidP="00853E4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53E49">
              <w:rPr>
                <w:sz w:val="20"/>
                <w:szCs w:val="20"/>
              </w:rPr>
              <w:t>Engaging stakeholders as part of the Project management Framework</w:t>
            </w:r>
          </w:p>
          <w:p w14:paraId="1520A226" w14:textId="28916047" w:rsidR="00EB790B" w:rsidRPr="00853E49" w:rsidRDefault="00EB790B" w:rsidP="00853E4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53E49">
              <w:rPr>
                <w:sz w:val="20"/>
                <w:szCs w:val="20"/>
              </w:rPr>
              <w:t xml:space="preserve">Participating in and leading PCGs </w:t>
            </w:r>
          </w:p>
          <w:p w14:paraId="1FF94474" w14:textId="77777777" w:rsidR="00EB790B" w:rsidRPr="00853E49" w:rsidRDefault="00EB790B" w:rsidP="00853E4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53E49">
              <w:rPr>
                <w:sz w:val="20"/>
                <w:szCs w:val="20"/>
              </w:rPr>
              <w:t>Reporting progress and identifying risk</w:t>
            </w:r>
          </w:p>
          <w:p w14:paraId="38C3D5E8" w14:textId="77777777" w:rsidR="00EB790B" w:rsidRPr="006E58F0" w:rsidRDefault="00EB790B" w:rsidP="00853E49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>Participate as a member of the MZ Visitor Experience Team and as a member of the Zoos Victoria Leadership Team</w:t>
            </w:r>
          </w:p>
          <w:p w14:paraId="0181EFF0" w14:textId="16175059" w:rsidR="000319F4" w:rsidRPr="00E76214" w:rsidRDefault="000319F4" w:rsidP="000319F4">
            <w:pPr>
              <w:rPr>
                <w:sz w:val="22"/>
                <w:szCs w:val="22"/>
              </w:rPr>
            </w:pPr>
          </w:p>
          <w:p w14:paraId="70DE690E" w14:textId="77777777" w:rsidR="000E27EC" w:rsidRPr="00E76214" w:rsidRDefault="000E27EC" w:rsidP="000319F4">
            <w:pPr>
              <w:pStyle w:val="Heading2"/>
              <w:spacing w:before="120"/>
              <w:ind w:left="3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E27EC" w:rsidRPr="001A5E40" w14:paraId="5E93E41D" w14:textId="77777777" w:rsidTr="000E27EC">
        <w:trPr>
          <w:trHeight w:val="706"/>
        </w:trPr>
        <w:tc>
          <w:tcPr>
            <w:tcW w:w="8926" w:type="dxa"/>
          </w:tcPr>
          <w:p w14:paraId="36DE50F1" w14:textId="77777777" w:rsidR="000E27EC" w:rsidRPr="00853E49" w:rsidRDefault="00EB790B" w:rsidP="000319F4">
            <w:pPr>
              <w:pStyle w:val="ListParagraph"/>
              <w:numPr>
                <w:ilvl w:val="0"/>
                <w:numId w:val="6"/>
              </w:numPr>
              <w:spacing w:before="120"/>
              <w:rPr>
                <w:b/>
                <w:sz w:val="22"/>
                <w:szCs w:val="22"/>
              </w:rPr>
            </w:pPr>
            <w:r w:rsidRPr="00853E49">
              <w:rPr>
                <w:b/>
                <w:sz w:val="22"/>
                <w:szCs w:val="22"/>
              </w:rPr>
              <w:t>Operations:</w:t>
            </w:r>
          </w:p>
          <w:p w14:paraId="712D42A5" w14:textId="77777777" w:rsidR="00EB790B" w:rsidRDefault="00EB790B" w:rsidP="00EB790B">
            <w:pPr>
              <w:jc w:val="both"/>
              <w:rPr>
                <w:i/>
                <w:sz w:val="20"/>
                <w:szCs w:val="20"/>
              </w:rPr>
            </w:pPr>
          </w:p>
          <w:p w14:paraId="0FE222DC" w14:textId="7062A12F" w:rsidR="00EB790B" w:rsidRDefault="00EB790B" w:rsidP="00EB790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6E58F0">
              <w:rPr>
                <w:i/>
                <w:sz w:val="20"/>
                <w:szCs w:val="20"/>
              </w:rPr>
              <w:t>rows the opportunities to engage visitors in conservation by:</w:t>
            </w:r>
          </w:p>
          <w:p w14:paraId="12CE81FC" w14:textId="77777777" w:rsidR="00EB790B" w:rsidRPr="006E58F0" w:rsidRDefault="00EB790B" w:rsidP="00EB790B">
            <w:pPr>
              <w:jc w:val="both"/>
              <w:rPr>
                <w:i/>
                <w:sz w:val="20"/>
                <w:szCs w:val="20"/>
              </w:rPr>
            </w:pPr>
          </w:p>
          <w:p w14:paraId="71600F36" w14:textId="77777777" w:rsidR="00EB790B" w:rsidRPr="006E58F0" w:rsidRDefault="00EB790B" w:rsidP="00853E49">
            <w:pPr>
              <w:pStyle w:val="ListParagraph"/>
              <w:numPr>
                <w:ilvl w:val="0"/>
                <w:numId w:val="18"/>
              </w:numPr>
              <w:ind w:left="1158" w:hanging="425"/>
              <w:jc w:val="both"/>
              <w:rPr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>Developing ‘call-to-action’ interpretive experiences and media across Melbourne Zoo</w:t>
            </w:r>
          </w:p>
          <w:p w14:paraId="0D347ACA" w14:textId="77777777" w:rsidR="00EB790B" w:rsidRPr="006E58F0" w:rsidRDefault="00EB790B" w:rsidP="00853E49">
            <w:pPr>
              <w:pStyle w:val="ListParagraph"/>
              <w:numPr>
                <w:ilvl w:val="0"/>
                <w:numId w:val="18"/>
              </w:numPr>
              <w:ind w:left="1158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Leading the development of Visitor Activations and Programs </w:t>
            </w:r>
            <w:proofErr w:type="gramStart"/>
            <w:r>
              <w:rPr>
                <w:sz w:val="20"/>
                <w:szCs w:val="20"/>
              </w:rPr>
              <w:t>onsite..</w:t>
            </w:r>
            <w:proofErr w:type="gramEnd"/>
          </w:p>
          <w:p w14:paraId="315747B6" w14:textId="77777777" w:rsidR="00EB790B" w:rsidRDefault="00EB790B" w:rsidP="00853E49">
            <w:pPr>
              <w:pStyle w:val="ListParagraph"/>
              <w:numPr>
                <w:ilvl w:val="0"/>
                <w:numId w:val="18"/>
              </w:numPr>
              <w:ind w:left="1158" w:hanging="425"/>
              <w:jc w:val="both"/>
              <w:rPr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 xml:space="preserve">Writing interpretive plans and projects briefs to engage contractors and designers to deliver </w:t>
            </w:r>
            <w:r>
              <w:rPr>
                <w:sz w:val="20"/>
                <w:szCs w:val="20"/>
              </w:rPr>
              <w:t>Visitor Activations and Programs</w:t>
            </w:r>
            <w:r w:rsidRPr="006E58F0">
              <w:rPr>
                <w:sz w:val="20"/>
                <w:szCs w:val="20"/>
              </w:rPr>
              <w:t xml:space="preserve"> outcomes</w:t>
            </w:r>
          </w:p>
          <w:p w14:paraId="7C66F106" w14:textId="77777777" w:rsidR="00EB790B" w:rsidRDefault="00EB790B" w:rsidP="00853E49">
            <w:pPr>
              <w:pStyle w:val="ListParagraph"/>
              <w:numPr>
                <w:ilvl w:val="0"/>
                <w:numId w:val="18"/>
              </w:numPr>
              <w:ind w:left="1158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together multi-disciplinary project groups to ensure all Activations and Programs reflect the priority conservation projects.</w:t>
            </w:r>
          </w:p>
          <w:p w14:paraId="557E0508" w14:textId="2DDDF3CA" w:rsidR="00EB790B" w:rsidRPr="00853E49" w:rsidRDefault="00EB790B" w:rsidP="00853E49">
            <w:pPr>
              <w:spacing w:before="120"/>
              <w:rPr>
                <w:sz w:val="22"/>
                <w:szCs w:val="22"/>
              </w:rPr>
            </w:pPr>
          </w:p>
        </w:tc>
      </w:tr>
      <w:tr w:rsidR="000E27EC" w:rsidRPr="001A5E40" w14:paraId="0C85D38C" w14:textId="77777777" w:rsidTr="000E27EC">
        <w:trPr>
          <w:trHeight w:val="706"/>
        </w:trPr>
        <w:tc>
          <w:tcPr>
            <w:tcW w:w="8926" w:type="dxa"/>
          </w:tcPr>
          <w:p w14:paraId="7E18BEE3" w14:textId="77777777" w:rsidR="000E27EC" w:rsidRPr="00853E49" w:rsidRDefault="00EB790B" w:rsidP="001A5E40">
            <w:pPr>
              <w:pStyle w:val="Heading8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53E49">
              <w:rPr>
                <w:rFonts w:ascii="Arial" w:hAnsi="Arial" w:cs="Arial"/>
                <w:b/>
                <w:color w:val="auto"/>
                <w:sz w:val="22"/>
                <w:szCs w:val="22"/>
              </w:rPr>
              <w:t>Finances:</w:t>
            </w:r>
          </w:p>
          <w:p w14:paraId="7BBFE84C" w14:textId="77777777" w:rsidR="00EB790B" w:rsidRDefault="00EB790B" w:rsidP="00853E49"/>
          <w:p w14:paraId="0C3FB149" w14:textId="177217A3" w:rsidR="00EB790B" w:rsidRDefault="00EB790B" w:rsidP="00EB790B">
            <w:pPr>
              <w:spacing w:after="8"/>
              <w:jc w:val="both"/>
              <w:rPr>
                <w:i/>
                <w:sz w:val="20"/>
                <w:szCs w:val="20"/>
              </w:rPr>
            </w:pPr>
            <w:r w:rsidRPr="006E58F0">
              <w:rPr>
                <w:i/>
                <w:sz w:val="20"/>
                <w:szCs w:val="20"/>
              </w:rPr>
              <w:t>Ensure that the</w:t>
            </w:r>
            <w:r>
              <w:rPr>
                <w:i/>
                <w:sz w:val="20"/>
                <w:szCs w:val="20"/>
              </w:rPr>
              <w:t xml:space="preserve"> Visitor Activations and Programs</w:t>
            </w:r>
            <w:r w:rsidRPr="006E58F0">
              <w:rPr>
                <w:i/>
                <w:sz w:val="20"/>
                <w:szCs w:val="20"/>
              </w:rPr>
              <w:t xml:space="preserve"> meet financial sustainability objectives by:</w:t>
            </w:r>
          </w:p>
          <w:p w14:paraId="044DC474" w14:textId="77777777" w:rsidR="00EB790B" w:rsidRPr="006E58F0" w:rsidRDefault="00EB790B" w:rsidP="00EB790B">
            <w:pPr>
              <w:spacing w:after="8"/>
              <w:jc w:val="both"/>
              <w:rPr>
                <w:i/>
                <w:sz w:val="20"/>
                <w:szCs w:val="20"/>
              </w:rPr>
            </w:pPr>
          </w:p>
          <w:p w14:paraId="0280F2CC" w14:textId="3E247430" w:rsidR="00EB790B" w:rsidRDefault="00EB790B" w:rsidP="00853E4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53E49">
              <w:rPr>
                <w:sz w:val="20"/>
                <w:szCs w:val="20"/>
              </w:rPr>
              <w:t>Developing and managing recurrent budgets to ensure funds are allocated to priority areas.</w:t>
            </w:r>
          </w:p>
          <w:p w14:paraId="178A314D" w14:textId="34A96BE2" w:rsidR="00EB790B" w:rsidRPr="00853E49" w:rsidRDefault="00EB790B" w:rsidP="00853E4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Pr="003C243E">
              <w:rPr>
                <w:sz w:val="20"/>
                <w:szCs w:val="20"/>
              </w:rPr>
              <w:t>and manage other project budgets including capital and small project budgets.</w:t>
            </w:r>
          </w:p>
          <w:p w14:paraId="6AA30F10" w14:textId="766BD8C0" w:rsidR="00EB790B" w:rsidRPr="00853E49" w:rsidRDefault="00EB790B" w:rsidP="00853E49">
            <w:pPr>
              <w:pStyle w:val="ListParagraph"/>
            </w:pPr>
          </w:p>
        </w:tc>
      </w:tr>
      <w:tr w:rsidR="000E27EC" w:rsidRPr="001A5E40" w14:paraId="528DAD07" w14:textId="77777777" w:rsidTr="000E27EC">
        <w:trPr>
          <w:trHeight w:val="706"/>
        </w:trPr>
        <w:tc>
          <w:tcPr>
            <w:tcW w:w="8926" w:type="dxa"/>
          </w:tcPr>
          <w:p w14:paraId="3C3CEC24" w14:textId="77777777" w:rsidR="00EB790B" w:rsidRDefault="00EB790B" w:rsidP="00EB790B">
            <w:pPr>
              <w:pStyle w:val="BodyTextIndent2"/>
              <w:numPr>
                <w:ilvl w:val="0"/>
                <w:numId w:val="6"/>
              </w:numPr>
              <w:spacing w:before="120" w:after="0" w:line="240" w:lineRule="auto"/>
              <w:rPr>
                <w:b/>
                <w:sz w:val="22"/>
                <w:szCs w:val="22"/>
              </w:rPr>
            </w:pPr>
            <w:r w:rsidRPr="003C243E">
              <w:rPr>
                <w:b/>
                <w:sz w:val="22"/>
                <w:szCs w:val="22"/>
              </w:rPr>
              <w:t>Stakeholder Relationships:</w:t>
            </w:r>
          </w:p>
          <w:p w14:paraId="6DAC32DC" w14:textId="7BCC1165" w:rsidR="000E27EC" w:rsidRPr="00853E49" w:rsidRDefault="00514035" w:rsidP="00853E49">
            <w:pPr>
              <w:pStyle w:val="BodyTextIndent2"/>
              <w:spacing w:before="120" w:after="0" w:line="240" w:lineRule="auto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br/>
            </w:r>
            <w:r w:rsidRPr="00853E49">
              <w:rPr>
                <w:bCs/>
                <w:i/>
                <w:sz w:val="20"/>
                <w:szCs w:val="20"/>
              </w:rPr>
              <w:t>Establish and maintain strong relationships with internal and external partners that enable Melbourne Zoo to deliver high quality experiences by:</w:t>
            </w:r>
          </w:p>
          <w:p w14:paraId="030CA669" w14:textId="77777777" w:rsidR="00514035" w:rsidRDefault="00514035" w:rsidP="00853E49">
            <w:pPr>
              <w:pStyle w:val="BodyTextIndent2"/>
              <w:spacing w:before="120" w:after="0" w:line="240" w:lineRule="auto"/>
              <w:ind w:left="0"/>
              <w:rPr>
                <w:bCs/>
                <w:sz w:val="22"/>
                <w:szCs w:val="22"/>
              </w:rPr>
            </w:pPr>
          </w:p>
          <w:p w14:paraId="47DB55D2" w14:textId="77777777" w:rsidR="00514035" w:rsidRPr="006E58F0" w:rsidRDefault="00514035" w:rsidP="00853E49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>Developing and maintaining effective relationships with other similar tourism institutions and stakeholders and media that enhance visitor program opportunities, standards and facilitate innovative experiences</w:t>
            </w:r>
          </w:p>
          <w:p w14:paraId="4478476F" w14:textId="2C374067" w:rsidR="00514035" w:rsidRPr="00853E49" w:rsidRDefault="00514035" w:rsidP="00853E49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relationships with professional industry organisations</w:t>
            </w:r>
          </w:p>
          <w:p w14:paraId="5EAE7C25" w14:textId="66DD7147" w:rsidR="00514035" w:rsidRPr="006E58F0" w:rsidRDefault="00514035" w:rsidP="00853E49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 xml:space="preserve">Building and maintaining strong, positive relationships with a range of external consultants such as designers, architects, </w:t>
            </w:r>
            <w:proofErr w:type="gramStart"/>
            <w:r w:rsidRPr="006E58F0">
              <w:rPr>
                <w:sz w:val="20"/>
                <w:szCs w:val="20"/>
              </w:rPr>
              <w:t>fabricators</w:t>
            </w:r>
            <w:proofErr w:type="gramEnd"/>
            <w:r w:rsidRPr="006E58F0">
              <w:rPr>
                <w:sz w:val="20"/>
                <w:szCs w:val="20"/>
              </w:rPr>
              <w:t xml:space="preserve"> and sculptors used to develop and deliver onsite </w:t>
            </w:r>
            <w:r>
              <w:rPr>
                <w:sz w:val="20"/>
                <w:szCs w:val="20"/>
              </w:rPr>
              <w:t>experiences</w:t>
            </w:r>
          </w:p>
          <w:p w14:paraId="43DEB9E0" w14:textId="4BDE5A33" w:rsidR="00514035" w:rsidRPr="00E76214" w:rsidRDefault="00514035" w:rsidP="00853E49">
            <w:pPr>
              <w:pStyle w:val="BodyTextIndent2"/>
              <w:spacing w:before="120"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0E27EC" w:rsidRPr="001A5E40" w14:paraId="538A86DC" w14:textId="77777777" w:rsidTr="000E27EC">
        <w:trPr>
          <w:trHeight w:val="706"/>
        </w:trPr>
        <w:tc>
          <w:tcPr>
            <w:tcW w:w="8926" w:type="dxa"/>
          </w:tcPr>
          <w:p w14:paraId="2033B98A" w14:textId="77777777" w:rsidR="00DF0A82" w:rsidRPr="00E76214" w:rsidRDefault="00DF0A82" w:rsidP="000D437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en-US"/>
              </w:rPr>
            </w:pPr>
            <w:r w:rsidRPr="00E76214">
              <w:rPr>
                <w:b/>
                <w:sz w:val="22"/>
                <w:szCs w:val="22"/>
                <w:lang w:val="en-US"/>
              </w:rPr>
              <w:lastRenderedPageBreak/>
              <w:t>Safety</w:t>
            </w:r>
          </w:p>
          <w:p w14:paraId="7B61AE5C" w14:textId="12D26E7F" w:rsidR="000D4379" w:rsidRDefault="00514035" w:rsidP="000D4379">
            <w:pPr>
              <w:pStyle w:val="BodyTextIndent2"/>
              <w:spacing w:after="60" w:line="240" w:lineRule="auto"/>
              <w:ind w:left="0"/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br/>
            </w:r>
            <w:r w:rsidR="000D4379" w:rsidRPr="00853E49">
              <w:rPr>
                <w:i/>
                <w:sz w:val="20"/>
                <w:szCs w:val="22"/>
              </w:rPr>
              <w:t>Work within the Safety Circle</w:t>
            </w:r>
            <w:r>
              <w:rPr>
                <w:i/>
                <w:sz w:val="20"/>
                <w:szCs w:val="22"/>
              </w:rPr>
              <w:t xml:space="preserve"> by:</w:t>
            </w:r>
          </w:p>
          <w:p w14:paraId="2DE5B24A" w14:textId="77777777" w:rsidR="00514035" w:rsidRPr="00853E49" w:rsidRDefault="00514035" w:rsidP="000D4379">
            <w:pPr>
              <w:pStyle w:val="BodyTextIndent2"/>
              <w:spacing w:after="60" w:line="240" w:lineRule="auto"/>
              <w:ind w:left="0"/>
              <w:rPr>
                <w:i/>
                <w:sz w:val="20"/>
                <w:szCs w:val="22"/>
              </w:rPr>
            </w:pPr>
          </w:p>
          <w:p w14:paraId="6D6AE758" w14:textId="0F018FA0" w:rsidR="000D4379" w:rsidRPr="00853E49" w:rsidRDefault="000D4379" w:rsidP="00853E49">
            <w:pPr>
              <w:pStyle w:val="BodyTextIndent2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sz w:val="20"/>
                <w:szCs w:val="22"/>
              </w:rPr>
            </w:pPr>
            <w:r w:rsidRPr="00853E49">
              <w:rPr>
                <w:sz w:val="20"/>
                <w:szCs w:val="22"/>
              </w:rPr>
              <w:t>Ensure that staff are coached to work within the Safety Circle</w:t>
            </w:r>
          </w:p>
          <w:p w14:paraId="393A18C6" w14:textId="77777777" w:rsidR="000D4379" w:rsidRPr="00853E49" w:rsidRDefault="000D4379" w:rsidP="00853E49">
            <w:pPr>
              <w:pStyle w:val="BodyTextIndent2"/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sz w:val="20"/>
                <w:szCs w:val="22"/>
              </w:rPr>
            </w:pPr>
            <w:r w:rsidRPr="00853E49">
              <w:rPr>
                <w:sz w:val="20"/>
                <w:szCs w:val="22"/>
              </w:rPr>
              <w:t>Encourage a speak up culture</w:t>
            </w:r>
          </w:p>
          <w:p w14:paraId="04D53CE0" w14:textId="77777777" w:rsidR="000D4379" w:rsidRPr="00853E49" w:rsidRDefault="000D4379" w:rsidP="00853E49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sz w:val="20"/>
                <w:szCs w:val="22"/>
              </w:rPr>
            </w:pPr>
            <w:r w:rsidRPr="00853E49">
              <w:rPr>
                <w:sz w:val="20"/>
                <w:szCs w:val="22"/>
              </w:rPr>
              <w:t>Report incidents within 24 hours of occurrence</w:t>
            </w:r>
          </w:p>
          <w:p w14:paraId="7DDCB20A" w14:textId="2BA4F770" w:rsidR="000E27EC" w:rsidRPr="00853E49" w:rsidRDefault="000D4379" w:rsidP="00853E49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sz w:val="22"/>
                <w:szCs w:val="22"/>
              </w:rPr>
            </w:pPr>
            <w:r w:rsidRPr="00853E49">
              <w:rPr>
                <w:sz w:val="20"/>
                <w:szCs w:val="22"/>
              </w:rPr>
              <w:t xml:space="preserve">Actively monitor workplace to identify hazards and take appropriate action to rectify if hazards </w:t>
            </w:r>
            <w:r w:rsidR="00514035">
              <w:rPr>
                <w:sz w:val="20"/>
                <w:szCs w:val="22"/>
              </w:rPr>
              <w:t xml:space="preserve">are </w:t>
            </w:r>
            <w:r w:rsidRPr="00853E49">
              <w:rPr>
                <w:sz w:val="20"/>
                <w:szCs w:val="22"/>
              </w:rPr>
              <w:t>found</w:t>
            </w:r>
          </w:p>
          <w:p w14:paraId="038D01CB" w14:textId="2ABF0983" w:rsidR="00514035" w:rsidRPr="00853E49" w:rsidRDefault="00514035" w:rsidP="00853E49">
            <w:pPr>
              <w:pStyle w:val="ListParagraph"/>
              <w:ind w:left="714"/>
              <w:rPr>
                <w:sz w:val="22"/>
                <w:szCs w:val="22"/>
              </w:rPr>
            </w:pPr>
          </w:p>
        </w:tc>
      </w:tr>
    </w:tbl>
    <w:p w14:paraId="68EAA328" w14:textId="0C822D7F" w:rsidR="00514035" w:rsidRDefault="00514035">
      <w:pPr>
        <w:rPr>
          <w:sz w:val="22"/>
          <w:szCs w:val="22"/>
        </w:rPr>
      </w:pPr>
    </w:p>
    <w:p w14:paraId="79180D31" w14:textId="77777777" w:rsidR="00514035" w:rsidRDefault="00514035">
      <w:pPr>
        <w:rPr>
          <w:sz w:val="22"/>
          <w:szCs w:val="22"/>
        </w:rPr>
      </w:pPr>
    </w:p>
    <w:p w14:paraId="35361EA2" w14:textId="77777777" w:rsidR="001A5E40" w:rsidRDefault="00FB6CA4" w:rsidP="00FB6CA4">
      <w:pPr>
        <w:rPr>
          <w:b/>
          <w:bCs/>
          <w:sz w:val="22"/>
          <w:szCs w:val="22"/>
        </w:rPr>
      </w:pPr>
      <w:r w:rsidRPr="00FB6CA4">
        <w:rPr>
          <w:b/>
          <w:sz w:val="22"/>
          <w:szCs w:val="22"/>
        </w:rPr>
        <w:t>6.</w:t>
      </w:r>
      <w:r w:rsidRPr="00FB6CA4">
        <w:rPr>
          <w:b/>
          <w:sz w:val="22"/>
          <w:szCs w:val="22"/>
        </w:rPr>
        <w:tab/>
      </w:r>
      <w:r w:rsidRPr="00FB6CA4">
        <w:rPr>
          <w:b/>
          <w:sz w:val="22"/>
          <w:szCs w:val="22"/>
          <w:u w:val="single"/>
        </w:rPr>
        <w:t>Selection Criteria</w:t>
      </w:r>
      <w:r w:rsidRPr="00FB6CA4">
        <w:rPr>
          <w:b/>
          <w:bCs/>
          <w:sz w:val="22"/>
          <w:szCs w:val="22"/>
        </w:rPr>
        <w:tab/>
      </w:r>
    </w:p>
    <w:p w14:paraId="14670FBF" w14:textId="77777777" w:rsidR="00D83D92" w:rsidRPr="00B519ED" w:rsidRDefault="00D83D92" w:rsidP="006B0B07">
      <w:pPr>
        <w:rPr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E76214" w14:paraId="36E3A9E8" w14:textId="77777777" w:rsidTr="00E76214">
        <w:tc>
          <w:tcPr>
            <w:tcW w:w="2127" w:type="dxa"/>
            <w:shd w:val="clear" w:color="auto" w:fill="D9D9D9" w:themeFill="background1" w:themeFillShade="D9"/>
          </w:tcPr>
          <w:p w14:paraId="50D3E03D" w14:textId="77777777" w:rsidR="00E76214" w:rsidRPr="00E76214" w:rsidRDefault="00E76214" w:rsidP="00C67A52">
            <w:pPr>
              <w:pStyle w:val="Heading8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214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B4E536F" w14:textId="77777777" w:rsidR="00E76214" w:rsidRPr="00E76214" w:rsidRDefault="00E76214" w:rsidP="00C67A52">
            <w:pPr>
              <w:pStyle w:val="Heading8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21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E76214" w14:paraId="4723E828" w14:textId="77777777" w:rsidTr="00C67A52">
        <w:tc>
          <w:tcPr>
            <w:tcW w:w="2127" w:type="dxa"/>
          </w:tcPr>
          <w:p w14:paraId="56FA085D" w14:textId="77777777" w:rsidR="00E76214" w:rsidRPr="00E76214" w:rsidRDefault="00E76214" w:rsidP="00C67A52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214">
              <w:rPr>
                <w:rFonts w:ascii="Arial" w:hAnsi="Arial" w:cs="Arial"/>
                <w:sz w:val="22"/>
                <w:szCs w:val="22"/>
              </w:rPr>
              <w:t>Qualifications</w:t>
            </w:r>
          </w:p>
          <w:p w14:paraId="511FC4E1" w14:textId="77777777" w:rsidR="00E76214" w:rsidRPr="00E76214" w:rsidRDefault="00E76214" w:rsidP="00C67A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2EF562A6" w14:textId="1620F90F" w:rsidR="00514035" w:rsidRPr="00E23AAF" w:rsidRDefault="00514035" w:rsidP="00514035">
            <w:pPr>
              <w:pStyle w:val="TableBullets"/>
            </w:pPr>
            <w:r>
              <w:t xml:space="preserve">Qualifications or extensive experience in interpretive planning and delivery in a zoo, </w:t>
            </w:r>
            <w:proofErr w:type="gramStart"/>
            <w:r>
              <w:t>museum</w:t>
            </w:r>
            <w:proofErr w:type="gramEnd"/>
            <w:r>
              <w:t xml:space="preserve"> or similar setting</w:t>
            </w:r>
          </w:p>
          <w:p w14:paraId="650D37D6" w14:textId="2AA71FEE" w:rsidR="00E76214" w:rsidRPr="00E76214" w:rsidRDefault="00E76214" w:rsidP="00853E49">
            <w:pPr>
              <w:pStyle w:val="TableBullets"/>
              <w:numPr>
                <w:ilvl w:val="0"/>
                <w:numId w:val="0"/>
              </w:numPr>
            </w:pPr>
          </w:p>
        </w:tc>
      </w:tr>
      <w:tr w:rsidR="00E76214" w14:paraId="159755FC" w14:textId="77777777" w:rsidTr="00C67A52">
        <w:tc>
          <w:tcPr>
            <w:tcW w:w="2127" w:type="dxa"/>
          </w:tcPr>
          <w:p w14:paraId="478E1116" w14:textId="77777777" w:rsidR="00E76214" w:rsidRPr="00E76214" w:rsidRDefault="00E76214" w:rsidP="00C67A52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6214">
              <w:rPr>
                <w:rFonts w:ascii="Arial" w:hAnsi="Arial" w:cs="Arial"/>
                <w:sz w:val="22"/>
                <w:szCs w:val="22"/>
              </w:rPr>
              <w:t>Skills &amp; Knowledge</w:t>
            </w:r>
          </w:p>
          <w:p w14:paraId="30324891" w14:textId="77777777" w:rsidR="00E76214" w:rsidRPr="00E76214" w:rsidRDefault="00E76214" w:rsidP="00C67A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28BC6787" w14:textId="67FE5560" w:rsidR="00514035" w:rsidRPr="006E58F0" w:rsidRDefault="00514035" w:rsidP="00514035">
            <w:pPr>
              <w:numPr>
                <w:ilvl w:val="0"/>
                <w:numId w:val="26"/>
              </w:numPr>
              <w:ind w:right="-4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of writing and editing skills</w:t>
            </w:r>
          </w:p>
          <w:p w14:paraId="5EDC6009" w14:textId="62B0E7B7" w:rsidR="00514035" w:rsidRPr="006E58F0" w:rsidRDefault="00514035" w:rsidP="00514035">
            <w:pPr>
              <w:numPr>
                <w:ilvl w:val="0"/>
                <w:numId w:val="26"/>
              </w:numPr>
              <w:ind w:right="-473"/>
              <w:jc w:val="both"/>
              <w:rPr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 xml:space="preserve">Highly </w:t>
            </w:r>
            <w:r>
              <w:rPr>
                <w:sz w:val="20"/>
                <w:szCs w:val="20"/>
              </w:rPr>
              <w:t>developed organisational skills</w:t>
            </w:r>
          </w:p>
          <w:p w14:paraId="475D29BD" w14:textId="7FAF0D9E" w:rsidR="00514035" w:rsidRDefault="00514035" w:rsidP="00514035">
            <w:pPr>
              <w:numPr>
                <w:ilvl w:val="0"/>
                <w:numId w:val="26"/>
              </w:numPr>
              <w:ind w:right="-4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</w:t>
            </w:r>
            <w:r w:rsidRPr="006E58F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, and lead cross-functional teams</w:t>
            </w:r>
          </w:p>
          <w:p w14:paraId="79AA58E3" w14:textId="1AFDB66E" w:rsidR="00514035" w:rsidRDefault="00514035" w:rsidP="00514035">
            <w:pPr>
              <w:numPr>
                <w:ilvl w:val="0"/>
                <w:numId w:val="26"/>
              </w:numPr>
              <w:ind w:right="-473"/>
              <w:jc w:val="both"/>
              <w:rPr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>Strong financial drive</w:t>
            </w:r>
            <w:r>
              <w:rPr>
                <w:sz w:val="20"/>
                <w:szCs w:val="20"/>
              </w:rPr>
              <w:t xml:space="preserve"> including proven experience effectively managing recurrent and project budgets</w:t>
            </w:r>
          </w:p>
          <w:p w14:paraId="46BB2C17" w14:textId="0A019A5A" w:rsidR="00E76214" w:rsidRPr="00E76214" w:rsidRDefault="00E76214" w:rsidP="00853E49">
            <w:pPr>
              <w:ind w:right="175"/>
              <w:jc w:val="both"/>
              <w:rPr>
                <w:sz w:val="22"/>
                <w:szCs w:val="22"/>
              </w:rPr>
            </w:pPr>
          </w:p>
        </w:tc>
      </w:tr>
      <w:tr w:rsidR="00E76214" w14:paraId="31BD296A" w14:textId="77777777" w:rsidTr="00C67A52">
        <w:trPr>
          <w:trHeight w:val="908"/>
        </w:trPr>
        <w:tc>
          <w:tcPr>
            <w:tcW w:w="2127" w:type="dxa"/>
          </w:tcPr>
          <w:p w14:paraId="69CA600A" w14:textId="77777777" w:rsidR="00E76214" w:rsidRPr="00E76214" w:rsidRDefault="00E76214" w:rsidP="00C67A52">
            <w:pPr>
              <w:tabs>
                <w:tab w:val="left" w:pos="3402"/>
                <w:tab w:val="left" w:pos="3828"/>
              </w:tabs>
              <w:spacing w:before="120" w:after="120"/>
              <w:rPr>
                <w:b/>
                <w:sz w:val="22"/>
                <w:szCs w:val="22"/>
              </w:rPr>
            </w:pPr>
            <w:r w:rsidRPr="00E76214">
              <w:rPr>
                <w:b/>
                <w:bCs/>
                <w:snapToGrid w:val="0"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7938" w:type="dxa"/>
          </w:tcPr>
          <w:p w14:paraId="37AA0666" w14:textId="77777777" w:rsidR="00514035" w:rsidRPr="006E58F0" w:rsidRDefault="00514035" w:rsidP="00514035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6E58F0">
              <w:rPr>
                <w:sz w:val="20"/>
                <w:szCs w:val="20"/>
              </w:rPr>
              <w:t xml:space="preserve">Extensive experience with developing and delivering a range of </w:t>
            </w:r>
            <w:r>
              <w:rPr>
                <w:sz w:val="20"/>
                <w:szCs w:val="20"/>
              </w:rPr>
              <w:t>experience</w:t>
            </w:r>
            <w:r w:rsidRPr="006E58F0">
              <w:rPr>
                <w:sz w:val="20"/>
                <w:szCs w:val="20"/>
              </w:rPr>
              <w:t xml:space="preserve"> media including graphics, multimedia, sculpture, </w:t>
            </w:r>
            <w:proofErr w:type="gramStart"/>
            <w:r w:rsidRPr="006E58F0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>s</w:t>
            </w:r>
            <w:proofErr w:type="gramEnd"/>
            <w:r w:rsidRPr="006E58F0">
              <w:rPr>
                <w:sz w:val="20"/>
                <w:szCs w:val="20"/>
              </w:rPr>
              <w:t xml:space="preserve"> and face to face interpretation, with an emphasis on </w:t>
            </w:r>
            <w:r>
              <w:rPr>
                <w:sz w:val="20"/>
                <w:szCs w:val="20"/>
              </w:rPr>
              <w:t xml:space="preserve">facilitating </w:t>
            </w:r>
            <w:r w:rsidRPr="006E58F0">
              <w:rPr>
                <w:sz w:val="20"/>
                <w:szCs w:val="20"/>
              </w:rPr>
              <w:t>wildlife conservation outcomes</w:t>
            </w:r>
            <w:r>
              <w:rPr>
                <w:sz w:val="20"/>
                <w:szCs w:val="20"/>
              </w:rPr>
              <w:t>.</w:t>
            </w:r>
          </w:p>
          <w:p w14:paraId="6EB9FB41" w14:textId="77777777" w:rsidR="00514035" w:rsidRDefault="00514035" w:rsidP="00514035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</w:t>
            </w:r>
            <w:r w:rsidRPr="00FD69EC">
              <w:rPr>
                <w:sz w:val="20"/>
                <w:szCs w:val="20"/>
              </w:rPr>
              <w:t xml:space="preserve"> experience in writing interp</w:t>
            </w:r>
            <w:r>
              <w:rPr>
                <w:sz w:val="20"/>
                <w:szCs w:val="20"/>
              </w:rPr>
              <w:t>retive plans and project briefs.</w:t>
            </w:r>
          </w:p>
          <w:p w14:paraId="6FE8D7AF" w14:textId="77777777" w:rsidR="00514035" w:rsidRDefault="00514035" w:rsidP="00514035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developing experiences that aim to influence visitor values and behaviours, preferably in a conservation setting </w:t>
            </w:r>
          </w:p>
          <w:p w14:paraId="2A9859E3" w14:textId="456E91E2" w:rsidR="00E76214" w:rsidRPr="00E76214" w:rsidRDefault="00E76214" w:rsidP="00853E49">
            <w:pPr>
              <w:ind w:right="175"/>
              <w:jc w:val="both"/>
              <w:rPr>
                <w:sz w:val="22"/>
                <w:szCs w:val="22"/>
              </w:rPr>
            </w:pPr>
          </w:p>
        </w:tc>
      </w:tr>
    </w:tbl>
    <w:p w14:paraId="40EA9A14" w14:textId="77777777" w:rsidR="006B0B07" w:rsidRDefault="006B0B07">
      <w:pPr>
        <w:rPr>
          <w:sz w:val="22"/>
          <w:szCs w:val="22"/>
        </w:rPr>
      </w:pPr>
    </w:p>
    <w:p w14:paraId="0325D18D" w14:textId="77777777" w:rsidR="006B3398" w:rsidRPr="006B0B07" w:rsidRDefault="006B3398">
      <w:pPr>
        <w:rPr>
          <w:sz w:val="22"/>
          <w:szCs w:val="22"/>
        </w:rPr>
      </w:pPr>
    </w:p>
    <w:sectPr w:rsidR="006B3398" w:rsidRPr="006B0B07" w:rsidSect="00AA27A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3296" w14:textId="77777777" w:rsidR="00874A1B" w:rsidRDefault="00874A1B" w:rsidP="006B0B07">
      <w:r>
        <w:separator/>
      </w:r>
    </w:p>
  </w:endnote>
  <w:endnote w:type="continuationSeparator" w:id="0">
    <w:p w14:paraId="1D63C790" w14:textId="77777777" w:rsidR="00874A1B" w:rsidRDefault="00874A1B" w:rsidP="006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4F0B" w14:textId="77777777" w:rsidR="00AB0520" w:rsidRDefault="00AB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CEC6" w14:textId="3DDF5D73" w:rsidR="006B0B07" w:rsidRPr="006B0B07" w:rsidRDefault="003C02E3">
    <w:pPr>
      <w:pStyle w:val="Footer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 </w:t>
    </w:r>
    <w:r w:rsidR="00AB0520">
      <w:rPr>
        <w:i/>
        <w:sz w:val="18"/>
        <w:szCs w:val="18"/>
        <w:lang w:val="en-US"/>
      </w:rPr>
      <w:t>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C235" w14:textId="77777777" w:rsidR="00AB0520" w:rsidRDefault="00AB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B07A" w14:textId="77777777" w:rsidR="00874A1B" w:rsidRDefault="00874A1B" w:rsidP="006B0B07">
      <w:r>
        <w:separator/>
      </w:r>
    </w:p>
  </w:footnote>
  <w:footnote w:type="continuationSeparator" w:id="0">
    <w:p w14:paraId="20EF86B8" w14:textId="77777777" w:rsidR="00874A1B" w:rsidRDefault="00874A1B" w:rsidP="006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A5C4" w14:textId="77777777" w:rsidR="00AB0520" w:rsidRDefault="00AB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86AC" w14:textId="77777777" w:rsidR="006423AC" w:rsidRDefault="00AA27AC" w:rsidP="006423AC">
    <w:pPr>
      <w:pStyle w:val="Header"/>
      <w:jc w:val="center"/>
    </w:pPr>
    <w:r>
      <w:rPr>
        <w:noProof/>
      </w:rPr>
      <w:drawing>
        <wp:inline distT="0" distB="0" distL="0" distR="0" wp14:anchorId="4255244B" wp14:editId="0E728078">
          <wp:extent cx="2505694" cy="1036669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ZV FE logo three proper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283" cy="105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6AD0" w14:textId="77777777" w:rsidR="00AB0520" w:rsidRDefault="00AB0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8C2"/>
    <w:multiLevelType w:val="hybridMultilevel"/>
    <w:tmpl w:val="6CD242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D53"/>
    <w:multiLevelType w:val="hybridMultilevel"/>
    <w:tmpl w:val="DD9C5C38"/>
    <w:lvl w:ilvl="0" w:tplc="BF2CB3AE">
      <w:start w:val="1"/>
      <w:numFmt w:val="bullet"/>
      <w:pStyle w:val="Tab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8F1"/>
    <w:multiLevelType w:val="multilevel"/>
    <w:tmpl w:val="8B1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B3B33"/>
    <w:multiLevelType w:val="hybridMultilevel"/>
    <w:tmpl w:val="830623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2AD7"/>
    <w:multiLevelType w:val="hybridMultilevel"/>
    <w:tmpl w:val="64E066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3D93"/>
    <w:multiLevelType w:val="hybridMultilevel"/>
    <w:tmpl w:val="CD04B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731E"/>
    <w:multiLevelType w:val="hybridMultilevel"/>
    <w:tmpl w:val="4FE8F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AC121B"/>
    <w:multiLevelType w:val="hybridMultilevel"/>
    <w:tmpl w:val="35B0FD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64206"/>
    <w:multiLevelType w:val="hybridMultilevel"/>
    <w:tmpl w:val="41E0AA5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80C22"/>
    <w:multiLevelType w:val="hybridMultilevel"/>
    <w:tmpl w:val="0B12ED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26DBC"/>
    <w:multiLevelType w:val="hybridMultilevel"/>
    <w:tmpl w:val="14AED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3683"/>
    <w:multiLevelType w:val="hybridMultilevel"/>
    <w:tmpl w:val="6CEAE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002B"/>
    <w:multiLevelType w:val="hybridMultilevel"/>
    <w:tmpl w:val="7C5C42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738C1"/>
    <w:multiLevelType w:val="hybridMultilevel"/>
    <w:tmpl w:val="07BE6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0236"/>
    <w:multiLevelType w:val="multilevel"/>
    <w:tmpl w:val="0C82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25111"/>
    <w:multiLevelType w:val="hybridMultilevel"/>
    <w:tmpl w:val="FD6A6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6983"/>
    <w:multiLevelType w:val="hybridMultilevel"/>
    <w:tmpl w:val="2CB6C9C8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36E5B"/>
    <w:multiLevelType w:val="multilevel"/>
    <w:tmpl w:val="D018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C0044"/>
    <w:multiLevelType w:val="hybridMultilevel"/>
    <w:tmpl w:val="C024BD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D5706"/>
    <w:multiLevelType w:val="hybridMultilevel"/>
    <w:tmpl w:val="F6907608"/>
    <w:lvl w:ilvl="0" w:tplc="DA102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14AA1"/>
    <w:multiLevelType w:val="hybridMultilevel"/>
    <w:tmpl w:val="6A4C57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86942"/>
    <w:multiLevelType w:val="hybridMultilevel"/>
    <w:tmpl w:val="CC86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84706"/>
    <w:multiLevelType w:val="hybridMultilevel"/>
    <w:tmpl w:val="D6A6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B61DF"/>
    <w:multiLevelType w:val="hybridMultilevel"/>
    <w:tmpl w:val="EED8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ED0"/>
    <w:multiLevelType w:val="multilevel"/>
    <w:tmpl w:val="A1DCE70C"/>
    <w:lvl w:ilvl="0"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5"/>
        </w:tabs>
        <w:ind w:left="216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5"/>
        </w:tabs>
        <w:ind w:left="288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5"/>
        </w:tabs>
        <w:ind w:left="432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5"/>
        </w:tabs>
        <w:ind w:left="504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5"/>
        </w:tabs>
        <w:ind w:left="6485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6"/>
  </w:num>
  <w:num w:numId="8">
    <w:abstractNumId w:val="25"/>
  </w:num>
  <w:num w:numId="9">
    <w:abstractNumId w:val="7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24"/>
  </w:num>
  <w:num w:numId="15">
    <w:abstractNumId w:val="20"/>
  </w:num>
  <w:num w:numId="16">
    <w:abstractNumId w:val="9"/>
  </w:num>
  <w:num w:numId="17">
    <w:abstractNumId w:val="11"/>
  </w:num>
  <w:num w:numId="18">
    <w:abstractNumId w:val="21"/>
  </w:num>
  <w:num w:numId="19">
    <w:abstractNumId w:val="12"/>
  </w:num>
  <w:num w:numId="20">
    <w:abstractNumId w:val="3"/>
  </w:num>
  <w:num w:numId="21">
    <w:abstractNumId w:val="0"/>
  </w:num>
  <w:num w:numId="22">
    <w:abstractNumId w:val="5"/>
  </w:num>
  <w:num w:numId="23">
    <w:abstractNumId w:val="4"/>
  </w:num>
  <w:num w:numId="24">
    <w:abstractNumId w:val="19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07"/>
    <w:rsid w:val="000319F4"/>
    <w:rsid w:val="00043357"/>
    <w:rsid w:val="00043A16"/>
    <w:rsid w:val="00050FFE"/>
    <w:rsid w:val="00060EB3"/>
    <w:rsid w:val="000B5DBF"/>
    <w:rsid w:val="000D4379"/>
    <w:rsid w:val="000E27EC"/>
    <w:rsid w:val="00112B94"/>
    <w:rsid w:val="00115620"/>
    <w:rsid w:val="00136C7C"/>
    <w:rsid w:val="00162673"/>
    <w:rsid w:val="00165131"/>
    <w:rsid w:val="001816E9"/>
    <w:rsid w:val="001A5E40"/>
    <w:rsid w:val="001E23DF"/>
    <w:rsid w:val="00200E9A"/>
    <w:rsid w:val="0023076C"/>
    <w:rsid w:val="00237B52"/>
    <w:rsid w:val="002550D0"/>
    <w:rsid w:val="00265484"/>
    <w:rsid w:val="002B1FFB"/>
    <w:rsid w:val="002B74DA"/>
    <w:rsid w:val="002C5A12"/>
    <w:rsid w:val="00377F7A"/>
    <w:rsid w:val="003C02E3"/>
    <w:rsid w:val="003F09E5"/>
    <w:rsid w:val="00405A71"/>
    <w:rsid w:val="00437076"/>
    <w:rsid w:val="004C116A"/>
    <w:rsid w:val="004D5395"/>
    <w:rsid w:val="004E6386"/>
    <w:rsid w:val="00503E5C"/>
    <w:rsid w:val="00514035"/>
    <w:rsid w:val="00534E7E"/>
    <w:rsid w:val="00535967"/>
    <w:rsid w:val="005A1D3C"/>
    <w:rsid w:val="005C46EF"/>
    <w:rsid w:val="005F35CA"/>
    <w:rsid w:val="00612B04"/>
    <w:rsid w:val="00624467"/>
    <w:rsid w:val="006423AC"/>
    <w:rsid w:val="006626C8"/>
    <w:rsid w:val="00671210"/>
    <w:rsid w:val="00672EC8"/>
    <w:rsid w:val="006B0B07"/>
    <w:rsid w:val="006B3398"/>
    <w:rsid w:val="006D0823"/>
    <w:rsid w:val="006E7009"/>
    <w:rsid w:val="007542F5"/>
    <w:rsid w:val="0078472B"/>
    <w:rsid w:val="00784F0A"/>
    <w:rsid w:val="00790BFF"/>
    <w:rsid w:val="0079591F"/>
    <w:rsid w:val="007B12F7"/>
    <w:rsid w:val="007B1736"/>
    <w:rsid w:val="00801D7D"/>
    <w:rsid w:val="008177C1"/>
    <w:rsid w:val="00852307"/>
    <w:rsid w:val="00853E49"/>
    <w:rsid w:val="00856BAF"/>
    <w:rsid w:val="00874A1B"/>
    <w:rsid w:val="00880CE6"/>
    <w:rsid w:val="00881337"/>
    <w:rsid w:val="0088153E"/>
    <w:rsid w:val="008B14CB"/>
    <w:rsid w:val="008B6C51"/>
    <w:rsid w:val="008F33C5"/>
    <w:rsid w:val="009758E8"/>
    <w:rsid w:val="00A12E77"/>
    <w:rsid w:val="00A2117B"/>
    <w:rsid w:val="00A26CEC"/>
    <w:rsid w:val="00A856B9"/>
    <w:rsid w:val="00AA27AC"/>
    <w:rsid w:val="00AB0520"/>
    <w:rsid w:val="00B165E6"/>
    <w:rsid w:val="00B75A52"/>
    <w:rsid w:val="00B8096A"/>
    <w:rsid w:val="00B971D5"/>
    <w:rsid w:val="00BA1F81"/>
    <w:rsid w:val="00BB0922"/>
    <w:rsid w:val="00BB1699"/>
    <w:rsid w:val="00BB5C17"/>
    <w:rsid w:val="00BE0B22"/>
    <w:rsid w:val="00BE2E51"/>
    <w:rsid w:val="00C20CB9"/>
    <w:rsid w:val="00C67D4C"/>
    <w:rsid w:val="00CC0DAC"/>
    <w:rsid w:val="00CD3244"/>
    <w:rsid w:val="00CE0C7A"/>
    <w:rsid w:val="00D24B8F"/>
    <w:rsid w:val="00D44B4D"/>
    <w:rsid w:val="00D83D92"/>
    <w:rsid w:val="00DC4D1E"/>
    <w:rsid w:val="00DF0A82"/>
    <w:rsid w:val="00E4623B"/>
    <w:rsid w:val="00E57172"/>
    <w:rsid w:val="00E67D7B"/>
    <w:rsid w:val="00E76214"/>
    <w:rsid w:val="00E86478"/>
    <w:rsid w:val="00E94DA6"/>
    <w:rsid w:val="00EA45CA"/>
    <w:rsid w:val="00EB790B"/>
    <w:rsid w:val="00F432CF"/>
    <w:rsid w:val="00F7055C"/>
    <w:rsid w:val="00FB6CA4"/>
    <w:rsid w:val="00FC5D12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C9D2B"/>
  <w15:docId w15:val="{DBAFA077-F093-490E-A5DD-85FD3C7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0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B07"/>
    <w:pPr>
      <w:keepNext/>
      <w:widowControl w:val="0"/>
      <w:jc w:val="center"/>
      <w:outlineLvl w:val="0"/>
    </w:pPr>
    <w:rPr>
      <w:rFonts w:ascii="Times New Roman" w:hAnsi="Times New Roman" w:cs="Times New Roman"/>
      <w:b/>
      <w:bCs/>
      <w:snapToGrid w:val="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B0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0B07"/>
    <w:pPr>
      <w:keepNext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B0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B07"/>
    <w:rPr>
      <w:rFonts w:ascii="Times New Roman" w:eastAsia="Times New Roman" w:hAnsi="Times New Roman" w:cs="Times New Roman"/>
      <w:b/>
      <w:bCs/>
      <w:snapToGrid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6B0B07"/>
    <w:rPr>
      <w:rFonts w:ascii="Arial" w:eastAsia="Times New Roman" w:hAnsi="Arial" w:cs="Arial"/>
      <w:b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rsid w:val="006B0B07"/>
    <w:pPr>
      <w:ind w:left="426"/>
    </w:pPr>
    <w:rPr>
      <w:rFonts w:ascii="Tahoma" w:hAnsi="Tahoma" w:cs="Tahom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B07"/>
    <w:rPr>
      <w:rFonts w:ascii="Tahoma" w:eastAsia="Times New Roman" w:hAnsi="Tahoma" w:cs="Tahoma"/>
      <w:lang w:eastAsia="en-AU"/>
    </w:rPr>
  </w:style>
  <w:style w:type="paragraph" w:styleId="Title">
    <w:name w:val="Title"/>
    <w:basedOn w:val="Normal"/>
    <w:link w:val="TitleChar"/>
    <w:qFormat/>
    <w:rsid w:val="006B0B07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6B0B07"/>
    <w:rPr>
      <w:rFonts w:ascii="Times New Roman" w:eastAsia="Times New Roman" w:hAnsi="Times New Roman" w:cs="Arial"/>
      <w:sz w:val="28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6B0B07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6B0B07"/>
    <w:rPr>
      <w:rFonts w:ascii="Times New Roman" w:eastAsia="Times New Roman" w:hAnsi="Times New Roman" w:cs="Arial"/>
      <w:b/>
      <w:sz w:val="2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07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B07"/>
    <w:rPr>
      <w:rFonts w:ascii="Cambria" w:eastAsia="Times New Roman" w:hAnsi="Cambria" w:cs="Times New Roman"/>
      <w:b/>
      <w:bCs/>
      <w:color w:val="4F81BD"/>
      <w:sz w:val="26"/>
      <w:szCs w:val="26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B07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B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B07"/>
    <w:rPr>
      <w:rFonts w:ascii="Arial" w:eastAsia="Times New Roman" w:hAnsi="Arial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B0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7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0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7"/>
    <w:rPr>
      <w:rFonts w:ascii="Arial" w:eastAsia="Times New Roman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B0B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211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17B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72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72"/>
    <w:rPr>
      <w:rFonts w:ascii="Arial" w:eastAsia="Times New Roman" w:hAnsi="Arial" w:cs="Arial"/>
      <w:b/>
      <w:bCs/>
    </w:rPr>
  </w:style>
  <w:style w:type="paragraph" w:customStyle="1" w:styleId="TableBullets">
    <w:name w:val="Table Bullets"/>
    <w:basedOn w:val="Normal"/>
    <w:rsid w:val="00E76214"/>
    <w:pPr>
      <w:numPr>
        <w:numId w:val="10"/>
      </w:numPr>
      <w:spacing w:before="40" w:after="40"/>
    </w:pPr>
    <w:rPr>
      <w:rFonts w:cs="Times New Roman"/>
      <w:sz w:val="20"/>
      <w:szCs w:val="20"/>
      <w:lang w:val="en-US"/>
    </w:rPr>
  </w:style>
  <w:style w:type="paragraph" w:customStyle="1" w:styleId="xmsolistparagraph">
    <w:name w:val="x_msolistparagraph"/>
    <w:basedOn w:val="Normal"/>
    <w:rsid w:val="006B339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8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diagramData" Target="diagrams/data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07/relationships/diagramDrawing" Target="diagrams/drawing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diagramColors" Target="diagrams/colors1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diagramQuickStyle" Target="diagrams/quickStyle1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A00366-1807-45A8-BC24-2B1697DFDA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8FB9C6-A17C-44B8-AD2D-40C5FB28DB60}">
      <dgm:prSet phldrT="[Text]"/>
      <dgm:spPr/>
      <dgm:t>
        <a:bodyPr/>
        <a:lstStyle/>
        <a:p>
          <a:r>
            <a:rPr lang="en-US"/>
            <a:t>Senior Manager Visitor Commercial and Events</a:t>
          </a:r>
        </a:p>
      </dgm:t>
    </dgm:pt>
    <dgm:pt modelId="{4CB6C224-7B97-469A-917A-7BAC8908D022}" type="parTrans" cxnId="{A22F9461-853F-4BF4-B852-7EEEA86FAD4D}">
      <dgm:prSet/>
      <dgm:spPr/>
      <dgm:t>
        <a:bodyPr/>
        <a:lstStyle/>
        <a:p>
          <a:endParaRPr lang="en-US"/>
        </a:p>
      </dgm:t>
    </dgm:pt>
    <dgm:pt modelId="{CDED4888-C441-4888-958E-74734D44E759}" type="sibTrans" cxnId="{A22F9461-853F-4BF4-B852-7EEEA86FAD4D}">
      <dgm:prSet/>
      <dgm:spPr/>
      <dgm:t>
        <a:bodyPr/>
        <a:lstStyle/>
        <a:p>
          <a:endParaRPr lang="en-US"/>
        </a:p>
      </dgm:t>
    </dgm:pt>
    <dgm:pt modelId="{0040AFD4-FF75-4B01-A087-4371D0279FF1}">
      <dgm:prSet phldrT="[Text]"/>
      <dgm:spPr/>
      <dgm:t>
        <a:bodyPr/>
        <a:lstStyle/>
        <a:p>
          <a:r>
            <a:rPr lang="en-US"/>
            <a:t>Activation Development Manager</a:t>
          </a:r>
        </a:p>
      </dgm:t>
    </dgm:pt>
    <dgm:pt modelId="{C7A4A959-D57B-4166-8C30-CE9B4B45261F}" type="parTrans" cxnId="{D8AFF50C-D817-4F17-AB6A-AACDACB46700}">
      <dgm:prSet/>
      <dgm:spPr/>
      <dgm:t>
        <a:bodyPr/>
        <a:lstStyle/>
        <a:p>
          <a:endParaRPr lang="en-US"/>
        </a:p>
      </dgm:t>
    </dgm:pt>
    <dgm:pt modelId="{046808CA-5474-469A-89EC-10429C8B0F51}" type="sibTrans" cxnId="{D8AFF50C-D817-4F17-AB6A-AACDACB46700}">
      <dgm:prSet/>
      <dgm:spPr/>
      <dgm:t>
        <a:bodyPr/>
        <a:lstStyle/>
        <a:p>
          <a:endParaRPr lang="en-US"/>
        </a:p>
      </dgm:t>
    </dgm:pt>
    <dgm:pt modelId="{E56269C4-7D20-478E-8E02-93410725120C}">
      <dgm:prSet/>
      <dgm:spPr/>
      <dgm:t>
        <a:bodyPr/>
        <a:lstStyle/>
        <a:p>
          <a:r>
            <a:rPr lang="en-US"/>
            <a:t>NIL</a:t>
          </a:r>
        </a:p>
      </dgm:t>
    </dgm:pt>
    <dgm:pt modelId="{C694D1A8-6D7E-4277-AC25-92EB7B422FD7}" type="parTrans" cxnId="{D3949C94-4355-43FA-986B-DFDB80F4F273}">
      <dgm:prSet/>
      <dgm:spPr/>
      <dgm:t>
        <a:bodyPr/>
        <a:lstStyle/>
        <a:p>
          <a:endParaRPr lang="en-US"/>
        </a:p>
      </dgm:t>
    </dgm:pt>
    <dgm:pt modelId="{DED2B870-E08A-4380-898D-390DF868CAEC}" type="sibTrans" cxnId="{D3949C94-4355-43FA-986B-DFDB80F4F273}">
      <dgm:prSet/>
      <dgm:spPr/>
      <dgm:t>
        <a:bodyPr/>
        <a:lstStyle/>
        <a:p>
          <a:endParaRPr lang="en-US"/>
        </a:p>
      </dgm:t>
    </dgm:pt>
    <dgm:pt modelId="{2912757F-83DA-4660-AB38-0AA6CFB0CD70}" type="pres">
      <dgm:prSet presAssocID="{DDA00366-1807-45A8-BC24-2B1697DFDA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C55053-01EC-48FD-A89D-E0661F25CA67}" type="pres">
      <dgm:prSet presAssocID="{288FB9C6-A17C-44B8-AD2D-40C5FB28DB60}" presName="hierRoot1" presStyleCnt="0">
        <dgm:presLayoutVars>
          <dgm:hierBranch val="init"/>
        </dgm:presLayoutVars>
      </dgm:prSet>
      <dgm:spPr/>
    </dgm:pt>
    <dgm:pt modelId="{D3603B54-08DA-460E-87B0-BABB8D0CFB5E}" type="pres">
      <dgm:prSet presAssocID="{288FB9C6-A17C-44B8-AD2D-40C5FB28DB60}" presName="rootComposite1" presStyleCnt="0"/>
      <dgm:spPr/>
    </dgm:pt>
    <dgm:pt modelId="{39091C1B-10C9-489B-BC76-D1AE0A33E439}" type="pres">
      <dgm:prSet presAssocID="{288FB9C6-A17C-44B8-AD2D-40C5FB28DB60}" presName="rootText1" presStyleLbl="node0" presStyleIdx="0" presStyleCnt="1" custScaleX="163247">
        <dgm:presLayoutVars>
          <dgm:chPref val="3"/>
        </dgm:presLayoutVars>
      </dgm:prSet>
      <dgm:spPr/>
    </dgm:pt>
    <dgm:pt modelId="{C354AE11-87F1-430B-B209-CFEC4A804004}" type="pres">
      <dgm:prSet presAssocID="{288FB9C6-A17C-44B8-AD2D-40C5FB28DB60}" presName="rootConnector1" presStyleLbl="node1" presStyleIdx="0" presStyleCnt="0"/>
      <dgm:spPr/>
    </dgm:pt>
    <dgm:pt modelId="{0997FA04-3D3D-4549-AC10-0E0402C5D41C}" type="pres">
      <dgm:prSet presAssocID="{288FB9C6-A17C-44B8-AD2D-40C5FB28DB60}" presName="hierChild2" presStyleCnt="0"/>
      <dgm:spPr/>
    </dgm:pt>
    <dgm:pt modelId="{8236A0DD-0405-4C49-8DB9-9C448F3B7193}" type="pres">
      <dgm:prSet presAssocID="{C7A4A959-D57B-4166-8C30-CE9B4B45261F}" presName="Name37" presStyleLbl="parChTrans1D2" presStyleIdx="0" presStyleCnt="1"/>
      <dgm:spPr/>
    </dgm:pt>
    <dgm:pt modelId="{AD3BA750-B81C-47A3-BBAE-06CFEA247C55}" type="pres">
      <dgm:prSet presAssocID="{0040AFD4-FF75-4B01-A087-4371D0279FF1}" presName="hierRoot2" presStyleCnt="0">
        <dgm:presLayoutVars>
          <dgm:hierBranch val="init"/>
        </dgm:presLayoutVars>
      </dgm:prSet>
      <dgm:spPr/>
    </dgm:pt>
    <dgm:pt modelId="{B9A9FD32-7E4E-4C5B-945F-993403F68A5B}" type="pres">
      <dgm:prSet presAssocID="{0040AFD4-FF75-4B01-A087-4371D0279FF1}" presName="rootComposite" presStyleCnt="0"/>
      <dgm:spPr/>
    </dgm:pt>
    <dgm:pt modelId="{668EB6D2-426D-4F4F-A112-FD2A1B30566D}" type="pres">
      <dgm:prSet presAssocID="{0040AFD4-FF75-4B01-A087-4371D0279FF1}" presName="rootText" presStyleLbl="node2" presStyleIdx="0" presStyleCnt="1" custScaleX="134622">
        <dgm:presLayoutVars>
          <dgm:chPref val="3"/>
        </dgm:presLayoutVars>
      </dgm:prSet>
      <dgm:spPr/>
    </dgm:pt>
    <dgm:pt modelId="{6FED927A-27E7-457C-A7E7-A8C626842C96}" type="pres">
      <dgm:prSet presAssocID="{0040AFD4-FF75-4B01-A087-4371D0279FF1}" presName="rootConnector" presStyleLbl="node2" presStyleIdx="0" presStyleCnt="1"/>
      <dgm:spPr/>
    </dgm:pt>
    <dgm:pt modelId="{D7CCBFF9-1CF4-4B30-BC54-985CCDAD6D10}" type="pres">
      <dgm:prSet presAssocID="{0040AFD4-FF75-4B01-A087-4371D0279FF1}" presName="hierChild4" presStyleCnt="0"/>
      <dgm:spPr/>
    </dgm:pt>
    <dgm:pt modelId="{5B095187-1C37-4C20-9938-D50925D2689D}" type="pres">
      <dgm:prSet presAssocID="{C694D1A8-6D7E-4277-AC25-92EB7B422FD7}" presName="Name37" presStyleLbl="parChTrans1D3" presStyleIdx="0" presStyleCnt="1"/>
      <dgm:spPr/>
    </dgm:pt>
    <dgm:pt modelId="{1FAECE5D-8626-4491-834A-C54D42E29F69}" type="pres">
      <dgm:prSet presAssocID="{E56269C4-7D20-478E-8E02-93410725120C}" presName="hierRoot2" presStyleCnt="0">
        <dgm:presLayoutVars>
          <dgm:hierBranch val="init"/>
        </dgm:presLayoutVars>
      </dgm:prSet>
      <dgm:spPr/>
    </dgm:pt>
    <dgm:pt modelId="{4B84D815-BC43-4D1C-A125-49842D28A17B}" type="pres">
      <dgm:prSet presAssocID="{E56269C4-7D20-478E-8E02-93410725120C}" presName="rootComposite" presStyleCnt="0"/>
      <dgm:spPr/>
    </dgm:pt>
    <dgm:pt modelId="{71972F33-C706-4BF1-8595-A22AB346DDCC}" type="pres">
      <dgm:prSet presAssocID="{E56269C4-7D20-478E-8E02-93410725120C}" presName="rootText" presStyleLbl="node3" presStyleIdx="0" presStyleCnt="1">
        <dgm:presLayoutVars>
          <dgm:chPref val="3"/>
        </dgm:presLayoutVars>
      </dgm:prSet>
      <dgm:spPr/>
    </dgm:pt>
    <dgm:pt modelId="{B135466D-2C83-425F-B26E-F102DC5E1CD7}" type="pres">
      <dgm:prSet presAssocID="{E56269C4-7D20-478E-8E02-93410725120C}" presName="rootConnector" presStyleLbl="node3" presStyleIdx="0" presStyleCnt="1"/>
      <dgm:spPr/>
    </dgm:pt>
    <dgm:pt modelId="{FE256743-E667-4645-A302-B3355520B0DA}" type="pres">
      <dgm:prSet presAssocID="{E56269C4-7D20-478E-8E02-93410725120C}" presName="hierChild4" presStyleCnt="0"/>
      <dgm:spPr/>
    </dgm:pt>
    <dgm:pt modelId="{46A92AAE-0F87-49F1-874D-BB1DEBCFE1FB}" type="pres">
      <dgm:prSet presAssocID="{E56269C4-7D20-478E-8E02-93410725120C}" presName="hierChild5" presStyleCnt="0"/>
      <dgm:spPr/>
    </dgm:pt>
    <dgm:pt modelId="{C463D862-3AF7-4E61-A7CE-E6CC564919C9}" type="pres">
      <dgm:prSet presAssocID="{0040AFD4-FF75-4B01-A087-4371D0279FF1}" presName="hierChild5" presStyleCnt="0"/>
      <dgm:spPr/>
    </dgm:pt>
    <dgm:pt modelId="{0B7E691F-C4E6-4828-878A-CB75E4841268}" type="pres">
      <dgm:prSet presAssocID="{288FB9C6-A17C-44B8-AD2D-40C5FB28DB60}" presName="hierChild3" presStyleCnt="0"/>
      <dgm:spPr/>
    </dgm:pt>
  </dgm:ptLst>
  <dgm:cxnLst>
    <dgm:cxn modelId="{D8AFF50C-D817-4F17-AB6A-AACDACB46700}" srcId="{288FB9C6-A17C-44B8-AD2D-40C5FB28DB60}" destId="{0040AFD4-FF75-4B01-A087-4371D0279FF1}" srcOrd="0" destOrd="0" parTransId="{C7A4A959-D57B-4166-8C30-CE9B4B45261F}" sibTransId="{046808CA-5474-469A-89EC-10429C8B0F51}"/>
    <dgm:cxn modelId="{CA3A951F-E365-41EE-B26A-BDDAAAB08106}" type="presOf" srcId="{0040AFD4-FF75-4B01-A087-4371D0279FF1}" destId="{668EB6D2-426D-4F4F-A112-FD2A1B30566D}" srcOrd="0" destOrd="0" presId="urn:microsoft.com/office/officeart/2005/8/layout/orgChart1"/>
    <dgm:cxn modelId="{BB325027-EBAF-49F7-9A52-C9D7C18F61FB}" type="presOf" srcId="{0040AFD4-FF75-4B01-A087-4371D0279FF1}" destId="{6FED927A-27E7-457C-A7E7-A8C626842C96}" srcOrd="1" destOrd="0" presId="urn:microsoft.com/office/officeart/2005/8/layout/orgChart1"/>
    <dgm:cxn modelId="{0B81643E-B51B-4B48-A072-D009D06D5947}" type="presOf" srcId="{288FB9C6-A17C-44B8-AD2D-40C5FB28DB60}" destId="{C354AE11-87F1-430B-B209-CFEC4A804004}" srcOrd="1" destOrd="0" presId="urn:microsoft.com/office/officeart/2005/8/layout/orgChart1"/>
    <dgm:cxn modelId="{A22F9461-853F-4BF4-B852-7EEEA86FAD4D}" srcId="{DDA00366-1807-45A8-BC24-2B1697DFDA17}" destId="{288FB9C6-A17C-44B8-AD2D-40C5FB28DB60}" srcOrd="0" destOrd="0" parTransId="{4CB6C224-7B97-469A-917A-7BAC8908D022}" sibTransId="{CDED4888-C441-4888-958E-74734D44E759}"/>
    <dgm:cxn modelId="{1606F578-38A1-4A97-8188-A30F9EF7D221}" type="presOf" srcId="{DDA00366-1807-45A8-BC24-2B1697DFDA17}" destId="{2912757F-83DA-4660-AB38-0AA6CFB0CD70}" srcOrd="0" destOrd="0" presId="urn:microsoft.com/office/officeart/2005/8/layout/orgChart1"/>
    <dgm:cxn modelId="{32D9FE78-1B5D-4662-A817-8E55E105C433}" type="presOf" srcId="{C7A4A959-D57B-4166-8C30-CE9B4B45261F}" destId="{8236A0DD-0405-4C49-8DB9-9C448F3B7193}" srcOrd="0" destOrd="0" presId="urn:microsoft.com/office/officeart/2005/8/layout/orgChart1"/>
    <dgm:cxn modelId="{B1AAF37A-D53C-4B70-9E40-7003761EE789}" type="presOf" srcId="{E56269C4-7D20-478E-8E02-93410725120C}" destId="{B135466D-2C83-425F-B26E-F102DC5E1CD7}" srcOrd="1" destOrd="0" presId="urn:microsoft.com/office/officeart/2005/8/layout/orgChart1"/>
    <dgm:cxn modelId="{D3949C94-4355-43FA-986B-DFDB80F4F273}" srcId="{0040AFD4-FF75-4B01-A087-4371D0279FF1}" destId="{E56269C4-7D20-478E-8E02-93410725120C}" srcOrd="0" destOrd="0" parTransId="{C694D1A8-6D7E-4277-AC25-92EB7B422FD7}" sibTransId="{DED2B870-E08A-4380-898D-390DF868CAEC}"/>
    <dgm:cxn modelId="{BDBC2C9D-5880-437E-99F2-2F28DA566A3B}" type="presOf" srcId="{E56269C4-7D20-478E-8E02-93410725120C}" destId="{71972F33-C706-4BF1-8595-A22AB346DDCC}" srcOrd="0" destOrd="0" presId="urn:microsoft.com/office/officeart/2005/8/layout/orgChart1"/>
    <dgm:cxn modelId="{1530C4CF-DA90-40A0-9795-813F2255A881}" type="presOf" srcId="{C694D1A8-6D7E-4277-AC25-92EB7B422FD7}" destId="{5B095187-1C37-4C20-9938-D50925D2689D}" srcOrd="0" destOrd="0" presId="urn:microsoft.com/office/officeart/2005/8/layout/orgChart1"/>
    <dgm:cxn modelId="{3E1242FE-3D13-431A-9472-CFF09FE66627}" type="presOf" srcId="{288FB9C6-A17C-44B8-AD2D-40C5FB28DB60}" destId="{39091C1B-10C9-489B-BC76-D1AE0A33E439}" srcOrd="0" destOrd="0" presId="urn:microsoft.com/office/officeart/2005/8/layout/orgChart1"/>
    <dgm:cxn modelId="{2692C597-9FEF-4897-B838-B922BC7AB1ED}" type="presParOf" srcId="{2912757F-83DA-4660-AB38-0AA6CFB0CD70}" destId="{1FC55053-01EC-48FD-A89D-E0661F25CA67}" srcOrd="0" destOrd="0" presId="urn:microsoft.com/office/officeart/2005/8/layout/orgChart1"/>
    <dgm:cxn modelId="{DD799223-5512-4A59-A0E4-66BAB4C97674}" type="presParOf" srcId="{1FC55053-01EC-48FD-A89D-E0661F25CA67}" destId="{D3603B54-08DA-460E-87B0-BABB8D0CFB5E}" srcOrd="0" destOrd="0" presId="urn:microsoft.com/office/officeart/2005/8/layout/orgChart1"/>
    <dgm:cxn modelId="{4C3740FA-ADB3-456B-BC0F-E290F823E145}" type="presParOf" srcId="{D3603B54-08DA-460E-87B0-BABB8D0CFB5E}" destId="{39091C1B-10C9-489B-BC76-D1AE0A33E439}" srcOrd="0" destOrd="0" presId="urn:microsoft.com/office/officeart/2005/8/layout/orgChart1"/>
    <dgm:cxn modelId="{3EF33695-CD94-411B-9FE0-724E4573E6F3}" type="presParOf" srcId="{D3603B54-08DA-460E-87B0-BABB8D0CFB5E}" destId="{C354AE11-87F1-430B-B209-CFEC4A804004}" srcOrd="1" destOrd="0" presId="urn:microsoft.com/office/officeart/2005/8/layout/orgChart1"/>
    <dgm:cxn modelId="{A24BD54B-A740-42DC-9333-DAF6C4BE212E}" type="presParOf" srcId="{1FC55053-01EC-48FD-A89D-E0661F25CA67}" destId="{0997FA04-3D3D-4549-AC10-0E0402C5D41C}" srcOrd="1" destOrd="0" presId="urn:microsoft.com/office/officeart/2005/8/layout/orgChart1"/>
    <dgm:cxn modelId="{2538F10F-1902-4775-BB14-8F44A54CD113}" type="presParOf" srcId="{0997FA04-3D3D-4549-AC10-0E0402C5D41C}" destId="{8236A0DD-0405-4C49-8DB9-9C448F3B7193}" srcOrd="0" destOrd="0" presId="urn:microsoft.com/office/officeart/2005/8/layout/orgChart1"/>
    <dgm:cxn modelId="{4A06C60E-9551-4EB2-9741-0D4511FEFC6B}" type="presParOf" srcId="{0997FA04-3D3D-4549-AC10-0E0402C5D41C}" destId="{AD3BA750-B81C-47A3-BBAE-06CFEA247C55}" srcOrd="1" destOrd="0" presId="urn:microsoft.com/office/officeart/2005/8/layout/orgChart1"/>
    <dgm:cxn modelId="{8279FC1C-68C2-4423-81F5-D0340E8216B9}" type="presParOf" srcId="{AD3BA750-B81C-47A3-BBAE-06CFEA247C55}" destId="{B9A9FD32-7E4E-4C5B-945F-993403F68A5B}" srcOrd="0" destOrd="0" presId="urn:microsoft.com/office/officeart/2005/8/layout/orgChart1"/>
    <dgm:cxn modelId="{B50BFBBF-A3C6-48D3-A853-7411D2120EBD}" type="presParOf" srcId="{B9A9FD32-7E4E-4C5B-945F-993403F68A5B}" destId="{668EB6D2-426D-4F4F-A112-FD2A1B30566D}" srcOrd="0" destOrd="0" presId="urn:microsoft.com/office/officeart/2005/8/layout/orgChart1"/>
    <dgm:cxn modelId="{5286AF12-3474-4A51-957E-4F5284234EAB}" type="presParOf" srcId="{B9A9FD32-7E4E-4C5B-945F-993403F68A5B}" destId="{6FED927A-27E7-457C-A7E7-A8C626842C96}" srcOrd="1" destOrd="0" presId="urn:microsoft.com/office/officeart/2005/8/layout/orgChart1"/>
    <dgm:cxn modelId="{86448D78-0634-4295-AFA0-E52A87B98AED}" type="presParOf" srcId="{AD3BA750-B81C-47A3-BBAE-06CFEA247C55}" destId="{D7CCBFF9-1CF4-4B30-BC54-985CCDAD6D10}" srcOrd="1" destOrd="0" presId="urn:microsoft.com/office/officeart/2005/8/layout/orgChart1"/>
    <dgm:cxn modelId="{DE8A1BEF-9156-49AE-A274-2652B40BB621}" type="presParOf" srcId="{D7CCBFF9-1CF4-4B30-BC54-985CCDAD6D10}" destId="{5B095187-1C37-4C20-9938-D50925D2689D}" srcOrd="0" destOrd="0" presId="urn:microsoft.com/office/officeart/2005/8/layout/orgChart1"/>
    <dgm:cxn modelId="{0E2A4C09-C602-427E-A362-B1F5E6F69396}" type="presParOf" srcId="{D7CCBFF9-1CF4-4B30-BC54-985CCDAD6D10}" destId="{1FAECE5D-8626-4491-834A-C54D42E29F69}" srcOrd="1" destOrd="0" presId="urn:microsoft.com/office/officeart/2005/8/layout/orgChart1"/>
    <dgm:cxn modelId="{423AF214-2885-4F94-949E-2757C8E701A5}" type="presParOf" srcId="{1FAECE5D-8626-4491-834A-C54D42E29F69}" destId="{4B84D815-BC43-4D1C-A125-49842D28A17B}" srcOrd="0" destOrd="0" presId="urn:microsoft.com/office/officeart/2005/8/layout/orgChart1"/>
    <dgm:cxn modelId="{CB2E38D6-0F09-4DAD-BD21-1773C7077B3B}" type="presParOf" srcId="{4B84D815-BC43-4D1C-A125-49842D28A17B}" destId="{71972F33-C706-4BF1-8595-A22AB346DDCC}" srcOrd="0" destOrd="0" presId="urn:microsoft.com/office/officeart/2005/8/layout/orgChart1"/>
    <dgm:cxn modelId="{73FFDB1A-5628-4958-A6FA-2C5A664D93E0}" type="presParOf" srcId="{4B84D815-BC43-4D1C-A125-49842D28A17B}" destId="{B135466D-2C83-425F-B26E-F102DC5E1CD7}" srcOrd="1" destOrd="0" presId="urn:microsoft.com/office/officeart/2005/8/layout/orgChart1"/>
    <dgm:cxn modelId="{4585D159-D794-4CAD-8E6A-3BECEC0B9753}" type="presParOf" srcId="{1FAECE5D-8626-4491-834A-C54D42E29F69}" destId="{FE256743-E667-4645-A302-B3355520B0DA}" srcOrd="1" destOrd="0" presId="urn:microsoft.com/office/officeart/2005/8/layout/orgChart1"/>
    <dgm:cxn modelId="{E40AA2D3-AE88-4C23-A0C6-AA8EC99C6586}" type="presParOf" srcId="{1FAECE5D-8626-4491-834A-C54D42E29F69}" destId="{46A92AAE-0F87-49F1-874D-BB1DEBCFE1FB}" srcOrd="2" destOrd="0" presId="urn:microsoft.com/office/officeart/2005/8/layout/orgChart1"/>
    <dgm:cxn modelId="{AB46DAB0-3724-4835-BC90-583562EB2FC2}" type="presParOf" srcId="{AD3BA750-B81C-47A3-BBAE-06CFEA247C55}" destId="{C463D862-3AF7-4E61-A7CE-E6CC564919C9}" srcOrd="2" destOrd="0" presId="urn:microsoft.com/office/officeart/2005/8/layout/orgChart1"/>
    <dgm:cxn modelId="{5D8F0271-35BC-409C-83FD-F9A7120C2340}" type="presParOf" srcId="{1FC55053-01EC-48FD-A89D-E0661F25CA67}" destId="{0B7E691F-C4E6-4828-878A-CB75E48412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095187-1C37-4C20-9938-D50925D2689D}">
      <dsp:nvSpPr>
        <dsp:cNvPr id="0" name=""/>
        <dsp:cNvSpPr/>
      </dsp:nvSpPr>
      <dsp:spPr>
        <a:xfrm>
          <a:off x="1427765" y="1212330"/>
          <a:ext cx="202180" cy="46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562"/>
              </a:lnTo>
              <a:lnTo>
                <a:pt x="202180" y="4605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6A0DD-0405-4C49-8DB9-9C448F3B7193}">
      <dsp:nvSpPr>
        <dsp:cNvPr id="0" name=""/>
        <dsp:cNvSpPr/>
      </dsp:nvSpPr>
      <dsp:spPr>
        <a:xfrm>
          <a:off x="1921192" y="501462"/>
          <a:ext cx="91440" cy="2102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2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91C1B-10C9-489B-BC76-D1AE0A33E439}">
      <dsp:nvSpPr>
        <dsp:cNvPr id="0" name=""/>
        <dsp:cNvSpPr/>
      </dsp:nvSpPr>
      <dsp:spPr>
        <a:xfrm>
          <a:off x="1149678" y="850"/>
          <a:ext cx="1634467" cy="500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Manager Visitor Commercial and Events</a:t>
          </a:r>
        </a:p>
      </dsp:txBody>
      <dsp:txXfrm>
        <a:off x="1149678" y="850"/>
        <a:ext cx="1634467" cy="500611"/>
      </dsp:txXfrm>
    </dsp:sp>
    <dsp:sp modelId="{668EB6D2-426D-4F4F-A112-FD2A1B30566D}">
      <dsp:nvSpPr>
        <dsp:cNvPr id="0" name=""/>
        <dsp:cNvSpPr/>
      </dsp:nvSpPr>
      <dsp:spPr>
        <a:xfrm>
          <a:off x="1292978" y="711719"/>
          <a:ext cx="1347867" cy="500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Activation Development Manager</a:t>
          </a:r>
        </a:p>
      </dsp:txBody>
      <dsp:txXfrm>
        <a:off x="1292978" y="711719"/>
        <a:ext cx="1347867" cy="500611"/>
      </dsp:txXfrm>
    </dsp:sp>
    <dsp:sp modelId="{71972F33-C706-4BF1-8595-A22AB346DDCC}">
      <dsp:nvSpPr>
        <dsp:cNvPr id="0" name=""/>
        <dsp:cNvSpPr/>
      </dsp:nvSpPr>
      <dsp:spPr>
        <a:xfrm>
          <a:off x="1629945" y="1422587"/>
          <a:ext cx="1001223" cy="5006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NIL</a:t>
          </a:r>
        </a:p>
      </dsp:txBody>
      <dsp:txXfrm>
        <a:off x="1629945" y="1422587"/>
        <a:ext cx="1001223" cy="500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89864A45BB41AE2D1F690F886E9E" ma:contentTypeVersion="13" ma:contentTypeDescription="Create a new document." ma:contentTypeScope="" ma:versionID="5778360af50a45b49fdd697cf1690a16">
  <xsd:schema xmlns:xsd="http://www.w3.org/2001/XMLSchema" xmlns:xs="http://www.w3.org/2001/XMLSchema" xmlns:p="http://schemas.microsoft.com/office/2006/metadata/properties" xmlns:ns2="b176604c-04ce-493e-892a-3f26d8272fff" xmlns:ns3="3872c586-b03d-477b-a6c2-8d4834fd4235" targetNamespace="http://schemas.microsoft.com/office/2006/metadata/properties" ma:root="true" ma:fieldsID="468c52e20ea2043e1fe4df5ec3049a4c" ns2:_="" ns3:_="">
    <xsd:import namespace="b176604c-04ce-493e-892a-3f26d8272fff"/>
    <xsd:import namespace="3872c586-b03d-477b-a6c2-8d4834fd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604c-04ce-493e-892a-3f26d8272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c586-b03d-477b-a6c2-8d4834fd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E5C3-FCCA-4D5A-AA58-C2BA60F8C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FA733-0BF9-4B86-A9CE-ABA2A20EC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93AC1-681A-4DA3-9EC4-5DD653FDE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6604c-04ce-493e-892a-3f26d8272fff"/>
    <ds:schemaRef ds:uri="3872c586-b03d-477b-a6c2-8d4834fd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E0673-B0A2-416D-B799-C7BC9D12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mtieu</dc:creator>
  <cp:lastModifiedBy>Kasun Ekanayake</cp:lastModifiedBy>
  <cp:revision>6</cp:revision>
  <dcterms:created xsi:type="dcterms:W3CDTF">2020-11-03T22:33:00Z</dcterms:created>
  <dcterms:modified xsi:type="dcterms:W3CDTF">2020-11-18T00:26:00Z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0x0101003DCB89864A45BB41AE2D1F690F886E9E</vt:lpwstr>
  </property>
</Properties>
</file>