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2ED18" w14:textId="354189AC" w:rsidR="00582C20" w:rsidRPr="006436D8" w:rsidRDefault="00582C20" w:rsidP="006436D8">
      <w:pPr>
        <w:pBdr>
          <w:top w:val="single" w:sz="4" w:space="1" w:color="auto"/>
          <w:left w:val="single" w:sz="4" w:space="0" w:color="auto"/>
          <w:bottom w:val="single" w:sz="4" w:space="1" w:color="auto"/>
          <w:right w:val="single" w:sz="4" w:space="4" w:color="auto"/>
          <w:between w:val="single" w:sz="4" w:space="1" w:color="auto"/>
          <w:bar w:val="single" w:sz="4" w:color="auto"/>
        </w:pBdr>
        <w:shd w:val="clear" w:color="auto" w:fill="FFC000"/>
        <w:ind w:left="-851" w:right="-755"/>
        <w:jc w:val="center"/>
        <w:rPr>
          <w:rFonts w:ascii="Arial Black" w:hAnsi="Arial Black" w:cs="Arial"/>
          <w:b/>
          <w:color w:val="000000" w:themeColor="text1"/>
          <w:sz w:val="32"/>
          <w:szCs w:val="32"/>
        </w:rPr>
      </w:pPr>
      <w:r w:rsidRPr="006436D8">
        <w:rPr>
          <w:rFonts w:ascii="Arial Black" w:hAnsi="Arial Black" w:cs="Arial"/>
          <w:b/>
          <w:color w:val="000000" w:themeColor="text1"/>
          <w:sz w:val="32"/>
          <w:szCs w:val="32"/>
        </w:rPr>
        <w:t>J</w:t>
      </w:r>
      <w:r w:rsidR="006436D8">
        <w:rPr>
          <w:rFonts w:ascii="Arial Black" w:hAnsi="Arial Black" w:cs="Arial"/>
          <w:b/>
          <w:color w:val="000000" w:themeColor="text1"/>
          <w:sz w:val="32"/>
          <w:szCs w:val="32"/>
        </w:rPr>
        <w:t xml:space="preserve">ob </w:t>
      </w:r>
      <w:r w:rsidRPr="006436D8">
        <w:rPr>
          <w:rFonts w:ascii="Arial Black" w:hAnsi="Arial Black" w:cs="Arial"/>
          <w:b/>
          <w:color w:val="000000" w:themeColor="text1"/>
          <w:sz w:val="32"/>
          <w:szCs w:val="32"/>
        </w:rPr>
        <w:t>D</w:t>
      </w:r>
      <w:r w:rsidR="006436D8">
        <w:rPr>
          <w:rFonts w:ascii="Arial Black" w:hAnsi="Arial Black" w:cs="Arial"/>
          <w:b/>
          <w:color w:val="000000" w:themeColor="text1"/>
          <w:sz w:val="32"/>
          <w:szCs w:val="32"/>
        </w:rPr>
        <w:t xml:space="preserve">escription </w:t>
      </w:r>
    </w:p>
    <w:p w14:paraId="3D734477" w14:textId="77777777" w:rsidR="00A55F15" w:rsidRPr="00A55F15" w:rsidRDefault="00A55F15" w:rsidP="00582C20">
      <w:pPr>
        <w:jc w:val="center"/>
        <w:rPr>
          <w:rFonts w:ascii="Arial Black" w:hAnsi="Arial Black" w:cs="Arial"/>
          <w:b/>
          <w:color w:val="000000" w:themeColor="text1"/>
          <w:sz w:val="16"/>
          <w:szCs w:val="16"/>
        </w:rPr>
      </w:pPr>
    </w:p>
    <w:tbl>
      <w:tblPr>
        <w:tblStyle w:val="TableGrid"/>
        <w:tblW w:w="10881" w:type="dxa"/>
        <w:jc w:val="center"/>
        <w:tblLook w:val="04A0" w:firstRow="1" w:lastRow="0" w:firstColumn="1" w:lastColumn="0" w:noHBand="0" w:noVBand="1"/>
      </w:tblPr>
      <w:tblGrid>
        <w:gridCol w:w="2043"/>
        <w:gridCol w:w="1880"/>
        <w:gridCol w:w="974"/>
        <w:gridCol w:w="1206"/>
        <w:gridCol w:w="1328"/>
        <w:gridCol w:w="3450"/>
      </w:tblGrid>
      <w:tr w:rsidR="000852BD" w:rsidRPr="00B4209A" w14:paraId="1F6B3B34" w14:textId="77777777" w:rsidTr="00035C5A">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5EE6245"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Section</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353CE5E1" w14:textId="469AF538" w:rsidR="00582C20" w:rsidRPr="00B4209A" w:rsidRDefault="00636900" w:rsidP="006A682D">
            <w:pPr>
              <w:pStyle w:val="tabletext"/>
              <w:rPr>
                <w:rFonts w:cs="Arial"/>
                <w:sz w:val="22"/>
                <w:szCs w:val="22"/>
                <w:lang w:eastAsia="en-US"/>
              </w:rPr>
            </w:pPr>
            <w:r w:rsidRPr="00B4209A">
              <w:rPr>
                <w:rFonts w:cs="Arial"/>
                <w:sz w:val="22"/>
                <w:szCs w:val="22"/>
                <w:lang w:eastAsia="en-US"/>
              </w:rPr>
              <w:t xml:space="preserve">Nyangirru Piliyi-ngara Kurantta – Corporate Services Section </w:t>
            </w: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C4BC964"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Work Unit</w:t>
            </w:r>
          </w:p>
        </w:tc>
        <w:tc>
          <w:tcPr>
            <w:tcW w:w="3450" w:type="dxa"/>
            <w:tcBorders>
              <w:top w:val="single" w:sz="4" w:space="0" w:color="auto"/>
              <w:left w:val="single" w:sz="4" w:space="0" w:color="auto"/>
              <w:bottom w:val="single" w:sz="4" w:space="0" w:color="auto"/>
              <w:right w:val="single" w:sz="4" w:space="0" w:color="auto"/>
            </w:tcBorders>
            <w:vAlign w:val="center"/>
          </w:tcPr>
          <w:p w14:paraId="027A0DAC" w14:textId="77777777" w:rsidR="00582C20" w:rsidRPr="00B4209A" w:rsidRDefault="000A5F0D" w:rsidP="00B00A73">
            <w:pPr>
              <w:pStyle w:val="tabletext"/>
              <w:rPr>
                <w:rFonts w:cs="Arial"/>
                <w:sz w:val="22"/>
                <w:szCs w:val="22"/>
                <w:lang w:eastAsia="en-US"/>
              </w:rPr>
            </w:pPr>
            <w:r w:rsidRPr="00B4209A">
              <w:rPr>
                <w:rFonts w:cs="Arial"/>
                <w:sz w:val="22"/>
                <w:szCs w:val="22"/>
                <w:lang w:eastAsia="en-US"/>
              </w:rPr>
              <w:t>Programs</w:t>
            </w:r>
          </w:p>
        </w:tc>
      </w:tr>
      <w:tr w:rsidR="000852BD" w:rsidRPr="00B4209A" w14:paraId="333C8C7D" w14:textId="77777777" w:rsidTr="00035C5A">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FCB0AD0"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Job Title</w:t>
            </w:r>
          </w:p>
        </w:tc>
        <w:tc>
          <w:tcPr>
            <w:tcW w:w="4060" w:type="dxa"/>
            <w:gridSpan w:val="3"/>
            <w:tcBorders>
              <w:top w:val="single" w:sz="4" w:space="0" w:color="auto"/>
              <w:left w:val="single" w:sz="4" w:space="0" w:color="auto"/>
              <w:bottom w:val="single" w:sz="4" w:space="0" w:color="auto"/>
              <w:right w:val="single" w:sz="4" w:space="0" w:color="auto"/>
            </w:tcBorders>
            <w:vAlign w:val="center"/>
          </w:tcPr>
          <w:p w14:paraId="5B6AC4FF" w14:textId="2F46E2AB" w:rsidR="00582C20" w:rsidRPr="00B4209A" w:rsidRDefault="005D6972" w:rsidP="00B00A73">
            <w:pPr>
              <w:pStyle w:val="tabletext"/>
              <w:rPr>
                <w:rFonts w:cs="Arial"/>
                <w:sz w:val="22"/>
                <w:szCs w:val="22"/>
                <w:lang w:eastAsia="en-US"/>
              </w:rPr>
            </w:pPr>
            <w:r>
              <w:rPr>
                <w:rFonts w:cs="Arial"/>
                <w:sz w:val="22"/>
                <w:szCs w:val="22"/>
                <w:lang w:eastAsia="en-US"/>
              </w:rPr>
              <w:t xml:space="preserve">Grants Officer </w:t>
            </w: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A145928"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Level</w:t>
            </w:r>
          </w:p>
        </w:tc>
        <w:tc>
          <w:tcPr>
            <w:tcW w:w="3450" w:type="dxa"/>
            <w:tcBorders>
              <w:top w:val="single" w:sz="4" w:space="0" w:color="auto"/>
              <w:left w:val="single" w:sz="4" w:space="0" w:color="auto"/>
              <w:bottom w:val="single" w:sz="4" w:space="0" w:color="auto"/>
              <w:right w:val="single" w:sz="4" w:space="0" w:color="auto"/>
            </w:tcBorders>
            <w:vAlign w:val="center"/>
          </w:tcPr>
          <w:p w14:paraId="69AD2A4C" w14:textId="73ADD4B1" w:rsidR="00582C20" w:rsidRPr="00B4209A" w:rsidRDefault="00035C5A" w:rsidP="00BE19FC">
            <w:pPr>
              <w:pStyle w:val="tabletext"/>
              <w:rPr>
                <w:rFonts w:cs="Arial"/>
                <w:sz w:val="22"/>
                <w:szCs w:val="22"/>
                <w:lang w:eastAsia="en-US"/>
              </w:rPr>
            </w:pPr>
            <w:r>
              <w:rPr>
                <w:rFonts w:cs="Arial"/>
                <w:sz w:val="22"/>
                <w:szCs w:val="22"/>
              </w:rPr>
              <w:t xml:space="preserve">6.1 – 7.4 </w:t>
            </w:r>
          </w:p>
        </w:tc>
      </w:tr>
      <w:tr w:rsidR="000852BD" w:rsidRPr="00B4209A" w14:paraId="42A1E031" w14:textId="77777777" w:rsidTr="00035C5A">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4E659F3"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Job Type</w:t>
            </w:r>
          </w:p>
        </w:tc>
        <w:tc>
          <w:tcPr>
            <w:tcW w:w="4060" w:type="dxa"/>
            <w:gridSpan w:val="3"/>
            <w:tcBorders>
              <w:top w:val="single" w:sz="4" w:space="0" w:color="auto"/>
              <w:left w:val="single" w:sz="4" w:space="0" w:color="auto"/>
              <w:bottom w:val="single" w:sz="4" w:space="0" w:color="auto"/>
              <w:right w:val="single" w:sz="4" w:space="0" w:color="auto"/>
            </w:tcBorders>
            <w:vAlign w:val="center"/>
            <w:hideMark/>
          </w:tcPr>
          <w:p w14:paraId="04157E25" w14:textId="77777777" w:rsidR="00582C20" w:rsidRPr="00B4209A" w:rsidRDefault="00582C20" w:rsidP="00B00A73">
            <w:pPr>
              <w:pStyle w:val="tabletext"/>
              <w:rPr>
                <w:rFonts w:cs="Arial"/>
                <w:sz w:val="22"/>
                <w:szCs w:val="22"/>
                <w:lang w:eastAsia="en-US"/>
              </w:rPr>
            </w:pPr>
            <w:r w:rsidRPr="00B4209A">
              <w:rPr>
                <w:rFonts w:cs="Arial"/>
                <w:sz w:val="22"/>
                <w:szCs w:val="22"/>
                <w:lang w:eastAsia="en-US"/>
              </w:rPr>
              <w:t>Full Time</w:t>
            </w: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7951421"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Duration</w:t>
            </w:r>
          </w:p>
        </w:tc>
        <w:tc>
          <w:tcPr>
            <w:tcW w:w="3450" w:type="dxa"/>
            <w:tcBorders>
              <w:top w:val="single" w:sz="4" w:space="0" w:color="auto"/>
              <w:left w:val="single" w:sz="4" w:space="0" w:color="auto"/>
              <w:bottom w:val="single" w:sz="4" w:space="0" w:color="auto"/>
              <w:right w:val="single" w:sz="4" w:space="0" w:color="auto"/>
            </w:tcBorders>
            <w:vAlign w:val="center"/>
            <w:hideMark/>
          </w:tcPr>
          <w:p w14:paraId="3D3202CA" w14:textId="47C748B0" w:rsidR="00582C20" w:rsidRPr="00B4209A" w:rsidRDefault="007A7B30" w:rsidP="00B00A73">
            <w:pPr>
              <w:pStyle w:val="tabletext"/>
              <w:rPr>
                <w:rFonts w:cs="Arial"/>
                <w:sz w:val="22"/>
                <w:szCs w:val="22"/>
                <w:lang w:eastAsia="en-US"/>
              </w:rPr>
            </w:pPr>
            <w:r w:rsidRPr="00B4209A">
              <w:rPr>
                <w:rFonts w:cs="Arial"/>
                <w:color w:val="000000" w:themeColor="text1"/>
                <w:sz w:val="22"/>
                <w:szCs w:val="22"/>
                <w:lang w:eastAsia="en-US"/>
              </w:rPr>
              <w:t>Reliant on ongoing funding</w:t>
            </w:r>
          </w:p>
        </w:tc>
      </w:tr>
      <w:tr w:rsidR="000852BD" w:rsidRPr="00B4209A" w14:paraId="539C3913" w14:textId="77777777" w:rsidTr="00035C5A">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722855A"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Salary</w:t>
            </w:r>
          </w:p>
        </w:tc>
        <w:tc>
          <w:tcPr>
            <w:tcW w:w="4060" w:type="dxa"/>
            <w:gridSpan w:val="3"/>
            <w:tcBorders>
              <w:top w:val="single" w:sz="4" w:space="0" w:color="auto"/>
              <w:left w:val="single" w:sz="4" w:space="0" w:color="auto"/>
              <w:bottom w:val="single" w:sz="4" w:space="0" w:color="auto"/>
              <w:right w:val="single" w:sz="4" w:space="0" w:color="auto"/>
            </w:tcBorders>
            <w:vAlign w:val="center"/>
            <w:hideMark/>
          </w:tcPr>
          <w:p w14:paraId="6262A775" w14:textId="5C03E3AF" w:rsidR="00582C20" w:rsidRPr="00B4209A" w:rsidRDefault="00C63488" w:rsidP="008D26EC">
            <w:pPr>
              <w:pStyle w:val="tabletext"/>
              <w:rPr>
                <w:rFonts w:cs="Arial"/>
                <w:sz w:val="22"/>
                <w:szCs w:val="22"/>
                <w:lang w:eastAsia="en-US"/>
              </w:rPr>
            </w:pPr>
            <w:r w:rsidRPr="00B4209A">
              <w:rPr>
                <w:rFonts w:cs="Arial"/>
                <w:sz w:val="22"/>
                <w:szCs w:val="22"/>
              </w:rPr>
              <w:t>$</w:t>
            </w:r>
            <w:r w:rsidR="00035C5A">
              <w:rPr>
                <w:rFonts w:cs="Arial"/>
                <w:sz w:val="22"/>
                <w:szCs w:val="22"/>
              </w:rPr>
              <w:t>67,597</w:t>
            </w:r>
            <w:r w:rsidR="00024843">
              <w:rPr>
                <w:rFonts w:cs="Arial"/>
                <w:sz w:val="22"/>
                <w:szCs w:val="22"/>
              </w:rPr>
              <w:t xml:space="preserve"> - $</w:t>
            </w:r>
            <w:r w:rsidR="00035C5A">
              <w:rPr>
                <w:rFonts w:cs="Arial"/>
                <w:sz w:val="22"/>
                <w:szCs w:val="22"/>
              </w:rPr>
              <w:t>83,385</w:t>
            </w: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DBF2491"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Location</w:t>
            </w:r>
          </w:p>
        </w:tc>
        <w:tc>
          <w:tcPr>
            <w:tcW w:w="3450" w:type="dxa"/>
            <w:tcBorders>
              <w:top w:val="single" w:sz="4" w:space="0" w:color="auto"/>
              <w:left w:val="single" w:sz="4" w:space="0" w:color="auto"/>
              <w:bottom w:val="single" w:sz="4" w:space="0" w:color="auto"/>
              <w:right w:val="single" w:sz="4" w:space="0" w:color="auto"/>
            </w:tcBorders>
            <w:vAlign w:val="center"/>
          </w:tcPr>
          <w:p w14:paraId="28EAD28D" w14:textId="77777777" w:rsidR="00582C20" w:rsidRPr="00B4209A" w:rsidRDefault="00582C20" w:rsidP="00B00A73">
            <w:pPr>
              <w:pStyle w:val="tabletext"/>
              <w:rPr>
                <w:rFonts w:cs="Arial"/>
                <w:sz w:val="22"/>
                <w:szCs w:val="22"/>
                <w:lang w:eastAsia="en-US"/>
              </w:rPr>
            </w:pPr>
            <w:r w:rsidRPr="00B4209A">
              <w:rPr>
                <w:rFonts w:cs="Arial"/>
                <w:sz w:val="22"/>
                <w:szCs w:val="22"/>
                <w:lang w:eastAsia="en-US"/>
              </w:rPr>
              <w:t>Tennant Creek</w:t>
            </w:r>
          </w:p>
        </w:tc>
      </w:tr>
      <w:tr w:rsidR="000852BD" w:rsidRPr="00B4209A" w14:paraId="1D45B406" w14:textId="77777777" w:rsidTr="00035C5A">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B465D2E"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Position Number</w:t>
            </w:r>
          </w:p>
        </w:tc>
        <w:tc>
          <w:tcPr>
            <w:tcW w:w="1880" w:type="dxa"/>
            <w:tcBorders>
              <w:top w:val="single" w:sz="4" w:space="0" w:color="auto"/>
              <w:left w:val="single" w:sz="4" w:space="0" w:color="auto"/>
              <w:bottom w:val="single" w:sz="4" w:space="0" w:color="auto"/>
              <w:right w:val="single" w:sz="4" w:space="0" w:color="auto"/>
            </w:tcBorders>
            <w:vAlign w:val="center"/>
            <w:hideMark/>
          </w:tcPr>
          <w:p w14:paraId="457167EE" w14:textId="25C41A86" w:rsidR="00582C20" w:rsidRPr="00B4209A" w:rsidRDefault="00636900" w:rsidP="000A5F0D">
            <w:pPr>
              <w:pStyle w:val="tabletext"/>
              <w:rPr>
                <w:rFonts w:cs="Arial"/>
                <w:sz w:val="22"/>
                <w:szCs w:val="22"/>
                <w:lang w:eastAsia="en-US"/>
              </w:rPr>
            </w:pPr>
            <w:r w:rsidRPr="00B4209A">
              <w:rPr>
                <w:rFonts w:cs="Arial"/>
                <w:sz w:val="22"/>
                <w:szCs w:val="22"/>
                <w:lang w:eastAsia="en-US"/>
              </w:rPr>
              <w:t>C</w:t>
            </w:r>
            <w:r w:rsidR="000852BD">
              <w:rPr>
                <w:rFonts w:cs="Arial"/>
                <w:sz w:val="22"/>
                <w:szCs w:val="22"/>
                <w:lang w:eastAsia="en-US"/>
              </w:rPr>
              <w:t xml:space="preserve">SS </w:t>
            </w:r>
            <w:r w:rsidR="005D6972">
              <w:rPr>
                <w:rFonts w:cs="Arial"/>
                <w:sz w:val="22"/>
                <w:szCs w:val="22"/>
                <w:lang w:eastAsia="en-US"/>
              </w:rPr>
              <w:t>16</w:t>
            </w:r>
          </w:p>
        </w:tc>
        <w:tc>
          <w:tcPr>
            <w:tcW w:w="974" w:type="dxa"/>
            <w:tcBorders>
              <w:top w:val="single" w:sz="4" w:space="0" w:color="auto"/>
              <w:left w:val="single" w:sz="4" w:space="0" w:color="auto"/>
              <w:bottom w:val="nil"/>
              <w:right w:val="single" w:sz="4" w:space="0" w:color="auto"/>
            </w:tcBorders>
            <w:shd w:val="clear" w:color="auto" w:fill="FFC000"/>
            <w:vAlign w:val="center"/>
            <w:hideMark/>
          </w:tcPr>
          <w:p w14:paraId="2AACF479" w14:textId="77777777" w:rsidR="00582C20" w:rsidRPr="00B4209A" w:rsidRDefault="00582C20" w:rsidP="00B00A73">
            <w:pPr>
              <w:pStyle w:val="tabletext"/>
              <w:rPr>
                <w:rFonts w:cs="Arial"/>
                <w:b/>
                <w:sz w:val="22"/>
                <w:szCs w:val="22"/>
                <w:lang w:eastAsia="en-US"/>
              </w:rPr>
            </w:pPr>
            <w:r w:rsidRPr="00B4209A">
              <w:rPr>
                <w:rFonts w:cs="Arial"/>
                <w:b/>
                <w:sz w:val="22"/>
                <w:szCs w:val="22"/>
                <w:lang w:eastAsia="en-US"/>
              </w:rPr>
              <w:t>Budget</w:t>
            </w:r>
          </w:p>
        </w:tc>
        <w:tc>
          <w:tcPr>
            <w:tcW w:w="1206" w:type="dxa"/>
            <w:tcBorders>
              <w:top w:val="single" w:sz="4" w:space="0" w:color="auto"/>
              <w:left w:val="single" w:sz="4" w:space="0" w:color="auto"/>
              <w:bottom w:val="single" w:sz="4" w:space="0" w:color="auto"/>
              <w:right w:val="single" w:sz="4" w:space="0" w:color="auto"/>
            </w:tcBorders>
            <w:vAlign w:val="center"/>
          </w:tcPr>
          <w:p w14:paraId="482B85B9" w14:textId="3B8796BC" w:rsidR="00582C20" w:rsidRPr="00B4209A" w:rsidRDefault="00636900" w:rsidP="00B00A73">
            <w:pPr>
              <w:pStyle w:val="tabletext"/>
              <w:rPr>
                <w:rFonts w:cs="Arial"/>
                <w:sz w:val="22"/>
                <w:szCs w:val="22"/>
                <w:lang w:eastAsia="en-US"/>
              </w:rPr>
            </w:pPr>
            <w:r w:rsidRPr="00B4209A">
              <w:rPr>
                <w:rFonts w:cs="Arial"/>
                <w:sz w:val="22"/>
                <w:szCs w:val="22"/>
                <w:lang w:eastAsia="en-US"/>
              </w:rPr>
              <w:t>CSS</w:t>
            </w: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8B5D3C9"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Closing</w:t>
            </w:r>
          </w:p>
        </w:tc>
        <w:tc>
          <w:tcPr>
            <w:tcW w:w="3450" w:type="dxa"/>
            <w:tcBorders>
              <w:top w:val="single" w:sz="4" w:space="0" w:color="auto"/>
              <w:left w:val="single" w:sz="4" w:space="0" w:color="auto"/>
              <w:bottom w:val="single" w:sz="4" w:space="0" w:color="auto"/>
              <w:right w:val="single" w:sz="4" w:space="0" w:color="auto"/>
            </w:tcBorders>
            <w:vAlign w:val="center"/>
            <w:hideMark/>
          </w:tcPr>
          <w:p w14:paraId="028AAE19" w14:textId="77777777" w:rsidR="00582C20" w:rsidRPr="00B4209A" w:rsidRDefault="00582C20" w:rsidP="00B00A73">
            <w:pPr>
              <w:pStyle w:val="tabletext"/>
              <w:rPr>
                <w:rFonts w:cs="Arial"/>
                <w:sz w:val="22"/>
                <w:szCs w:val="22"/>
                <w:lang w:eastAsia="en-US"/>
              </w:rPr>
            </w:pPr>
          </w:p>
        </w:tc>
      </w:tr>
      <w:tr w:rsidR="000852BD" w:rsidRPr="00B4209A" w14:paraId="0B72388C" w14:textId="77777777" w:rsidTr="00035C5A">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tcPr>
          <w:p w14:paraId="161813D7" w14:textId="77777777" w:rsidR="00582C20" w:rsidRPr="00B4209A" w:rsidRDefault="00582C20" w:rsidP="00667F13">
            <w:pPr>
              <w:pStyle w:val="tabletext"/>
              <w:rPr>
                <w:rFonts w:cs="Arial"/>
                <w:b/>
                <w:sz w:val="22"/>
                <w:szCs w:val="22"/>
                <w:lang w:eastAsia="en-US"/>
              </w:rPr>
            </w:pPr>
          </w:p>
        </w:tc>
        <w:tc>
          <w:tcPr>
            <w:tcW w:w="1880" w:type="dxa"/>
            <w:tcBorders>
              <w:top w:val="single" w:sz="4" w:space="0" w:color="auto"/>
              <w:left w:val="single" w:sz="4" w:space="0" w:color="auto"/>
              <w:bottom w:val="single" w:sz="4" w:space="0" w:color="auto"/>
              <w:right w:val="single" w:sz="4" w:space="0" w:color="auto"/>
            </w:tcBorders>
            <w:vAlign w:val="center"/>
          </w:tcPr>
          <w:p w14:paraId="34BDD86D" w14:textId="77777777" w:rsidR="00582C20" w:rsidRPr="00B4209A" w:rsidRDefault="00582C20" w:rsidP="00B00A73">
            <w:pPr>
              <w:pStyle w:val="tabletext"/>
              <w:rPr>
                <w:rFonts w:cs="Arial"/>
                <w:sz w:val="22"/>
                <w:szCs w:val="22"/>
                <w:lang w:eastAsia="en-US"/>
              </w:rPr>
            </w:pPr>
          </w:p>
        </w:tc>
        <w:tc>
          <w:tcPr>
            <w:tcW w:w="974" w:type="dxa"/>
            <w:tcBorders>
              <w:top w:val="single" w:sz="4" w:space="0" w:color="auto"/>
              <w:left w:val="single" w:sz="4" w:space="0" w:color="auto"/>
              <w:bottom w:val="nil"/>
              <w:right w:val="single" w:sz="4" w:space="0" w:color="auto"/>
            </w:tcBorders>
            <w:shd w:val="clear" w:color="auto" w:fill="FFC000"/>
            <w:vAlign w:val="center"/>
          </w:tcPr>
          <w:p w14:paraId="7224A5B6" w14:textId="77777777" w:rsidR="00582C20" w:rsidRPr="00B4209A" w:rsidRDefault="00582C20" w:rsidP="00B00A73">
            <w:pPr>
              <w:pStyle w:val="tabletext"/>
              <w:rPr>
                <w:rFonts w:cs="Arial"/>
                <w:b/>
                <w:sz w:val="22"/>
                <w:szCs w:val="22"/>
                <w:lang w:eastAsia="en-US"/>
              </w:rPr>
            </w:pPr>
          </w:p>
        </w:tc>
        <w:tc>
          <w:tcPr>
            <w:tcW w:w="1206" w:type="dxa"/>
            <w:tcBorders>
              <w:top w:val="single" w:sz="4" w:space="0" w:color="auto"/>
              <w:left w:val="single" w:sz="4" w:space="0" w:color="auto"/>
              <w:bottom w:val="single" w:sz="4" w:space="0" w:color="auto"/>
              <w:right w:val="single" w:sz="4" w:space="0" w:color="auto"/>
            </w:tcBorders>
            <w:vAlign w:val="center"/>
          </w:tcPr>
          <w:p w14:paraId="02F62857" w14:textId="77777777" w:rsidR="00582C20" w:rsidRPr="00B4209A" w:rsidRDefault="00582C20" w:rsidP="00B00A73">
            <w:pPr>
              <w:pStyle w:val="tabletext"/>
              <w:rPr>
                <w:rFonts w:cs="Arial"/>
                <w:sz w:val="22"/>
                <w:szCs w:val="22"/>
                <w:lang w:eastAsia="en-US"/>
              </w:rPr>
            </w:pPr>
          </w:p>
        </w:tc>
        <w:tc>
          <w:tcPr>
            <w:tcW w:w="1328" w:type="dxa"/>
            <w:tcBorders>
              <w:top w:val="single" w:sz="4" w:space="0" w:color="auto"/>
              <w:left w:val="single" w:sz="4" w:space="0" w:color="auto"/>
              <w:bottom w:val="single" w:sz="4" w:space="0" w:color="auto"/>
              <w:right w:val="single" w:sz="4" w:space="0" w:color="auto"/>
            </w:tcBorders>
            <w:shd w:val="clear" w:color="auto" w:fill="FFC000"/>
            <w:vAlign w:val="center"/>
          </w:tcPr>
          <w:p w14:paraId="38763067" w14:textId="77777777" w:rsidR="00582C20" w:rsidRPr="00B4209A" w:rsidRDefault="00582C20" w:rsidP="00667F13">
            <w:pPr>
              <w:pStyle w:val="tabletext"/>
              <w:rPr>
                <w:rFonts w:cs="Arial"/>
                <w:b/>
                <w:sz w:val="22"/>
                <w:szCs w:val="22"/>
                <w:lang w:eastAsia="en-US"/>
              </w:rPr>
            </w:pPr>
          </w:p>
        </w:tc>
        <w:tc>
          <w:tcPr>
            <w:tcW w:w="3450" w:type="dxa"/>
            <w:tcBorders>
              <w:top w:val="single" w:sz="4" w:space="0" w:color="auto"/>
              <w:left w:val="single" w:sz="4" w:space="0" w:color="auto"/>
              <w:bottom w:val="single" w:sz="4" w:space="0" w:color="auto"/>
              <w:right w:val="single" w:sz="4" w:space="0" w:color="auto"/>
            </w:tcBorders>
            <w:vAlign w:val="center"/>
          </w:tcPr>
          <w:p w14:paraId="292BAC00" w14:textId="2FDEF5C5" w:rsidR="00582C20" w:rsidRPr="000852BD" w:rsidRDefault="00582C20" w:rsidP="000852BD">
            <w:pPr>
              <w:jc w:val="center"/>
              <w:rPr>
                <w:rFonts w:cs="Arial"/>
                <w:b/>
                <w:sz w:val="22"/>
                <w:szCs w:val="22"/>
              </w:rPr>
            </w:pPr>
          </w:p>
        </w:tc>
      </w:tr>
      <w:tr w:rsidR="00582C20" w:rsidRPr="00B4209A" w14:paraId="2D1F6185" w14:textId="77777777" w:rsidTr="00035C5A">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7EFFD58"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Contact</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0CD6F270" w14:textId="68761AE3" w:rsidR="00582C20" w:rsidRPr="00B4209A" w:rsidRDefault="00636900" w:rsidP="00B00A73">
            <w:pPr>
              <w:rPr>
                <w:rFonts w:cs="Arial"/>
                <w:b/>
                <w:bCs/>
                <w:iCs/>
                <w:sz w:val="22"/>
                <w:szCs w:val="22"/>
                <w:lang w:val="en-GB" w:eastAsia="en-US"/>
              </w:rPr>
            </w:pPr>
            <w:r w:rsidRPr="00B4209A">
              <w:rPr>
                <w:rFonts w:cs="Arial"/>
                <w:b/>
                <w:bCs/>
                <w:iCs/>
                <w:sz w:val="22"/>
                <w:szCs w:val="22"/>
                <w:lang w:val="en-GB" w:eastAsia="en-US"/>
              </w:rPr>
              <w:t>Anastasia Power (HR Officer) 08 89 6252 633</w:t>
            </w:r>
          </w:p>
        </w:tc>
      </w:tr>
      <w:tr w:rsidR="00582C20" w:rsidRPr="00B4209A" w14:paraId="1FBD9DDA" w14:textId="77777777" w:rsidTr="00035C5A">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7ECF2F3" w14:textId="40BEED17" w:rsidR="00582C20" w:rsidRPr="00B4209A" w:rsidRDefault="00582C20" w:rsidP="00667F13">
            <w:pPr>
              <w:pStyle w:val="tabletext"/>
              <w:rPr>
                <w:rFonts w:cs="Arial"/>
                <w:b/>
                <w:sz w:val="22"/>
                <w:szCs w:val="22"/>
                <w:lang w:eastAsia="en-US"/>
              </w:rPr>
            </w:pPr>
            <w:r w:rsidRPr="00B4209A">
              <w:rPr>
                <w:rFonts w:cs="Arial"/>
                <w:b/>
                <w:sz w:val="22"/>
                <w:szCs w:val="22"/>
                <w:lang w:eastAsia="en-US"/>
              </w:rPr>
              <w:t>Position reports to</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483120A1" w14:textId="28D7E347" w:rsidR="00582C20" w:rsidRPr="00B4209A" w:rsidRDefault="005D6972" w:rsidP="00E33924">
            <w:pPr>
              <w:rPr>
                <w:rFonts w:cs="Arial"/>
                <w:sz w:val="22"/>
                <w:szCs w:val="22"/>
                <w:lang w:eastAsia="en-US"/>
              </w:rPr>
            </w:pPr>
            <w:r>
              <w:rPr>
                <w:rFonts w:cs="Arial"/>
                <w:sz w:val="22"/>
                <w:szCs w:val="22"/>
                <w:lang w:eastAsia="en-US"/>
              </w:rPr>
              <w:t xml:space="preserve">Grants Coordinator then the Corporate Services Section Manager </w:t>
            </w:r>
          </w:p>
        </w:tc>
      </w:tr>
      <w:tr w:rsidR="00582C20" w:rsidRPr="00B4209A" w14:paraId="5F3EA39E" w14:textId="77777777" w:rsidTr="00035C5A">
        <w:trPr>
          <w:trHeight w:val="138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85D741C"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Information for Applicants</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443C2DB0" w14:textId="77777777" w:rsidR="00582C20" w:rsidRPr="00B4209A" w:rsidRDefault="00582C20" w:rsidP="00B00A73">
            <w:pPr>
              <w:tabs>
                <w:tab w:val="left" w:pos="3165"/>
              </w:tabs>
              <w:rPr>
                <w:rFonts w:cs="Arial"/>
                <w:b/>
                <w:sz w:val="22"/>
                <w:szCs w:val="22"/>
                <w:lang w:eastAsia="en-US"/>
              </w:rPr>
            </w:pPr>
            <w:r w:rsidRPr="00B4209A">
              <w:rPr>
                <w:rFonts w:cs="Arial"/>
                <w:b/>
                <w:sz w:val="22"/>
                <w:szCs w:val="22"/>
                <w:lang w:eastAsia="en-US"/>
              </w:rPr>
              <w:t xml:space="preserve">Applications must be limited to a one-page summary sheet, an attached detailed resume/cv and response to the Selection Criteria. All applications to be sent to </w:t>
            </w:r>
            <w:hyperlink r:id="rId8" w:history="1">
              <w:r w:rsidRPr="00B4209A">
                <w:rPr>
                  <w:rStyle w:val="Hyperlink"/>
                  <w:rFonts w:cs="Arial"/>
                  <w:b/>
                  <w:sz w:val="22"/>
                  <w:szCs w:val="22"/>
                  <w:lang w:eastAsia="en-US"/>
                </w:rPr>
                <w:t>hr@anyinginyi.com.au</w:t>
              </w:r>
            </w:hyperlink>
            <w:r w:rsidRPr="00B4209A">
              <w:rPr>
                <w:rFonts w:cs="Arial"/>
                <w:b/>
                <w:sz w:val="22"/>
                <w:szCs w:val="22"/>
                <w:lang w:eastAsia="en-US"/>
              </w:rPr>
              <w:t xml:space="preserve"> </w:t>
            </w:r>
          </w:p>
          <w:p w14:paraId="53B198C5" w14:textId="77777777" w:rsidR="00582C20" w:rsidRPr="00B4209A" w:rsidRDefault="00582C20" w:rsidP="00B00A73">
            <w:pPr>
              <w:tabs>
                <w:tab w:val="left" w:pos="3165"/>
              </w:tabs>
              <w:rPr>
                <w:rFonts w:cs="Arial"/>
                <w:b/>
                <w:sz w:val="22"/>
                <w:szCs w:val="22"/>
                <w:lang w:eastAsia="en-US"/>
              </w:rPr>
            </w:pPr>
            <w:r w:rsidRPr="00B4209A">
              <w:rPr>
                <w:rFonts w:cs="Arial"/>
                <w:b/>
                <w:sz w:val="22"/>
                <w:szCs w:val="22"/>
                <w:lang w:eastAsia="en-US"/>
              </w:rPr>
              <w:t xml:space="preserve">Confirmation of employment is dependent on the outcome of a Criminal History Check and successful application for an Ochre Card </w:t>
            </w:r>
          </w:p>
        </w:tc>
      </w:tr>
      <w:tr w:rsidR="00582C20" w:rsidRPr="00B4209A" w14:paraId="2AC1EF41" w14:textId="77777777" w:rsidTr="00035C5A">
        <w:trPr>
          <w:trHeight w:val="558"/>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117CD61" w14:textId="77777777" w:rsidR="00582C20" w:rsidRPr="00B4209A" w:rsidRDefault="006A682D" w:rsidP="00667F13">
            <w:pPr>
              <w:pStyle w:val="tabletext"/>
              <w:rPr>
                <w:rFonts w:cs="Arial"/>
                <w:b/>
                <w:sz w:val="22"/>
                <w:szCs w:val="22"/>
                <w:lang w:eastAsia="en-US"/>
              </w:rPr>
            </w:pPr>
            <w:r w:rsidRPr="00B4209A">
              <w:rPr>
                <w:rFonts w:cs="Arial"/>
                <w:b/>
                <w:sz w:val="22"/>
                <w:szCs w:val="22"/>
                <w:lang w:eastAsia="en-US"/>
              </w:rPr>
              <w:t>Hours of Work</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092EA1B6" w14:textId="77777777" w:rsidR="00582C20" w:rsidRPr="00B4209A" w:rsidRDefault="006A682D" w:rsidP="00B00A73">
            <w:pPr>
              <w:tabs>
                <w:tab w:val="left" w:pos="3165"/>
              </w:tabs>
              <w:rPr>
                <w:rFonts w:cs="Arial"/>
                <w:sz w:val="22"/>
                <w:szCs w:val="22"/>
                <w:lang w:eastAsia="en-US"/>
              </w:rPr>
            </w:pPr>
            <w:r w:rsidRPr="00B4209A">
              <w:rPr>
                <w:rFonts w:cs="Arial"/>
                <w:sz w:val="22"/>
                <w:szCs w:val="22"/>
                <w:lang w:eastAsia="en-US"/>
              </w:rPr>
              <w:t>Monday – Friday, excluding public holidays. 8.00am – 5.00pm Accrued Day Off (ADO) access. 8.24 – 5.00pm – no ADO’s access. Weekend work may occur</w:t>
            </w:r>
          </w:p>
          <w:p w14:paraId="5CFE81AF" w14:textId="77777777" w:rsidR="006A682D" w:rsidRPr="00B4209A" w:rsidRDefault="006A682D" w:rsidP="00B00A73">
            <w:pPr>
              <w:tabs>
                <w:tab w:val="left" w:pos="3165"/>
              </w:tabs>
              <w:rPr>
                <w:rFonts w:cs="Arial"/>
                <w:sz w:val="22"/>
                <w:szCs w:val="22"/>
                <w:lang w:eastAsia="en-US"/>
              </w:rPr>
            </w:pPr>
          </w:p>
        </w:tc>
      </w:tr>
      <w:tr w:rsidR="00582C20" w:rsidRPr="00B4209A" w14:paraId="24E5ADA9" w14:textId="77777777" w:rsidTr="00035C5A">
        <w:trPr>
          <w:trHeight w:val="159"/>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D045625" w14:textId="77777777" w:rsidR="00582C20" w:rsidRPr="00B4209A" w:rsidRDefault="00582C20" w:rsidP="00667F13">
            <w:pPr>
              <w:pStyle w:val="tabletext"/>
              <w:rPr>
                <w:rFonts w:cs="Arial"/>
                <w:b/>
                <w:sz w:val="22"/>
                <w:szCs w:val="22"/>
                <w:lang w:eastAsia="en-US"/>
              </w:rPr>
            </w:pPr>
            <w:r w:rsidRPr="00B4209A">
              <w:rPr>
                <w:rFonts w:cs="Arial"/>
                <w:b/>
                <w:sz w:val="22"/>
                <w:szCs w:val="22"/>
                <w:lang w:eastAsia="en-US"/>
              </w:rPr>
              <w:t>Special Measures</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5A69B8DC" w14:textId="77777777" w:rsidR="00582C20" w:rsidRPr="00B4209A" w:rsidRDefault="00582C20" w:rsidP="00B00A73">
            <w:pPr>
              <w:ind w:right="685"/>
              <w:jc w:val="both"/>
              <w:rPr>
                <w:rFonts w:eastAsia="Calibri" w:cs="Arial"/>
                <w:sz w:val="22"/>
                <w:szCs w:val="22"/>
                <w:lang w:eastAsia="en-US"/>
              </w:rPr>
            </w:pPr>
            <w:r w:rsidRPr="00B4209A">
              <w:rPr>
                <w:rFonts w:eastAsia="Calibri" w:cs="Arial"/>
                <w:sz w:val="22"/>
                <w:szCs w:val="22"/>
                <w:lang w:eastAsia="en-US"/>
              </w:rPr>
              <w:t>Not applicable to this vacancy.</w:t>
            </w:r>
          </w:p>
        </w:tc>
      </w:tr>
      <w:tr w:rsidR="00582C20" w:rsidRPr="00B4209A" w14:paraId="61AD1B15" w14:textId="77777777" w:rsidTr="00035C5A">
        <w:trPr>
          <w:trHeight w:val="902"/>
          <w:jc w:val="center"/>
        </w:trPr>
        <w:tc>
          <w:tcPr>
            <w:tcW w:w="204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A43E8CA" w14:textId="779A511C" w:rsidR="00582C20" w:rsidRPr="00B4209A" w:rsidRDefault="00AF638E" w:rsidP="00667F13">
            <w:pPr>
              <w:pStyle w:val="tabletext"/>
              <w:rPr>
                <w:rFonts w:cs="Arial"/>
                <w:b/>
                <w:sz w:val="22"/>
                <w:szCs w:val="22"/>
                <w:lang w:eastAsia="en-US"/>
              </w:rPr>
            </w:pPr>
            <w:r w:rsidRPr="00B4209A">
              <w:rPr>
                <w:rFonts w:cs="Arial"/>
                <w:b/>
                <w:sz w:val="22"/>
                <w:szCs w:val="22"/>
                <w:lang w:eastAsia="en-US"/>
              </w:rPr>
              <w:t>About Benefits</w:t>
            </w:r>
          </w:p>
        </w:tc>
        <w:tc>
          <w:tcPr>
            <w:tcW w:w="8838" w:type="dxa"/>
            <w:gridSpan w:val="5"/>
            <w:tcBorders>
              <w:top w:val="single" w:sz="4" w:space="0" w:color="auto"/>
              <w:left w:val="single" w:sz="4" w:space="0" w:color="auto"/>
              <w:bottom w:val="single" w:sz="4" w:space="0" w:color="auto"/>
              <w:right w:val="single" w:sz="4" w:space="0" w:color="auto"/>
            </w:tcBorders>
            <w:vAlign w:val="center"/>
            <w:hideMark/>
          </w:tcPr>
          <w:p w14:paraId="36832EF4" w14:textId="2FD5E22C" w:rsidR="00635DF7" w:rsidRPr="00B4209A" w:rsidRDefault="00AF638E" w:rsidP="00635DF7">
            <w:pPr>
              <w:tabs>
                <w:tab w:val="left" w:pos="3165"/>
              </w:tabs>
              <w:rPr>
                <w:rFonts w:cs="Arial"/>
                <w:sz w:val="22"/>
                <w:szCs w:val="22"/>
                <w:lang w:eastAsia="en-US"/>
              </w:rPr>
            </w:pPr>
            <w:r w:rsidRPr="00B4209A">
              <w:rPr>
                <w:rFonts w:cs="Arial"/>
                <w:sz w:val="22"/>
                <w:szCs w:val="22"/>
                <w:lang w:eastAsia="en-US"/>
              </w:rPr>
              <w:t>Salary packaging up to $15,899.94pa, Subsidised accommodation for candidates from outside of the Barkly region,6 weeks annual leave, Free</w:t>
            </w:r>
            <w:r w:rsidR="006A682D" w:rsidRPr="00B4209A">
              <w:rPr>
                <w:rFonts w:cs="Arial"/>
                <w:sz w:val="22"/>
                <w:szCs w:val="22"/>
                <w:lang w:eastAsia="en-US"/>
              </w:rPr>
              <w:t xml:space="preserve"> employee </w:t>
            </w:r>
            <w:r w:rsidRPr="00B4209A">
              <w:rPr>
                <w:rFonts w:cs="Arial"/>
                <w:sz w:val="22"/>
                <w:szCs w:val="22"/>
                <w:lang w:eastAsia="en-US"/>
              </w:rPr>
              <w:t>gym membership</w:t>
            </w:r>
            <w:r w:rsidR="00613ECC" w:rsidRPr="00B4209A">
              <w:rPr>
                <w:rFonts w:cs="Arial"/>
                <w:sz w:val="22"/>
                <w:szCs w:val="22"/>
                <w:lang w:eastAsia="en-US"/>
              </w:rPr>
              <w:t>;</w:t>
            </w:r>
            <w:r w:rsidRPr="00B4209A">
              <w:rPr>
                <w:rFonts w:cs="Arial"/>
                <w:sz w:val="22"/>
                <w:szCs w:val="22"/>
                <w:lang w:eastAsia="en-US"/>
              </w:rPr>
              <w:t xml:space="preserve"> Free</w:t>
            </w:r>
            <w:r w:rsidR="006A682D" w:rsidRPr="00B4209A">
              <w:rPr>
                <w:rFonts w:cs="Arial"/>
                <w:sz w:val="22"/>
                <w:szCs w:val="22"/>
                <w:lang w:eastAsia="en-US"/>
              </w:rPr>
              <w:t xml:space="preserve"> employee </w:t>
            </w:r>
            <w:r w:rsidRPr="00B4209A">
              <w:rPr>
                <w:rFonts w:cs="Arial"/>
                <w:sz w:val="22"/>
                <w:szCs w:val="22"/>
                <w:lang w:eastAsia="en-US"/>
              </w:rPr>
              <w:t>General Dentistry</w:t>
            </w:r>
            <w:r w:rsidR="006A682D" w:rsidRPr="00B4209A">
              <w:rPr>
                <w:rFonts w:cs="Arial"/>
                <w:sz w:val="22"/>
                <w:szCs w:val="22"/>
                <w:lang w:eastAsia="en-US"/>
              </w:rPr>
              <w:t xml:space="preserve"> (Laboratory work to be paid by employee)</w:t>
            </w:r>
            <w:r w:rsidR="00214368" w:rsidRPr="00B4209A">
              <w:rPr>
                <w:rFonts w:cs="Arial"/>
                <w:sz w:val="22"/>
                <w:szCs w:val="22"/>
              </w:rPr>
              <w:t xml:space="preserve"> Free prescriptions.</w:t>
            </w:r>
          </w:p>
        </w:tc>
      </w:tr>
    </w:tbl>
    <w:p w14:paraId="406ABEA0" w14:textId="012D4149" w:rsidR="00636900" w:rsidRPr="00B4209A" w:rsidRDefault="00636900" w:rsidP="00636900">
      <w:pPr>
        <w:rPr>
          <w:rFonts w:cs="Arial"/>
          <w:b/>
          <w:szCs w:val="22"/>
        </w:rPr>
      </w:pPr>
    </w:p>
    <w:p w14:paraId="2B94A93D" w14:textId="37684961" w:rsidR="00C63488" w:rsidRPr="00B4209A" w:rsidRDefault="00C63488" w:rsidP="00444D43">
      <w:pPr>
        <w:pBdr>
          <w:top w:val="single" w:sz="4" w:space="1" w:color="auto"/>
          <w:left w:val="single" w:sz="4" w:space="4" w:color="auto"/>
          <w:bottom w:val="single" w:sz="4" w:space="1" w:color="auto"/>
          <w:right w:val="single" w:sz="4" w:space="4" w:color="auto"/>
        </w:pBdr>
        <w:shd w:val="clear" w:color="auto" w:fill="FFC000"/>
        <w:ind w:left="2160" w:hanging="2160"/>
        <w:jc w:val="center"/>
        <w:rPr>
          <w:rFonts w:cs="Arial"/>
          <w:b/>
          <w:szCs w:val="22"/>
        </w:rPr>
      </w:pPr>
      <w:r w:rsidRPr="00B4209A">
        <w:rPr>
          <w:rFonts w:cs="Arial"/>
          <w:b/>
          <w:szCs w:val="22"/>
        </w:rPr>
        <w:t>OUTLINE OF POSITION OBJECTIVES</w:t>
      </w:r>
    </w:p>
    <w:p w14:paraId="6405ED0D" w14:textId="1158B187" w:rsidR="00C63488" w:rsidRPr="00B4209A" w:rsidRDefault="00C63488" w:rsidP="00C63488">
      <w:pPr>
        <w:rPr>
          <w:rFonts w:cs="Arial"/>
          <w:b/>
          <w:szCs w:val="22"/>
        </w:rPr>
      </w:pPr>
    </w:p>
    <w:p w14:paraId="24B90128" w14:textId="77777777" w:rsidR="005D6972" w:rsidRPr="005D6972" w:rsidRDefault="005D6972" w:rsidP="005D6972">
      <w:pPr>
        <w:pStyle w:val="BodyText"/>
        <w:rPr>
          <w:rFonts w:ascii="Arial" w:hAnsi="Arial" w:cs="Arial"/>
          <w:sz w:val="22"/>
          <w:szCs w:val="22"/>
        </w:rPr>
      </w:pPr>
      <w:r w:rsidRPr="005D6972">
        <w:rPr>
          <w:rFonts w:ascii="Arial" w:hAnsi="Arial" w:cs="Arial"/>
          <w:sz w:val="22"/>
          <w:szCs w:val="22"/>
        </w:rPr>
        <w:t xml:space="preserve">The Grants Officer is part of the team responsible for providing holistic support and advice to Anyinginyi program staff and Section Managers to enable sections and the </w:t>
      </w:r>
      <w:proofErr w:type="spellStart"/>
      <w:r w:rsidRPr="005D6972">
        <w:rPr>
          <w:rFonts w:ascii="Arial" w:hAnsi="Arial" w:cs="Arial"/>
          <w:sz w:val="22"/>
          <w:szCs w:val="22"/>
        </w:rPr>
        <w:t>organisation</w:t>
      </w:r>
      <w:proofErr w:type="spellEnd"/>
      <w:r w:rsidRPr="005D6972">
        <w:rPr>
          <w:rFonts w:ascii="Arial" w:hAnsi="Arial" w:cs="Arial"/>
          <w:sz w:val="22"/>
          <w:szCs w:val="22"/>
        </w:rPr>
        <w:t xml:space="preserve"> to consistently meet the funding terms and conditions of grant submissions, grant monitoring and reporting compliance processes.  The position will also be proactive in seeking out and following up funding opportunities and support for Anyinginyi programs in collaboration with Section Managers, and to manage and acquit current grant funding agreements.  The position reports to the Grants Coordinator and has significant requirements in relation to professional conduct, understanding of culturally responsive service delivery and the ethos of comprehensive primary health care.   </w:t>
      </w:r>
    </w:p>
    <w:p w14:paraId="5FD41914" w14:textId="66D31032" w:rsidR="000852BD" w:rsidRPr="005D6972" w:rsidRDefault="000852BD" w:rsidP="000852BD">
      <w:pPr>
        <w:spacing w:before="60" w:after="120"/>
        <w:rPr>
          <w:rFonts w:cs="Arial"/>
          <w:iCs/>
          <w:color w:val="000000"/>
          <w:szCs w:val="22"/>
        </w:rPr>
      </w:pPr>
    </w:p>
    <w:p w14:paraId="4A2138A3" w14:textId="7786A352" w:rsidR="000852BD" w:rsidRPr="005D6972" w:rsidRDefault="000852BD" w:rsidP="000852BD">
      <w:pPr>
        <w:spacing w:before="60" w:after="120"/>
        <w:rPr>
          <w:rFonts w:cs="Arial"/>
          <w:iCs/>
          <w:color w:val="000000"/>
          <w:szCs w:val="22"/>
        </w:rPr>
      </w:pPr>
    </w:p>
    <w:p w14:paraId="03348664" w14:textId="111458B6" w:rsidR="000852BD" w:rsidRPr="005D6972" w:rsidRDefault="000852BD" w:rsidP="000852BD">
      <w:pPr>
        <w:spacing w:before="60" w:after="120"/>
        <w:rPr>
          <w:rFonts w:cs="Arial"/>
          <w:iCs/>
          <w:color w:val="000000"/>
          <w:szCs w:val="22"/>
        </w:rPr>
      </w:pPr>
      <w:bookmarkStart w:id="0" w:name="_GoBack"/>
      <w:bookmarkEnd w:id="0"/>
    </w:p>
    <w:p w14:paraId="549C024E" w14:textId="0011400F" w:rsidR="000852BD" w:rsidRPr="005D6972" w:rsidRDefault="000852BD" w:rsidP="000852BD">
      <w:pPr>
        <w:spacing w:before="60" w:after="120"/>
        <w:rPr>
          <w:rFonts w:cs="Arial"/>
          <w:iCs/>
          <w:color w:val="000000"/>
          <w:szCs w:val="22"/>
        </w:rPr>
      </w:pPr>
    </w:p>
    <w:p w14:paraId="30D32B22" w14:textId="302A8D39" w:rsidR="000852BD" w:rsidRPr="005D6972" w:rsidRDefault="000852BD" w:rsidP="000852BD">
      <w:pPr>
        <w:spacing w:before="60" w:after="120"/>
        <w:rPr>
          <w:rFonts w:cs="Arial"/>
          <w:iCs/>
          <w:color w:val="000000"/>
          <w:szCs w:val="22"/>
        </w:rPr>
      </w:pPr>
    </w:p>
    <w:p w14:paraId="48156F46" w14:textId="68C29D51" w:rsidR="000852BD" w:rsidRPr="005D6972" w:rsidRDefault="000852BD" w:rsidP="000852BD">
      <w:pPr>
        <w:spacing w:before="60" w:after="120"/>
        <w:rPr>
          <w:rFonts w:cs="Arial"/>
          <w:iCs/>
          <w:color w:val="000000"/>
          <w:szCs w:val="22"/>
        </w:rPr>
      </w:pPr>
    </w:p>
    <w:p w14:paraId="0D1A110F" w14:textId="3C0D1DC1" w:rsidR="005D6972" w:rsidRPr="005D6972" w:rsidRDefault="005D6972" w:rsidP="000852BD">
      <w:pPr>
        <w:spacing w:before="60" w:after="120"/>
        <w:rPr>
          <w:rFonts w:cs="Arial"/>
          <w:iCs/>
          <w:color w:val="000000"/>
          <w:szCs w:val="22"/>
        </w:rPr>
      </w:pPr>
    </w:p>
    <w:p w14:paraId="5E3B3C85" w14:textId="218D9821" w:rsidR="005D6972" w:rsidRPr="005D6972" w:rsidRDefault="005D6972" w:rsidP="000852BD">
      <w:pPr>
        <w:spacing w:before="60" w:after="120"/>
        <w:rPr>
          <w:rFonts w:cs="Arial"/>
          <w:iCs/>
          <w:color w:val="000000"/>
          <w:szCs w:val="22"/>
        </w:rPr>
      </w:pPr>
    </w:p>
    <w:p w14:paraId="5011ED59" w14:textId="77777777" w:rsidR="005D6972" w:rsidRPr="005D6972" w:rsidRDefault="005D6972" w:rsidP="000852BD">
      <w:pPr>
        <w:spacing w:before="60" w:after="120"/>
        <w:rPr>
          <w:rFonts w:cs="Arial"/>
          <w:iCs/>
          <w:color w:val="000000"/>
          <w:szCs w:val="22"/>
        </w:rPr>
      </w:pPr>
    </w:p>
    <w:p w14:paraId="289E8F95" w14:textId="77777777" w:rsidR="000852BD" w:rsidRPr="005D6972" w:rsidRDefault="000852BD" w:rsidP="000852BD">
      <w:pPr>
        <w:spacing w:before="60" w:after="120"/>
        <w:rPr>
          <w:rFonts w:cs="Arial"/>
          <w:iCs/>
          <w:color w:val="000000"/>
          <w:szCs w:val="22"/>
        </w:rPr>
      </w:pPr>
    </w:p>
    <w:p w14:paraId="0B81E5C7" w14:textId="77777777" w:rsidR="00B4209A" w:rsidRPr="005D6972" w:rsidRDefault="00B4209A" w:rsidP="00C63488">
      <w:pPr>
        <w:rPr>
          <w:rFonts w:cs="Arial"/>
          <w:b/>
          <w:szCs w:val="22"/>
        </w:rPr>
      </w:pPr>
    </w:p>
    <w:p w14:paraId="3993D587" w14:textId="086C367C" w:rsidR="00B4209A" w:rsidRPr="005D6972" w:rsidRDefault="00C63488" w:rsidP="00B4209A">
      <w:pPr>
        <w:pBdr>
          <w:top w:val="single" w:sz="4" w:space="1" w:color="auto"/>
          <w:left w:val="single" w:sz="4" w:space="4" w:color="auto"/>
          <w:bottom w:val="single" w:sz="4" w:space="1" w:color="auto"/>
          <w:right w:val="single" w:sz="4" w:space="4" w:color="auto"/>
        </w:pBdr>
        <w:shd w:val="clear" w:color="auto" w:fill="FFC000"/>
        <w:ind w:left="2160" w:hanging="2160"/>
        <w:jc w:val="center"/>
        <w:rPr>
          <w:rFonts w:cs="Arial"/>
          <w:b/>
          <w:szCs w:val="22"/>
        </w:rPr>
      </w:pPr>
      <w:r w:rsidRPr="005D6972">
        <w:rPr>
          <w:rFonts w:cs="Arial"/>
          <w:b/>
          <w:szCs w:val="22"/>
        </w:rPr>
        <w:t>DUTIES</w:t>
      </w:r>
    </w:p>
    <w:p w14:paraId="09FBD927" w14:textId="77777777" w:rsidR="00024843" w:rsidRPr="005D6972" w:rsidRDefault="00024843" w:rsidP="00024843">
      <w:pPr>
        <w:spacing w:line="276" w:lineRule="auto"/>
        <w:ind w:left="2160" w:hanging="2160"/>
        <w:rPr>
          <w:rFonts w:cs="Arial"/>
          <w:b/>
          <w:szCs w:val="22"/>
        </w:rPr>
      </w:pPr>
      <w:bookmarkStart w:id="1" w:name="_Hlk45713364"/>
      <w:r w:rsidRPr="005D6972">
        <w:rPr>
          <w:rFonts w:cs="Arial"/>
          <w:b/>
          <w:szCs w:val="22"/>
        </w:rPr>
        <w:t>Duties</w:t>
      </w:r>
    </w:p>
    <w:p w14:paraId="00BC8A42" w14:textId="77777777" w:rsidR="005D6972" w:rsidRPr="005D6972" w:rsidRDefault="005D6972" w:rsidP="005D6972">
      <w:pPr>
        <w:rPr>
          <w:rFonts w:cs="Arial"/>
          <w:szCs w:val="22"/>
        </w:rPr>
      </w:pPr>
    </w:p>
    <w:p w14:paraId="5C10BE2C" w14:textId="77777777" w:rsidR="005D6972" w:rsidRPr="005D6972" w:rsidRDefault="005D6972" w:rsidP="005D6972">
      <w:pPr>
        <w:numPr>
          <w:ilvl w:val="0"/>
          <w:numId w:val="24"/>
        </w:numPr>
        <w:rPr>
          <w:rFonts w:cs="Arial"/>
          <w:szCs w:val="22"/>
        </w:rPr>
      </w:pPr>
      <w:r w:rsidRPr="005D6972">
        <w:rPr>
          <w:rFonts w:cs="Arial"/>
          <w:szCs w:val="22"/>
        </w:rPr>
        <w:t>Liaise with Section Managers, agency subscriptions and contacts to proactively monitor online grant sites to identify grant funding opportunities which coincide with Anyinginyi Health’s projected programs, planning goals and strategies.</w:t>
      </w:r>
    </w:p>
    <w:p w14:paraId="095C80AB" w14:textId="77777777" w:rsidR="005D6972" w:rsidRPr="005D6972" w:rsidRDefault="005D6972" w:rsidP="005D6972">
      <w:pPr>
        <w:rPr>
          <w:rFonts w:cs="Arial"/>
          <w:szCs w:val="22"/>
        </w:rPr>
      </w:pPr>
    </w:p>
    <w:p w14:paraId="3CC0E787" w14:textId="77777777" w:rsidR="005D6972" w:rsidRPr="005D6972" w:rsidRDefault="005D6972" w:rsidP="005D6972">
      <w:pPr>
        <w:numPr>
          <w:ilvl w:val="0"/>
          <w:numId w:val="24"/>
        </w:numPr>
        <w:rPr>
          <w:rFonts w:cs="Arial"/>
          <w:szCs w:val="22"/>
        </w:rPr>
      </w:pPr>
      <w:r w:rsidRPr="005D6972">
        <w:rPr>
          <w:rFonts w:cs="Arial"/>
          <w:szCs w:val="22"/>
        </w:rPr>
        <w:t>Develop approved draft proposals and concepts into grant funding applications in collaboration with the Grants Coordinator and the responsible Section manager,</w:t>
      </w:r>
    </w:p>
    <w:p w14:paraId="4F7F03DA" w14:textId="77777777" w:rsidR="005D6972" w:rsidRPr="005D6972" w:rsidRDefault="005D6972" w:rsidP="005D6972">
      <w:pPr>
        <w:pStyle w:val="ListParagraph"/>
        <w:ind w:left="0"/>
        <w:rPr>
          <w:rFonts w:cs="Arial"/>
          <w:szCs w:val="22"/>
        </w:rPr>
      </w:pPr>
    </w:p>
    <w:p w14:paraId="56C3ABEB" w14:textId="77777777" w:rsidR="005D6972" w:rsidRPr="005D6972" w:rsidRDefault="005D6972" w:rsidP="005D6972">
      <w:pPr>
        <w:numPr>
          <w:ilvl w:val="0"/>
          <w:numId w:val="24"/>
        </w:numPr>
        <w:rPr>
          <w:rFonts w:cs="Arial"/>
          <w:szCs w:val="22"/>
        </w:rPr>
      </w:pPr>
      <w:r w:rsidRPr="005D6972">
        <w:rPr>
          <w:rFonts w:cs="Arial"/>
          <w:szCs w:val="22"/>
        </w:rPr>
        <w:t>Assist in the development and maintenance of internal monitoring and reporting compliance tools used by Sections for the collection of evidence-based funding Agreement performance indicator outcomes for grant funding purposes, including all organisational contracts and service agreements i.e. Compliance Register, reporting templates and electronic KPI data reports.</w:t>
      </w:r>
    </w:p>
    <w:p w14:paraId="2BA73B87" w14:textId="77777777" w:rsidR="005D6972" w:rsidRPr="005D6972" w:rsidRDefault="005D6972" w:rsidP="005D6972">
      <w:pPr>
        <w:pStyle w:val="ListParagraph"/>
        <w:ind w:left="0"/>
        <w:rPr>
          <w:rFonts w:cs="Arial"/>
          <w:szCs w:val="22"/>
        </w:rPr>
      </w:pPr>
    </w:p>
    <w:p w14:paraId="49A365C3" w14:textId="77777777" w:rsidR="005D6972" w:rsidRPr="005D6972" w:rsidRDefault="005D6972" w:rsidP="005D6972">
      <w:pPr>
        <w:numPr>
          <w:ilvl w:val="0"/>
          <w:numId w:val="24"/>
        </w:numPr>
        <w:rPr>
          <w:rFonts w:cs="Arial"/>
          <w:szCs w:val="22"/>
        </w:rPr>
      </w:pPr>
      <w:r w:rsidRPr="005D6972">
        <w:rPr>
          <w:rFonts w:cs="Arial"/>
          <w:szCs w:val="22"/>
        </w:rPr>
        <w:t>Provide Grants induction to new Section Managers and ongoing assistance in the development and reporting of financial and narrative documentation as required by respective funding Agreements.</w:t>
      </w:r>
    </w:p>
    <w:p w14:paraId="1C83BAC4" w14:textId="77777777" w:rsidR="005D6972" w:rsidRPr="005D6972" w:rsidRDefault="005D6972" w:rsidP="005D6972">
      <w:pPr>
        <w:pStyle w:val="ListParagraph"/>
        <w:rPr>
          <w:rFonts w:cs="Arial"/>
          <w:szCs w:val="22"/>
        </w:rPr>
      </w:pPr>
    </w:p>
    <w:p w14:paraId="04A0AB47" w14:textId="77777777" w:rsidR="005D6972" w:rsidRPr="005D6972" w:rsidRDefault="005D6972" w:rsidP="005D6972">
      <w:pPr>
        <w:numPr>
          <w:ilvl w:val="0"/>
          <w:numId w:val="24"/>
        </w:numPr>
        <w:rPr>
          <w:rFonts w:cs="Arial"/>
          <w:szCs w:val="22"/>
        </w:rPr>
      </w:pPr>
      <w:r w:rsidRPr="005D6972">
        <w:rPr>
          <w:rFonts w:cs="Arial"/>
          <w:szCs w:val="22"/>
        </w:rPr>
        <w:t>Ensure effective administrative links with all relevant parties are established and consistent reporting is maintained.</w:t>
      </w:r>
    </w:p>
    <w:p w14:paraId="22D76D81" w14:textId="77777777" w:rsidR="005D6972" w:rsidRPr="005D6972" w:rsidRDefault="005D6972" w:rsidP="005D6972">
      <w:pPr>
        <w:pStyle w:val="ListParagraph"/>
        <w:ind w:left="0"/>
        <w:rPr>
          <w:rFonts w:cs="Arial"/>
          <w:szCs w:val="22"/>
        </w:rPr>
      </w:pPr>
    </w:p>
    <w:p w14:paraId="3D90B5DF" w14:textId="77777777" w:rsidR="005D6972" w:rsidRPr="005D6972" w:rsidRDefault="005D6972" w:rsidP="005D6972">
      <w:pPr>
        <w:numPr>
          <w:ilvl w:val="0"/>
          <w:numId w:val="24"/>
        </w:numPr>
        <w:rPr>
          <w:rFonts w:cs="Arial"/>
          <w:szCs w:val="22"/>
        </w:rPr>
      </w:pPr>
      <w:r w:rsidRPr="005D6972">
        <w:rPr>
          <w:rFonts w:cs="Arial"/>
          <w:szCs w:val="22"/>
        </w:rPr>
        <w:t>Set and provide reminders with the Grants Coordinator supporting information collation and timely submission of organisational financial or narrative performance reporting in collaboration with responsible Section manager as required by respective funding Agreements.</w:t>
      </w:r>
    </w:p>
    <w:p w14:paraId="739DF4D7" w14:textId="77777777" w:rsidR="005D6972" w:rsidRPr="005D6972" w:rsidRDefault="005D6972" w:rsidP="005D6972">
      <w:pPr>
        <w:pStyle w:val="ListParagraph"/>
        <w:ind w:left="0"/>
        <w:rPr>
          <w:rFonts w:cs="Arial"/>
          <w:szCs w:val="22"/>
        </w:rPr>
      </w:pPr>
    </w:p>
    <w:p w14:paraId="0DC6CB3A" w14:textId="77777777" w:rsidR="005D6972" w:rsidRPr="005D6972" w:rsidRDefault="005D6972" w:rsidP="005D6972">
      <w:pPr>
        <w:numPr>
          <w:ilvl w:val="0"/>
          <w:numId w:val="24"/>
        </w:numPr>
        <w:rPr>
          <w:rFonts w:cs="Arial"/>
          <w:szCs w:val="22"/>
        </w:rPr>
      </w:pPr>
      <w:r w:rsidRPr="005D6972">
        <w:rPr>
          <w:rFonts w:cs="Arial"/>
          <w:szCs w:val="22"/>
        </w:rPr>
        <w:t xml:space="preserve">Liaise with </w:t>
      </w:r>
      <w:proofErr w:type="spellStart"/>
      <w:r w:rsidRPr="005D6972">
        <w:rPr>
          <w:rFonts w:cs="Arial"/>
          <w:szCs w:val="22"/>
        </w:rPr>
        <w:t>Anyinginyi’s</w:t>
      </w:r>
      <w:proofErr w:type="spellEnd"/>
      <w:r w:rsidRPr="005D6972">
        <w:rPr>
          <w:rFonts w:cs="Arial"/>
          <w:szCs w:val="22"/>
        </w:rPr>
        <w:t xml:space="preserve"> financial department as and when required for remittance tracking and invoicing, or other financial reporting matters of grant funds as required by respective funding Agreement.</w:t>
      </w:r>
    </w:p>
    <w:p w14:paraId="1E6F31EF" w14:textId="77777777" w:rsidR="005D6972" w:rsidRPr="005D6972" w:rsidRDefault="005D6972" w:rsidP="005D6972">
      <w:pPr>
        <w:pStyle w:val="ListParagraph"/>
        <w:ind w:left="0"/>
        <w:rPr>
          <w:rFonts w:cs="Arial"/>
          <w:szCs w:val="22"/>
        </w:rPr>
      </w:pPr>
    </w:p>
    <w:p w14:paraId="2ADB6AB4" w14:textId="77777777" w:rsidR="005D6972" w:rsidRPr="005D6972" w:rsidRDefault="005D6972" w:rsidP="005D6972">
      <w:pPr>
        <w:numPr>
          <w:ilvl w:val="0"/>
          <w:numId w:val="24"/>
        </w:numPr>
        <w:rPr>
          <w:rFonts w:cs="Arial"/>
          <w:szCs w:val="22"/>
        </w:rPr>
      </w:pPr>
      <w:r w:rsidRPr="005D6972">
        <w:rPr>
          <w:rFonts w:cs="Arial"/>
          <w:szCs w:val="22"/>
        </w:rPr>
        <w:t>Assist the Grants Coordinator to monitor National, Territory or local funding influences and/or program changes in the Aboriginal primary health care sector and related programs relevant to the Anyinginyi service environment.</w:t>
      </w:r>
    </w:p>
    <w:p w14:paraId="3E993CCE" w14:textId="77777777" w:rsidR="005D6972" w:rsidRPr="005D6972" w:rsidRDefault="005D6972" w:rsidP="005D6972">
      <w:pPr>
        <w:pStyle w:val="ListParagraph"/>
        <w:rPr>
          <w:rFonts w:cs="Arial"/>
          <w:szCs w:val="22"/>
        </w:rPr>
      </w:pPr>
    </w:p>
    <w:p w14:paraId="17BE7445" w14:textId="77777777" w:rsidR="005D6972" w:rsidRPr="005D6972" w:rsidRDefault="005D6972" w:rsidP="005D6972">
      <w:pPr>
        <w:numPr>
          <w:ilvl w:val="0"/>
          <w:numId w:val="24"/>
        </w:numPr>
        <w:rPr>
          <w:rFonts w:cs="Arial"/>
          <w:szCs w:val="22"/>
        </w:rPr>
      </w:pPr>
      <w:r w:rsidRPr="005D6972">
        <w:rPr>
          <w:rFonts w:cs="Arial"/>
          <w:szCs w:val="22"/>
        </w:rPr>
        <w:t>Provide annual educative and information sharing sessions to respective Anyinginyi managers and employees in grants development, compliance and reporting requirements.</w:t>
      </w:r>
    </w:p>
    <w:p w14:paraId="007F2ED9" w14:textId="77777777" w:rsidR="005D6972" w:rsidRPr="005D6972" w:rsidRDefault="005D6972" w:rsidP="005D6972">
      <w:pPr>
        <w:pStyle w:val="ListParagraph"/>
        <w:ind w:left="0"/>
        <w:rPr>
          <w:rFonts w:cs="Arial"/>
          <w:szCs w:val="22"/>
        </w:rPr>
      </w:pPr>
    </w:p>
    <w:p w14:paraId="2A34DBA7" w14:textId="77777777" w:rsidR="005D6972" w:rsidRPr="005D6972" w:rsidRDefault="005D6972" w:rsidP="005D6972">
      <w:pPr>
        <w:numPr>
          <w:ilvl w:val="0"/>
          <w:numId w:val="24"/>
        </w:numPr>
        <w:rPr>
          <w:rFonts w:cs="Arial"/>
          <w:szCs w:val="22"/>
        </w:rPr>
      </w:pPr>
      <w:r w:rsidRPr="005D6972">
        <w:rPr>
          <w:rFonts w:cs="Arial"/>
          <w:szCs w:val="22"/>
        </w:rPr>
        <w:t>Comply with all Anyinginyi policy and procedures, including use of approved IT programs for electronic data management, including the sharing and advocacy of this information to fellow colleagues.</w:t>
      </w:r>
    </w:p>
    <w:p w14:paraId="48DB5E93" w14:textId="77777777" w:rsidR="005D6972" w:rsidRPr="005D6972" w:rsidRDefault="005D6972" w:rsidP="005D6972">
      <w:pPr>
        <w:ind w:left="720"/>
        <w:rPr>
          <w:rFonts w:cs="Arial"/>
          <w:szCs w:val="22"/>
        </w:rPr>
      </w:pPr>
    </w:p>
    <w:p w14:paraId="22C808A1" w14:textId="77777777" w:rsidR="005D6972" w:rsidRPr="005D6972" w:rsidRDefault="005D6972" w:rsidP="005D6972">
      <w:pPr>
        <w:numPr>
          <w:ilvl w:val="0"/>
          <w:numId w:val="24"/>
        </w:numPr>
        <w:rPr>
          <w:rFonts w:cs="Arial"/>
          <w:szCs w:val="22"/>
        </w:rPr>
      </w:pPr>
      <w:r w:rsidRPr="005D6972">
        <w:rPr>
          <w:rFonts w:cs="Arial"/>
          <w:szCs w:val="22"/>
        </w:rPr>
        <w:t xml:space="preserve">Liaise and contribute to Continuous Quality Improvement (CQI) mechanisms related to grant policy and procedures that promotes efficient and effective grant management systems and records  </w:t>
      </w:r>
    </w:p>
    <w:p w14:paraId="6EFFD4C3" w14:textId="77777777" w:rsidR="005D6972" w:rsidRPr="005D6972" w:rsidRDefault="005D6972" w:rsidP="005D6972">
      <w:pPr>
        <w:pStyle w:val="ListParagraph"/>
        <w:ind w:left="0"/>
        <w:rPr>
          <w:rFonts w:cs="Arial"/>
          <w:szCs w:val="22"/>
        </w:rPr>
      </w:pPr>
    </w:p>
    <w:p w14:paraId="67923998" w14:textId="77777777" w:rsidR="005D6972" w:rsidRPr="005D6972" w:rsidRDefault="005D6972" w:rsidP="005D6972">
      <w:pPr>
        <w:pStyle w:val="ListParagraph"/>
        <w:numPr>
          <w:ilvl w:val="0"/>
          <w:numId w:val="24"/>
        </w:numPr>
        <w:contextualSpacing w:val="0"/>
        <w:rPr>
          <w:rFonts w:cs="Arial"/>
          <w:szCs w:val="22"/>
        </w:rPr>
      </w:pPr>
      <w:r w:rsidRPr="005D6972">
        <w:rPr>
          <w:rFonts w:cs="Arial"/>
          <w:szCs w:val="22"/>
        </w:rPr>
        <w:t>Liaise and maintain productive relationships with Funding Providers by electronic, phone or face to face communications, and internally with Section Managers on grant enquiries, needs and appropriate responses as and when due by the respective funding terms and conditions of grant.</w:t>
      </w:r>
    </w:p>
    <w:p w14:paraId="6FB866B0" w14:textId="77777777" w:rsidR="005D6972" w:rsidRPr="005D6972" w:rsidRDefault="005D6972" w:rsidP="005D6972">
      <w:pPr>
        <w:pStyle w:val="ListParagraph"/>
        <w:ind w:left="0"/>
        <w:rPr>
          <w:rFonts w:cs="Arial"/>
          <w:szCs w:val="22"/>
        </w:rPr>
      </w:pPr>
    </w:p>
    <w:p w14:paraId="42A95CDB" w14:textId="50142B0C" w:rsidR="005D6972" w:rsidRPr="005D6972" w:rsidRDefault="005D6972" w:rsidP="005D6972">
      <w:pPr>
        <w:numPr>
          <w:ilvl w:val="0"/>
          <w:numId w:val="24"/>
        </w:numPr>
        <w:rPr>
          <w:rFonts w:cs="Arial"/>
          <w:szCs w:val="22"/>
        </w:rPr>
      </w:pPr>
      <w:r w:rsidRPr="005D6972">
        <w:rPr>
          <w:rFonts w:cs="Arial"/>
          <w:szCs w:val="22"/>
        </w:rPr>
        <w:lastRenderedPageBreak/>
        <w:t xml:space="preserve">Fulfil other functions as deemed associated to the position and acceptable to the band of employment. </w:t>
      </w:r>
    </w:p>
    <w:p w14:paraId="507166AC" w14:textId="77777777" w:rsidR="000852BD" w:rsidRPr="005D6972" w:rsidRDefault="000852BD" w:rsidP="000852BD">
      <w:pPr>
        <w:spacing w:before="60" w:after="120"/>
        <w:rPr>
          <w:rFonts w:cs="Arial"/>
          <w:iCs/>
          <w:color w:val="000000"/>
          <w:szCs w:val="22"/>
        </w:rPr>
      </w:pPr>
    </w:p>
    <w:p w14:paraId="1E279806" w14:textId="6C083D92" w:rsidR="00C63488" w:rsidRPr="005D6972" w:rsidRDefault="00C63488" w:rsidP="000852BD">
      <w:pPr>
        <w:pBdr>
          <w:top w:val="single" w:sz="4" w:space="1" w:color="auto"/>
          <w:left w:val="single" w:sz="4" w:space="4" w:color="auto"/>
          <w:bottom w:val="single" w:sz="4" w:space="1" w:color="auto"/>
          <w:right w:val="single" w:sz="4" w:space="4" w:color="auto"/>
        </w:pBdr>
        <w:shd w:val="clear" w:color="auto" w:fill="FFC000"/>
        <w:ind w:left="2160" w:hanging="2160"/>
        <w:jc w:val="center"/>
        <w:rPr>
          <w:rFonts w:cs="Arial"/>
          <w:b/>
          <w:szCs w:val="22"/>
        </w:rPr>
      </w:pPr>
      <w:r w:rsidRPr="005D6972">
        <w:rPr>
          <w:rFonts w:cs="Arial"/>
          <w:b/>
          <w:szCs w:val="22"/>
        </w:rPr>
        <w:t>SELECTION CRITERIA</w:t>
      </w:r>
    </w:p>
    <w:bookmarkEnd w:id="1"/>
    <w:p w14:paraId="6B675AE5" w14:textId="77777777" w:rsidR="007540BB" w:rsidRPr="005D6972" w:rsidRDefault="007540BB" w:rsidP="007540BB">
      <w:pPr>
        <w:rPr>
          <w:rFonts w:cs="Arial"/>
          <w:b/>
          <w:i/>
          <w:szCs w:val="22"/>
        </w:rPr>
      </w:pPr>
      <w:r w:rsidRPr="005D6972">
        <w:rPr>
          <w:rFonts w:cs="Arial"/>
          <w:b/>
          <w:i/>
          <w:szCs w:val="22"/>
        </w:rPr>
        <w:t>Essential</w:t>
      </w:r>
    </w:p>
    <w:p w14:paraId="7716F946" w14:textId="77777777" w:rsidR="007540BB" w:rsidRPr="005D6972" w:rsidRDefault="007540BB" w:rsidP="007540BB">
      <w:pPr>
        <w:rPr>
          <w:rFonts w:cs="Arial"/>
          <w:szCs w:val="22"/>
        </w:rPr>
      </w:pPr>
    </w:p>
    <w:p w14:paraId="27A681D7" w14:textId="77777777" w:rsidR="005D6972" w:rsidRPr="005D6972" w:rsidRDefault="005D6972" w:rsidP="005D6972">
      <w:pPr>
        <w:numPr>
          <w:ilvl w:val="0"/>
          <w:numId w:val="25"/>
        </w:numPr>
        <w:rPr>
          <w:rFonts w:cs="Arial"/>
          <w:szCs w:val="22"/>
        </w:rPr>
      </w:pPr>
      <w:r w:rsidRPr="005D6972">
        <w:rPr>
          <w:rFonts w:cs="Arial"/>
          <w:szCs w:val="22"/>
        </w:rPr>
        <w:t>Respect for traditional Aboriginal Culture and cultural diversity and the ability to communicate effectively and sensitively with Aboriginal/culturally diverse people.</w:t>
      </w:r>
    </w:p>
    <w:p w14:paraId="39CFE1FC" w14:textId="77777777" w:rsidR="005D6972" w:rsidRPr="005D6972" w:rsidRDefault="005D6972" w:rsidP="005D6972">
      <w:pPr>
        <w:ind w:left="720" w:hanging="720"/>
        <w:rPr>
          <w:rFonts w:cs="Arial"/>
          <w:szCs w:val="22"/>
        </w:rPr>
      </w:pPr>
    </w:p>
    <w:p w14:paraId="771D41F5" w14:textId="77777777" w:rsidR="005D6972" w:rsidRPr="005D6972" w:rsidRDefault="005D6972" w:rsidP="005D6972">
      <w:pPr>
        <w:numPr>
          <w:ilvl w:val="0"/>
          <w:numId w:val="25"/>
        </w:numPr>
        <w:rPr>
          <w:rFonts w:cs="Arial"/>
          <w:szCs w:val="22"/>
        </w:rPr>
      </w:pPr>
      <w:r w:rsidRPr="005D6972">
        <w:rPr>
          <w:rFonts w:cs="Arial"/>
          <w:szCs w:val="22"/>
        </w:rPr>
        <w:t>Understanding of Workplace Health and Safety (WHS) individual responsibilities and in the workplace, including demonstrated awareness of conditions for remote living and travel safety.</w:t>
      </w:r>
    </w:p>
    <w:p w14:paraId="387843CC" w14:textId="77777777" w:rsidR="005D6972" w:rsidRPr="005D6972" w:rsidRDefault="005D6972" w:rsidP="005D6972">
      <w:pPr>
        <w:pStyle w:val="ListParagraph"/>
        <w:rPr>
          <w:rFonts w:cs="Arial"/>
          <w:szCs w:val="22"/>
        </w:rPr>
      </w:pPr>
    </w:p>
    <w:p w14:paraId="78CDC33F" w14:textId="77777777" w:rsidR="005D6972" w:rsidRPr="005D6972" w:rsidRDefault="005D6972" w:rsidP="005D6972">
      <w:pPr>
        <w:numPr>
          <w:ilvl w:val="0"/>
          <w:numId w:val="25"/>
        </w:numPr>
        <w:rPr>
          <w:rFonts w:cs="Arial"/>
          <w:szCs w:val="22"/>
        </w:rPr>
      </w:pPr>
      <w:r w:rsidRPr="005D6972">
        <w:rPr>
          <w:rFonts w:cs="Arial"/>
          <w:szCs w:val="22"/>
        </w:rPr>
        <w:t xml:space="preserve">Demonstrated ability to seek both government and non-government funding opportunities. </w:t>
      </w:r>
    </w:p>
    <w:p w14:paraId="08C83570" w14:textId="77777777" w:rsidR="005D6972" w:rsidRPr="005D6972" w:rsidRDefault="005D6972" w:rsidP="005D6972">
      <w:pPr>
        <w:pStyle w:val="ListParagraph"/>
        <w:rPr>
          <w:rFonts w:cs="Arial"/>
          <w:szCs w:val="22"/>
        </w:rPr>
      </w:pPr>
    </w:p>
    <w:p w14:paraId="03B6AC62" w14:textId="77777777" w:rsidR="005D6972" w:rsidRPr="005D6972" w:rsidRDefault="005D6972" w:rsidP="005D6972">
      <w:pPr>
        <w:numPr>
          <w:ilvl w:val="0"/>
          <w:numId w:val="25"/>
        </w:numPr>
        <w:rPr>
          <w:rFonts w:cs="Arial"/>
          <w:szCs w:val="22"/>
        </w:rPr>
      </w:pPr>
      <w:r w:rsidRPr="005D6972">
        <w:rPr>
          <w:rFonts w:cs="Arial"/>
          <w:szCs w:val="22"/>
        </w:rPr>
        <w:t>Experience in writing and applying for government and non-government grants</w:t>
      </w:r>
    </w:p>
    <w:p w14:paraId="11FFE2E7" w14:textId="77777777" w:rsidR="005D6972" w:rsidRPr="005D6972" w:rsidRDefault="005D6972" w:rsidP="005D6972">
      <w:pPr>
        <w:pStyle w:val="ListParagraph"/>
        <w:rPr>
          <w:rFonts w:cs="Arial"/>
          <w:szCs w:val="22"/>
        </w:rPr>
      </w:pPr>
    </w:p>
    <w:p w14:paraId="20B06D58" w14:textId="77777777" w:rsidR="005D6972" w:rsidRPr="005D6972" w:rsidRDefault="005D6972" w:rsidP="005D6972">
      <w:pPr>
        <w:numPr>
          <w:ilvl w:val="0"/>
          <w:numId w:val="25"/>
        </w:numPr>
        <w:rPr>
          <w:rFonts w:cs="Arial"/>
          <w:szCs w:val="22"/>
        </w:rPr>
      </w:pPr>
      <w:r w:rsidRPr="005D6972">
        <w:rPr>
          <w:rFonts w:cs="Arial"/>
          <w:szCs w:val="22"/>
        </w:rPr>
        <w:t>Experience managing complex and multiple grant terms and conditions of grants for various funding bodies for both government and non-government grants.</w:t>
      </w:r>
    </w:p>
    <w:p w14:paraId="2B5F9001" w14:textId="77777777" w:rsidR="005D6972" w:rsidRPr="005D6972" w:rsidRDefault="005D6972" w:rsidP="005D6972">
      <w:pPr>
        <w:pStyle w:val="ListParagraph"/>
        <w:rPr>
          <w:rFonts w:cs="Arial"/>
          <w:szCs w:val="22"/>
        </w:rPr>
      </w:pPr>
    </w:p>
    <w:p w14:paraId="0C243156" w14:textId="77777777" w:rsidR="005D6972" w:rsidRPr="005D6972" w:rsidRDefault="005D6972" w:rsidP="005D6972">
      <w:pPr>
        <w:numPr>
          <w:ilvl w:val="0"/>
          <w:numId w:val="25"/>
        </w:numPr>
        <w:rPr>
          <w:rFonts w:cs="Arial"/>
          <w:szCs w:val="22"/>
        </w:rPr>
      </w:pPr>
      <w:r w:rsidRPr="005D6972">
        <w:rPr>
          <w:rFonts w:cs="Arial"/>
          <w:szCs w:val="22"/>
        </w:rPr>
        <w:t>Experience in financial and narrative reporting and the acquitting of grants for various funding bodies for both government and non-government grants</w:t>
      </w:r>
    </w:p>
    <w:p w14:paraId="638561D8" w14:textId="77777777" w:rsidR="005D6972" w:rsidRPr="005D6972" w:rsidRDefault="005D6972" w:rsidP="005D6972">
      <w:pPr>
        <w:ind w:left="720"/>
        <w:rPr>
          <w:rFonts w:cs="Arial"/>
          <w:szCs w:val="22"/>
        </w:rPr>
      </w:pPr>
    </w:p>
    <w:p w14:paraId="0F077EC1" w14:textId="77777777" w:rsidR="005D6972" w:rsidRPr="005D6972" w:rsidRDefault="005D6972" w:rsidP="005D6972">
      <w:pPr>
        <w:numPr>
          <w:ilvl w:val="0"/>
          <w:numId w:val="25"/>
        </w:numPr>
        <w:rPr>
          <w:rFonts w:cs="Arial"/>
          <w:szCs w:val="22"/>
        </w:rPr>
      </w:pPr>
      <w:r w:rsidRPr="005D6972">
        <w:rPr>
          <w:rFonts w:cs="Arial"/>
          <w:szCs w:val="22"/>
        </w:rPr>
        <w:t xml:space="preserve">Demonstrated ability to communicate at a high level using both written and verbal communication skills to a wide range of internal and external stakeholders and agencies relevant to primary health care and related services. </w:t>
      </w:r>
    </w:p>
    <w:p w14:paraId="2D965914" w14:textId="77777777" w:rsidR="005D6972" w:rsidRPr="005D6972" w:rsidRDefault="005D6972" w:rsidP="005D6972">
      <w:pPr>
        <w:ind w:left="720" w:hanging="720"/>
        <w:rPr>
          <w:rFonts w:cs="Arial"/>
          <w:szCs w:val="22"/>
        </w:rPr>
      </w:pPr>
    </w:p>
    <w:p w14:paraId="7BE4191F" w14:textId="77777777" w:rsidR="005D6972" w:rsidRPr="005D6972" w:rsidRDefault="005D6972" w:rsidP="005D6972">
      <w:pPr>
        <w:numPr>
          <w:ilvl w:val="0"/>
          <w:numId w:val="25"/>
        </w:numPr>
        <w:rPr>
          <w:rFonts w:cs="Arial"/>
          <w:szCs w:val="22"/>
        </w:rPr>
      </w:pPr>
      <w:r w:rsidRPr="005D6972">
        <w:rPr>
          <w:rFonts w:cs="Arial"/>
          <w:szCs w:val="22"/>
        </w:rPr>
        <w:t>Demonstrate effective time management skills, including ability to monitor and maintain reminder tools for timely completion of reporting requirements, delivery of Anyinginyi grant performance indicators and other compliance requirements relevant to Anyinginyi Health</w:t>
      </w:r>
    </w:p>
    <w:p w14:paraId="78A4B7B0" w14:textId="77777777" w:rsidR="005D6972" w:rsidRPr="005D6972" w:rsidRDefault="005D6972" w:rsidP="005D6972">
      <w:pPr>
        <w:pStyle w:val="ListParagraph"/>
        <w:rPr>
          <w:rFonts w:cs="Arial"/>
          <w:szCs w:val="22"/>
        </w:rPr>
      </w:pPr>
    </w:p>
    <w:p w14:paraId="6227DDD6" w14:textId="77777777" w:rsidR="005D6972" w:rsidRPr="005D6972" w:rsidRDefault="005D6972" w:rsidP="005D6972">
      <w:pPr>
        <w:numPr>
          <w:ilvl w:val="0"/>
          <w:numId w:val="25"/>
        </w:numPr>
        <w:rPr>
          <w:rFonts w:cs="Arial"/>
          <w:szCs w:val="22"/>
        </w:rPr>
      </w:pPr>
      <w:r w:rsidRPr="005D6972">
        <w:rPr>
          <w:rFonts w:cs="Arial"/>
          <w:szCs w:val="22"/>
        </w:rPr>
        <w:t>Demonstrated ability to contribute to effective data collection tools leading to effective representation of services and service delivery of Anyinginyi and the status of grants performance indicators</w:t>
      </w:r>
    </w:p>
    <w:p w14:paraId="2E76412C" w14:textId="77777777" w:rsidR="005D6972" w:rsidRPr="005D6972" w:rsidRDefault="005D6972" w:rsidP="005D6972">
      <w:pPr>
        <w:pStyle w:val="ListParagraph"/>
        <w:rPr>
          <w:rFonts w:cs="Arial"/>
          <w:szCs w:val="22"/>
        </w:rPr>
      </w:pPr>
    </w:p>
    <w:p w14:paraId="09AEF414" w14:textId="77777777" w:rsidR="005D6972" w:rsidRPr="005D6972" w:rsidRDefault="005D6972" w:rsidP="005D6972">
      <w:pPr>
        <w:numPr>
          <w:ilvl w:val="0"/>
          <w:numId w:val="25"/>
        </w:numPr>
        <w:rPr>
          <w:rFonts w:cs="Arial"/>
          <w:szCs w:val="22"/>
        </w:rPr>
      </w:pPr>
      <w:r w:rsidRPr="005D6972">
        <w:rPr>
          <w:rFonts w:cs="Arial"/>
          <w:szCs w:val="22"/>
        </w:rPr>
        <w:t>Current NT Driver’s License.</w:t>
      </w:r>
    </w:p>
    <w:p w14:paraId="17D6547F" w14:textId="77777777" w:rsidR="005D6972" w:rsidRPr="005D6972" w:rsidRDefault="005D6972" w:rsidP="005D6972">
      <w:pPr>
        <w:pStyle w:val="ListParagraph"/>
        <w:rPr>
          <w:rFonts w:cs="Arial"/>
          <w:szCs w:val="22"/>
        </w:rPr>
      </w:pPr>
    </w:p>
    <w:p w14:paraId="14744C94" w14:textId="77777777" w:rsidR="005D6972" w:rsidRPr="005D6972" w:rsidRDefault="005D6972" w:rsidP="005D6972">
      <w:pPr>
        <w:numPr>
          <w:ilvl w:val="0"/>
          <w:numId w:val="25"/>
        </w:numPr>
        <w:rPr>
          <w:rFonts w:cs="Arial"/>
          <w:szCs w:val="22"/>
        </w:rPr>
      </w:pPr>
      <w:r w:rsidRPr="005D6972">
        <w:rPr>
          <w:rFonts w:cs="Arial"/>
          <w:szCs w:val="22"/>
        </w:rPr>
        <w:t>Obtain or be in possession of an OCHRE Card.</w:t>
      </w:r>
    </w:p>
    <w:p w14:paraId="4CAA8555" w14:textId="77777777" w:rsidR="005D6972" w:rsidRPr="005D6972" w:rsidRDefault="005D6972" w:rsidP="005D6972">
      <w:pPr>
        <w:pStyle w:val="ListParagraph"/>
        <w:rPr>
          <w:rFonts w:cs="Arial"/>
          <w:szCs w:val="22"/>
        </w:rPr>
      </w:pPr>
    </w:p>
    <w:p w14:paraId="44C9F73A" w14:textId="77777777" w:rsidR="005D6972" w:rsidRPr="005D6972" w:rsidRDefault="005D6972" w:rsidP="005D6972">
      <w:pPr>
        <w:ind w:left="720"/>
        <w:rPr>
          <w:rFonts w:cs="Arial"/>
          <w:szCs w:val="22"/>
        </w:rPr>
      </w:pPr>
    </w:p>
    <w:p w14:paraId="131E54C0" w14:textId="77777777" w:rsidR="005D6972" w:rsidRPr="005D6972" w:rsidRDefault="005D6972" w:rsidP="005D6972">
      <w:pPr>
        <w:pStyle w:val="ListParagraph"/>
        <w:rPr>
          <w:rFonts w:cs="Arial"/>
          <w:szCs w:val="22"/>
        </w:rPr>
      </w:pPr>
    </w:p>
    <w:p w14:paraId="0DA5F3B7" w14:textId="77777777" w:rsidR="005D6972" w:rsidRPr="005D6972" w:rsidRDefault="005D6972" w:rsidP="005D6972">
      <w:pPr>
        <w:rPr>
          <w:rFonts w:cs="Arial"/>
          <w:b/>
          <w:szCs w:val="22"/>
        </w:rPr>
      </w:pPr>
      <w:r w:rsidRPr="005D6972">
        <w:rPr>
          <w:rFonts w:cs="Arial"/>
          <w:b/>
          <w:szCs w:val="22"/>
        </w:rPr>
        <w:t>Desirable</w:t>
      </w:r>
    </w:p>
    <w:p w14:paraId="32835C2B" w14:textId="77777777" w:rsidR="005D6972" w:rsidRPr="005D6972" w:rsidRDefault="005D6972" w:rsidP="005D6972">
      <w:pPr>
        <w:rPr>
          <w:rFonts w:cs="Arial"/>
          <w:szCs w:val="22"/>
        </w:rPr>
      </w:pPr>
    </w:p>
    <w:p w14:paraId="7473A94C" w14:textId="77777777" w:rsidR="005D6972" w:rsidRPr="005D6972" w:rsidRDefault="005D6972" w:rsidP="005D6972">
      <w:pPr>
        <w:pStyle w:val="ListParagraph"/>
        <w:numPr>
          <w:ilvl w:val="0"/>
          <w:numId w:val="26"/>
        </w:numPr>
        <w:contextualSpacing w:val="0"/>
        <w:rPr>
          <w:rFonts w:cs="Arial"/>
          <w:szCs w:val="22"/>
        </w:rPr>
      </w:pPr>
      <w:r w:rsidRPr="005D6972">
        <w:rPr>
          <w:rFonts w:cs="Arial"/>
          <w:szCs w:val="22"/>
        </w:rPr>
        <w:t>Previous experience working with Aboriginal and Torres Strait Islander Health</w:t>
      </w:r>
    </w:p>
    <w:p w14:paraId="1432B3FC" w14:textId="77777777" w:rsidR="005D6972" w:rsidRPr="005D6972" w:rsidRDefault="005D6972" w:rsidP="005D6972">
      <w:pPr>
        <w:rPr>
          <w:rFonts w:cs="Arial"/>
          <w:szCs w:val="22"/>
        </w:rPr>
      </w:pPr>
    </w:p>
    <w:p w14:paraId="782F8942" w14:textId="77777777" w:rsidR="005D6972" w:rsidRPr="005D6972" w:rsidRDefault="005D6972" w:rsidP="005D6972">
      <w:pPr>
        <w:pStyle w:val="ListParagraph"/>
        <w:numPr>
          <w:ilvl w:val="0"/>
          <w:numId w:val="26"/>
        </w:numPr>
        <w:contextualSpacing w:val="0"/>
        <w:rPr>
          <w:rFonts w:cs="Arial"/>
          <w:szCs w:val="22"/>
        </w:rPr>
      </w:pPr>
      <w:r w:rsidRPr="005D6972">
        <w:rPr>
          <w:rFonts w:cs="Arial"/>
          <w:szCs w:val="22"/>
        </w:rPr>
        <w:t>Knowledge of social and health issues confronting Aboriginal people in the Northern Territory</w:t>
      </w:r>
    </w:p>
    <w:p w14:paraId="52B1AA74" w14:textId="77777777" w:rsidR="005D6972" w:rsidRPr="005D6972" w:rsidRDefault="005D6972" w:rsidP="005D6972">
      <w:pPr>
        <w:rPr>
          <w:rFonts w:cs="Arial"/>
          <w:szCs w:val="22"/>
        </w:rPr>
      </w:pPr>
    </w:p>
    <w:p w14:paraId="04E4F930" w14:textId="77777777" w:rsidR="005D6972" w:rsidRPr="005D6972" w:rsidRDefault="005D6972" w:rsidP="005D6972">
      <w:pPr>
        <w:pStyle w:val="ListParagraph"/>
        <w:numPr>
          <w:ilvl w:val="0"/>
          <w:numId w:val="26"/>
        </w:numPr>
        <w:contextualSpacing w:val="0"/>
        <w:rPr>
          <w:rFonts w:cs="Arial"/>
          <w:szCs w:val="22"/>
        </w:rPr>
      </w:pPr>
      <w:r w:rsidRPr="005D6972">
        <w:rPr>
          <w:rFonts w:cs="Arial"/>
          <w:szCs w:val="22"/>
        </w:rPr>
        <w:t>Previous experience working in a remote area</w:t>
      </w:r>
    </w:p>
    <w:p w14:paraId="2A0F8DF6" w14:textId="31C5E3C5" w:rsidR="00CB2010" w:rsidRDefault="00CB2010" w:rsidP="000852BD">
      <w:pPr>
        <w:rPr>
          <w:rFonts w:cs="Arial"/>
          <w:szCs w:val="22"/>
        </w:rPr>
      </w:pPr>
    </w:p>
    <w:p w14:paraId="0FBFC866" w14:textId="4B779DA3" w:rsidR="00CB2010" w:rsidRDefault="00CB2010" w:rsidP="000852BD">
      <w:pPr>
        <w:rPr>
          <w:rFonts w:cs="Arial"/>
          <w:szCs w:val="22"/>
        </w:rPr>
      </w:pPr>
    </w:p>
    <w:p w14:paraId="29B7A3EB" w14:textId="6AA06733" w:rsidR="006436D8" w:rsidRDefault="00F45F17" w:rsidP="00F11823">
      <w:pPr>
        <w:pStyle w:val="ListParagraph"/>
        <w:ind w:left="0"/>
        <w:rPr>
          <w:rFonts w:cs="Arial"/>
          <w:b/>
          <w:sz w:val="24"/>
          <w:szCs w:val="24"/>
        </w:rPr>
      </w:pPr>
      <w:r w:rsidRPr="00850781">
        <w:rPr>
          <w:noProof/>
          <w:szCs w:val="22"/>
        </w:rPr>
        <w:lastRenderedPageBreak/>
        <mc:AlternateContent>
          <mc:Choice Requires="wps">
            <w:drawing>
              <wp:anchor distT="45720" distB="45720" distL="114300" distR="114300" simplePos="0" relativeHeight="251660288" behindDoc="0" locked="0" layoutInCell="1" allowOverlap="1" wp14:anchorId="4A41E3AD" wp14:editId="3B630505">
                <wp:simplePos x="0" y="0"/>
                <wp:positionH relativeFrom="column">
                  <wp:posOffset>-666750</wp:posOffset>
                </wp:positionH>
                <wp:positionV relativeFrom="paragraph">
                  <wp:posOffset>2540</wp:posOffset>
                </wp:positionV>
                <wp:extent cx="7000875" cy="140462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1404620"/>
                        </a:xfrm>
                        <a:prstGeom prst="rect">
                          <a:avLst/>
                        </a:prstGeom>
                        <a:solidFill>
                          <a:srgbClr val="FFC000"/>
                        </a:solidFill>
                        <a:ln w="9525">
                          <a:solidFill>
                            <a:srgbClr val="FFC000"/>
                          </a:solidFill>
                          <a:miter lim="800000"/>
                          <a:headEnd/>
                          <a:tailEnd/>
                        </a:ln>
                      </wps:spPr>
                      <wps:txbx>
                        <w:txbxContent>
                          <w:p w14:paraId="0C17BBFB" w14:textId="644E1B0A" w:rsidR="00F45F17" w:rsidRPr="006436D8" w:rsidRDefault="00F45F17" w:rsidP="006436D8">
                            <w:pPr>
                              <w:shd w:val="clear" w:color="auto" w:fill="FFC000"/>
                              <w:jc w:val="center"/>
                              <w:rPr>
                                <w:rFonts w:cs="Arial"/>
                                <w:b/>
                                <w:bCs/>
                              </w:rPr>
                            </w:pPr>
                            <w:r w:rsidRPr="006436D8">
                              <w:rPr>
                                <w:rFonts w:cs="Arial"/>
                                <w:b/>
                                <w:bCs/>
                              </w:rPr>
                              <w:t>O</w:t>
                            </w:r>
                            <w:r w:rsidR="006436D8" w:rsidRPr="006436D8">
                              <w:rPr>
                                <w:rFonts w:cs="Arial"/>
                                <w:b/>
                                <w:bCs/>
                              </w:rPr>
                              <w:t>rganisational Overview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41E3AD" id="_x0000_t202" coordsize="21600,21600" o:spt="202" path="m,l,21600r21600,l21600,xe">
                <v:stroke joinstyle="miter"/>
                <v:path gradientshapeok="t" o:connecttype="rect"/>
              </v:shapetype>
              <v:shape id="Text Box 2" o:spid="_x0000_s1026" type="#_x0000_t202" style="position:absolute;margin-left:-52.5pt;margin-top:.2pt;width:551.2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" fillcolor="#ffc000" strokecolor="#ffc000">
                <v:textbox style="mso-fit-shape-to-text:t">
                  <w:txbxContent>
                    <w:p w14:paraId="0C17BBFB" w14:textId="644E1B0A" w:rsidR="00F45F17" w:rsidRPr="006436D8" w:rsidRDefault="00F45F17" w:rsidP="006436D8">
                      <w:pPr>
                        <w:shd w:val="clear" w:color="auto" w:fill="FFC000"/>
                        <w:jc w:val="center"/>
                        <w:rPr>
                          <w:rFonts w:cs="Arial"/>
                          <w:b/>
                          <w:bCs/>
                        </w:rPr>
                      </w:pPr>
                      <w:r w:rsidRPr="006436D8">
                        <w:rPr>
                          <w:rFonts w:cs="Arial"/>
                          <w:b/>
                          <w:bCs/>
                        </w:rPr>
                        <w:t>O</w:t>
                      </w:r>
                      <w:r w:rsidR="006436D8" w:rsidRPr="006436D8">
                        <w:rPr>
                          <w:rFonts w:cs="Arial"/>
                          <w:b/>
                          <w:bCs/>
                        </w:rPr>
                        <w:t>rganisational Overview</w:t>
                      </w:r>
                    </w:p>
                  </w:txbxContent>
                </v:textbox>
                <w10:wrap type="square"/>
              </v:shape>
            </w:pict>
          </mc:Fallback>
        </mc:AlternateContent>
      </w:r>
    </w:p>
    <w:p w14:paraId="3C528196" w14:textId="228681FB" w:rsidR="00F45F17" w:rsidRPr="006436D8" w:rsidRDefault="006436D8" w:rsidP="006436D8">
      <w:pPr>
        <w:pStyle w:val="ListParagraph"/>
        <w:shd w:val="clear" w:color="auto" w:fill="FFC000"/>
        <w:ind w:firstLine="720"/>
        <w:rPr>
          <w:rFonts w:cs="Arial"/>
          <w:b/>
          <w:sz w:val="24"/>
          <w:szCs w:val="24"/>
        </w:rPr>
      </w:pPr>
      <w:r w:rsidRPr="006436D8">
        <w:rPr>
          <w:rFonts w:cs="Arial"/>
          <w:b/>
          <w:sz w:val="24"/>
          <w:szCs w:val="24"/>
        </w:rPr>
        <w:t xml:space="preserve">                           </w:t>
      </w:r>
      <w:r w:rsidR="00F45F17" w:rsidRPr="006436D8">
        <w:rPr>
          <w:rFonts w:cs="Arial"/>
          <w:b/>
          <w:sz w:val="24"/>
          <w:szCs w:val="24"/>
        </w:rPr>
        <w:t>Governance Model</w:t>
      </w:r>
    </w:p>
    <w:p w14:paraId="3D52A007" w14:textId="77777777" w:rsidR="006436D8" w:rsidRDefault="006436D8" w:rsidP="006436D8">
      <w:pPr>
        <w:pStyle w:val="ListParagraph"/>
        <w:ind w:firstLine="720"/>
        <w:jc w:val="center"/>
        <w:rPr>
          <w:rFonts w:cs="Arial"/>
          <w:b/>
          <w:sz w:val="24"/>
          <w:szCs w:val="24"/>
          <w:u w:val="single"/>
        </w:rPr>
      </w:pPr>
    </w:p>
    <w:p w14:paraId="53D412FA" w14:textId="5F5A4926" w:rsidR="00F45F17" w:rsidRDefault="00F45F17" w:rsidP="006436D8">
      <w:pPr>
        <w:jc w:val="center"/>
        <w:rPr>
          <w:rFonts w:eastAsia="Calibri"/>
          <w:lang w:val="en-US"/>
        </w:rPr>
      </w:pPr>
      <w:r>
        <w:rPr>
          <w:rFonts w:eastAsia="Calibri"/>
          <w:noProof/>
        </w:rPr>
        <w:drawing>
          <wp:inline distT="0" distB="0" distL="0" distR="0" wp14:anchorId="3838C83B" wp14:editId="1A25F772">
            <wp:extent cx="3272462" cy="2990850"/>
            <wp:effectExtent l="0" t="0" r="4445" b="0"/>
            <wp:docPr id="1" name="Picture 1" descr="C:\Documents and Settings\samone.salik\My Documents\GOVERNANCE M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samone.salik\My Documents\GOVERNANCE MODEL.jpg"/>
                    <pic:cNvPicPr>
                      <a:picLocks noChangeAspect="1" noChangeArrowheads="1"/>
                    </pic:cNvPicPr>
                  </pic:nvPicPr>
                  <pic:blipFill>
                    <a:blip r:embed="rId9" cstate="print"/>
                    <a:srcRect/>
                    <a:stretch>
                      <a:fillRect/>
                    </a:stretch>
                  </pic:blipFill>
                  <pic:spPr bwMode="auto">
                    <a:xfrm>
                      <a:off x="0" y="0"/>
                      <a:ext cx="3276921" cy="2994926"/>
                    </a:xfrm>
                    <a:prstGeom prst="rect">
                      <a:avLst/>
                    </a:prstGeom>
                    <a:noFill/>
                    <a:ln w="9525">
                      <a:noFill/>
                      <a:miter lim="800000"/>
                      <a:headEnd/>
                      <a:tailEnd/>
                    </a:ln>
                  </pic:spPr>
                </pic:pic>
              </a:graphicData>
            </a:graphic>
          </wp:inline>
        </w:drawing>
      </w:r>
    </w:p>
    <w:p w14:paraId="21E2BE38" w14:textId="77777777" w:rsidR="00F45F17" w:rsidRDefault="00F45F17" w:rsidP="00F11823">
      <w:pPr>
        <w:pStyle w:val="NoSpacing"/>
        <w:jc w:val="both"/>
        <w:rPr>
          <w:rFonts w:ascii="Times New Roman" w:hAnsi="Times New Roman"/>
        </w:rPr>
      </w:pPr>
    </w:p>
    <w:p w14:paraId="12A841CA" w14:textId="77777777" w:rsidR="00F45F17" w:rsidRPr="00F11823" w:rsidRDefault="00F45F17" w:rsidP="00D86536">
      <w:pPr>
        <w:pStyle w:val="NoSpacing"/>
        <w:ind w:right="-46"/>
        <w:jc w:val="both"/>
        <w:rPr>
          <w:rFonts w:ascii="Arial" w:hAnsi="Arial" w:cs="Arial"/>
          <w:lang w:val="en-US"/>
        </w:rPr>
      </w:pPr>
      <w:r w:rsidRPr="00F11823">
        <w:rPr>
          <w:rFonts w:ascii="Arial" w:hAnsi="Arial" w:cs="Arial"/>
        </w:rPr>
        <w:t xml:space="preserve">In line with the Pathways to Community Control </w:t>
      </w:r>
      <w:r w:rsidRPr="00F11823">
        <w:rPr>
          <w:rFonts w:ascii="Arial" w:hAnsi="Arial" w:cs="Arial"/>
          <w:i/>
        </w:rPr>
        <w:t>“…Community Control requires communities and their organization to possess both the understanding of and the ability to apply the knowledge and competence on which sound engagement is built. It also depends on the capability of government organizations and structures to understand and find new ways of working that responds to community’s calls for greater levels of engagement.”</w:t>
      </w:r>
      <w:r w:rsidRPr="00F11823">
        <w:rPr>
          <w:rFonts w:ascii="Arial" w:hAnsi="Arial" w:cs="Arial"/>
        </w:rPr>
        <w:t xml:space="preserve"> (Page 9, Pathways to Community Control)</w:t>
      </w:r>
    </w:p>
    <w:p w14:paraId="5BF094E2" w14:textId="77777777" w:rsidR="00F45F17" w:rsidRPr="00F11823" w:rsidRDefault="00F45F17" w:rsidP="00D86536">
      <w:pPr>
        <w:pStyle w:val="NoSpacing"/>
        <w:ind w:right="-46"/>
        <w:jc w:val="both"/>
        <w:rPr>
          <w:rFonts w:ascii="Arial" w:hAnsi="Arial" w:cs="Arial"/>
        </w:rPr>
      </w:pPr>
    </w:p>
    <w:p w14:paraId="378C8C47" w14:textId="77777777" w:rsidR="00F45F17" w:rsidRPr="00F11823" w:rsidRDefault="00F45F17" w:rsidP="00D86536">
      <w:pPr>
        <w:pStyle w:val="NoSpacing"/>
        <w:ind w:right="-46"/>
        <w:jc w:val="both"/>
        <w:rPr>
          <w:rFonts w:ascii="Arial" w:hAnsi="Arial" w:cs="Arial"/>
        </w:rPr>
      </w:pPr>
      <w:r w:rsidRPr="00F11823">
        <w:rPr>
          <w:rFonts w:ascii="Arial" w:hAnsi="Arial" w:cs="Arial"/>
        </w:rPr>
        <w:t>The Anyinginyi Governance Model illustrates how the Barkly community, Anyinginyi Board of Directors, the General Manager and the Anyinginyi Sections are integrated and work collaboratively serving the needs of their clients.</w:t>
      </w:r>
    </w:p>
    <w:p w14:paraId="25EE4208" w14:textId="77777777" w:rsidR="00F45F17" w:rsidRPr="00F11823" w:rsidRDefault="00F45F17" w:rsidP="00D86536">
      <w:pPr>
        <w:pStyle w:val="NoSpacing"/>
        <w:ind w:right="-46"/>
        <w:jc w:val="both"/>
        <w:rPr>
          <w:rFonts w:ascii="Arial" w:hAnsi="Arial" w:cs="Arial"/>
        </w:rPr>
      </w:pPr>
    </w:p>
    <w:p w14:paraId="4067F643" w14:textId="77777777" w:rsidR="00F45F17" w:rsidRPr="00F11823" w:rsidRDefault="00F45F17" w:rsidP="00D86536">
      <w:pPr>
        <w:pStyle w:val="NoSpacing"/>
        <w:ind w:right="-46"/>
        <w:jc w:val="both"/>
        <w:rPr>
          <w:rFonts w:ascii="Arial" w:hAnsi="Arial" w:cs="Arial"/>
        </w:rPr>
      </w:pPr>
      <w:r w:rsidRPr="00F11823">
        <w:rPr>
          <w:rFonts w:ascii="Arial" w:hAnsi="Arial" w:cs="Arial"/>
        </w:rPr>
        <w:t>The border of the Model represents the Barkly region. The Barkly community representatives are elected to the Anyinginyi Board of Directors situated in the Model’s inner rim. The business of the corporation is managed by or under the direction of the Board of Directors. The Directors may exercise all the powers of the corporation except any that the CATSI Act or the Anyinginyi Rule Book requires the corporation to exercise in general meetings.</w:t>
      </w:r>
    </w:p>
    <w:p w14:paraId="6F5F3B82" w14:textId="77777777" w:rsidR="00F45F17" w:rsidRPr="00F11823" w:rsidRDefault="00F45F17" w:rsidP="00D86536">
      <w:pPr>
        <w:pStyle w:val="NoSpacing"/>
        <w:ind w:right="-46"/>
        <w:jc w:val="both"/>
        <w:rPr>
          <w:rFonts w:ascii="Arial" w:hAnsi="Arial" w:cs="Arial"/>
        </w:rPr>
      </w:pPr>
    </w:p>
    <w:p w14:paraId="337ADBE5" w14:textId="77777777" w:rsidR="00F45F17" w:rsidRPr="00F11823" w:rsidRDefault="00F45F17" w:rsidP="00D86536">
      <w:pPr>
        <w:pStyle w:val="NoSpacing"/>
        <w:ind w:right="-46"/>
        <w:jc w:val="both"/>
        <w:rPr>
          <w:rFonts w:ascii="Arial" w:hAnsi="Arial" w:cs="Arial"/>
        </w:rPr>
      </w:pPr>
      <w:r w:rsidRPr="00F11823">
        <w:rPr>
          <w:rFonts w:ascii="Arial" w:hAnsi="Arial" w:cs="Arial"/>
        </w:rPr>
        <w:t>The General Manager over sees the everyday operations of Anyinginyi as an entity. Each highlighted Section is managed by individual Section Manager to guide and direct the programs of each section and oversee the management of employees.</w:t>
      </w:r>
    </w:p>
    <w:p w14:paraId="0B52A8CD" w14:textId="77777777" w:rsidR="00F45F17" w:rsidRPr="00F11823" w:rsidRDefault="00F45F17" w:rsidP="00D86536">
      <w:pPr>
        <w:pStyle w:val="NoSpacing"/>
        <w:ind w:right="-46"/>
        <w:jc w:val="both"/>
        <w:rPr>
          <w:rFonts w:ascii="Arial" w:hAnsi="Arial" w:cs="Arial"/>
        </w:rPr>
      </w:pPr>
    </w:p>
    <w:p w14:paraId="23A449FB" w14:textId="77777777" w:rsidR="00F11823" w:rsidRDefault="00F45F17" w:rsidP="00D86536">
      <w:pPr>
        <w:spacing w:after="200" w:line="276" w:lineRule="auto"/>
        <w:ind w:right="-46"/>
        <w:jc w:val="both"/>
        <w:rPr>
          <w:rFonts w:cs="Arial"/>
          <w:szCs w:val="22"/>
        </w:rPr>
      </w:pPr>
      <w:r w:rsidRPr="00F11823">
        <w:rPr>
          <w:rFonts w:cs="Arial"/>
          <w:szCs w:val="22"/>
        </w:rPr>
        <w:t>The arrows within the Governance Model represent how services are utilised. There are various ways that clients or individuals can access Anyinginyi Services for example:       </w:t>
      </w:r>
    </w:p>
    <w:p w14:paraId="50DCF2DF" w14:textId="6CEA0A82" w:rsidR="00F11823" w:rsidRPr="00F11823" w:rsidRDefault="00F11823" w:rsidP="00010FD5">
      <w:pPr>
        <w:pStyle w:val="ListParagraph"/>
        <w:numPr>
          <w:ilvl w:val="0"/>
          <w:numId w:val="1"/>
        </w:numPr>
        <w:jc w:val="both"/>
        <w:rPr>
          <w:rFonts w:cs="Arial"/>
          <w:szCs w:val="22"/>
        </w:rPr>
      </w:pPr>
      <w:r w:rsidRPr="00F11823">
        <w:rPr>
          <w:rFonts w:cs="Arial"/>
          <w:szCs w:val="22"/>
        </w:rPr>
        <w:t xml:space="preserve">Community people accessing our services – on a </w:t>
      </w:r>
      <w:r w:rsidR="0028385B" w:rsidRPr="00F11823">
        <w:rPr>
          <w:rFonts w:cs="Arial"/>
          <w:szCs w:val="22"/>
        </w:rPr>
        <w:t>need’s</w:t>
      </w:r>
      <w:r w:rsidRPr="00F11823">
        <w:rPr>
          <w:rFonts w:cs="Arial"/>
          <w:szCs w:val="22"/>
        </w:rPr>
        <w:t xml:space="preserve"> basis</w:t>
      </w:r>
    </w:p>
    <w:p w14:paraId="00FA1AAE" w14:textId="31DFBE59" w:rsidR="006436D8" w:rsidRPr="00B4209A" w:rsidRDefault="00F11823" w:rsidP="00010FD5">
      <w:pPr>
        <w:pStyle w:val="ListParagraph"/>
        <w:numPr>
          <w:ilvl w:val="0"/>
          <w:numId w:val="1"/>
        </w:numPr>
        <w:spacing w:after="200" w:line="276" w:lineRule="auto"/>
        <w:ind w:right="-46"/>
        <w:jc w:val="both"/>
        <w:rPr>
          <w:rFonts w:cs="Arial"/>
          <w:szCs w:val="22"/>
        </w:rPr>
      </w:pPr>
      <w:r w:rsidRPr="00F11823">
        <w:rPr>
          <w:rFonts w:cs="Arial"/>
          <w:szCs w:val="22"/>
        </w:rPr>
        <w:t>Anyinginyi representatives from their individual sections going out and providing an outreach service to the community/communities or promotion of program</w:t>
      </w:r>
      <w:r>
        <w:rPr>
          <w:rFonts w:cs="Arial"/>
          <w:szCs w:val="22"/>
        </w:rPr>
        <w:t>s</w:t>
      </w:r>
    </w:p>
    <w:p w14:paraId="4E2B8FE4" w14:textId="51BF248F" w:rsidR="00F45F17" w:rsidRPr="006436D8" w:rsidRDefault="00850781" w:rsidP="006436D8">
      <w:pPr>
        <w:pStyle w:val="ListParagraph"/>
        <w:shd w:val="clear" w:color="auto" w:fill="FFC000"/>
        <w:ind w:left="0"/>
        <w:jc w:val="center"/>
        <w:rPr>
          <w:b/>
          <w:bCs/>
          <w:sz w:val="24"/>
          <w:szCs w:val="24"/>
        </w:rPr>
      </w:pPr>
      <w:r w:rsidRPr="006436D8">
        <w:rPr>
          <w:b/>
          <w:bCs/>
          <w:sz w:val="24"/>
          <w:szCs w:val="24"/>
        </w:rPr>
        <w:t xml:space="preserve">Primary Health Care </w:t>
      </w:r>
      <w:r w:rsidR="002F539E" w:rsidRPr="006436D8">
        <w:rPr>
          <w:b/>
          <w:bCs/>
          <w:sz w:val="24"/>
          <w:szCs w:val="24"/>
        </w:rPr>
        <w:t>Delivery Model</w:t>
      </w:r>
    </w:p>
    <w:p w14:paraId="65C90D0F" w14:textId="50E153E9" w:rsidR="006436D8" w:rsidRDefault="006436D8" w:rsidP="00F11823">
      <w:pPr>
        <w:pStyle w:val="ListParagraph"/>
        <w:ind w:left="0"/>
      </w:pPr>
      <w:r w:rsidRPr="006436D8">
        <w:rPr>
          <w:b/>
          <w:bCs/>
          <w:noProof/>
          <w:sz w:val="24"/>
          <w:szCs w:val="24"/>
        </w:rPr>
        <w:lastRenderedPageBreak/>
        <w:drawing>
          <wp:anchor distT="0" distB="0" distL="114300" distR="114300" simplePos="0" relativeHeight="251658240" behindDoc="1" locked="0" layoutInCell="1" allowOverlap="1" wp14:anchorId="5B7184F4" wp14:editId="6F4E5F3E">
            <wp:simplePos x="0" y="0"/>
            <wp:positionH relativeFrom="column">
              <wp:posOffset>28575</wp:posOffset>
            </wp:positionH>
            <wp:positionV relativeFrom="paragraph">
              <wp:posOffset>162560</wp:posOffset>
            </wp:positionV>
            <wp:extent cx="5750560" cy="4467225"/>
            <wp:effectExtent l="0" t="0" r="2540" b="9525"/>
            <wp:wrapTight wrapText="bothSides">
              <wp:wrapPolygon edited="0">
                <wp:start x="0" y="0"/>
                <wp:lineTo x="0" y="21554"/>
                <wp:lineTo x="21538" y="21554"/>
                <wp:lineTo x="2153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0560" cy="446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7BE084" w14:textId="7DC02F3E" w:rsidR="006436D8" w:rsidRDefault="006436D8" w:rsidP="00F11823">
      <w:pPr>
        <w:pStyle w:val="ListParagraph"/>
        <w:ind w:left="0"/>
      </w:pPr>
    </w:p>
    <w:p w14:paraId="783C0B4C" w14:textId="7F4F18EB" w:rsidR="00F45F17" w:rsidRDefault="00F45F17" w:rsidP="00D86536">
      <w:pPr>
        <w:pStyle w:val="ListParagraph"/>
        <w:ind w:left="0"/>
        <w:jc w:val="both"/>
      </w:pPr>
      <w:r w:rsidRPr="00F45F17">
        <w:t xml:space="preserve">Anyinginyi Health adopts a social community development approach to delivering primary health care ensuring Aboriginal people have the right to affordable, accessible and appropriate health care. Primary Health care has a broad focus on the social conditions and environment rather than just health care service. Anyinginyi Health holistic approach is based on social justice, equity, community inclusion and social acceptability broadly linked with the social determinants of health. </w:t>
      </w:r>
    </w:p>
    <w:p w14:paraId="3B139FBF" w14:textId="77777777" w:rsidR="002F539E" w:rsidRPr="00F45F17" w:rsidRDefault="002F539E" w:rsidP="00D86536">
      <w:pPr>
        <w:pStyle w:val="ListParagraph"/>
        <w:ind w:left="0"/>
        <w:jc w:val="both"/>
      </w:pPr>
    </w:p>
    <w:p w14:paraId="328A4AE9" w14:textId="3AF502E1" w:rsidR="00F45F17" w:rsidRDefault="00F45F17" w:rsidP="00D86536">
      <w:pPr>
        <w:pStyle w:val="ListParagraph"/>
        <w:ind w:left="0"/>
        <w:jc w:val="both"/>
      </w:pPr>
      <w:r w:rsidRPr="00F45F17">
        <w:t xml:space="preserve">The integration of preventative measures through public health awareness, education, health promotion and community development are key to community capacity build and to empowering Aboriginal individuals, families and community accepting self-responsibility for health and wellbeing. When managing Aboriginal client care the three components of family, community and culture are intrinsic to good health outcomes. </w:t>
      </w:r>
    </w:p>
    <w:p w14:paraId="647C3D6A" w14:textId="77777777" w:rsidR="00F45F17" w:rsidRPr="00F45F17" w:rsidRDefault="00F45F17" w:rsidP="00D86536">
      <w:pPr>
        <w:pStyle w:val="ListParagraph"/>
        <w:ind w:left="0"/>
        <w:jc w:val="both"/>
      </w:pPr>
    </w:p>
    <w:p w14:paraId="7E68A07C" w14:textId="0D4CF6E2" w:rsidR="00F45F17" w:rsidRDefault="00F45F17" w:rsidP="00D86536">
      <w:pPr>
        <w:pStyle w:val="ListParagraph"/>
        <w:ind w:left="0"/>
        <w:jc w:val="both"/>
      </w:pPr>
      <w:r w:rsidRPr="00F45F17">
        <w:t xml:space="preserve">The model recognizes the strong role Culture and Cultural Authority plays in a holistic approach to good health and well - being. The model respects the diverse cultural leadership structures and cultural identities of Aboriginal people, families and clients. Culture sets the foundation for Anyinginyi to strive to be compliant with maintaining cultural respect and ensures the principles of cultural responsiveness are considered in the design &amp; implementation of health care. </w:t>
      </w:r>
    </w:p>
    <w:p w14:paraId="5CA7FABD" w14:textId="77777777" w:rsidR="00F45F17" w:rsidRPr="00F45F17" w:rsidRDefault="00F45F17" w:rsidP="00F11823">
      <w:pPr>
        <w:pStyle w:val="ListParagraph"/>
        <w:ind w:left="0"/>
      </w:pPr>
    </w:p>
    <w:p w14:paraId="576D97D3" w14:textId="0EE1BF11" w:rsidR="00F45F17" w:rsidRPr="00912355" w:rsidRDefault="00F45F17" w:rsidP="00F11823">
      <w:pPr>
        <w:pStyle w:val="ListParagraph"/>
        <w:ind w:left="0"/>
      </w:pPr>
      <w:r w:rsidRPr="00F45F17">
        <w:rPr>
          <w:b/>
          <w:bCs/>
          <w:i/>
          <w:iCs/>
        </w:rPr>
        <w:t>Our model integrates Primary Health Care best practice and Cultural best practice – this is how we do business.</w:t>
      </w:r>
    </w:p>
    <w:sectPr w:rsidR="00F45F17" w:rsidRPr="00912355" w:rsidSect="00A55F15">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1"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6B8CFF" w14:textId="77777777" w:rsidR="0086638B" w:rsidRDefault="0086638B" w:rsidP="00582C20">
      <w:r>
        <w:separator/>
      </w:r>
    </w:p>
  </w:endnote>
  <w:endnote w:type="continuationSeparator" w:id="0">
    <w:p w14:paraId="246EA64A" w14:textId="77777777" w:rsidR="0086638B" w:rsidRDefault="0086638B" w:rsidP="00582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E30A8" w14:textId="77777777" w:rsidR="00213BF5" w:rsidRDefault="00213B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2A8D1" w14:textId="1793CA94" w:rsidR="00A55F15" w:rsidRDefault="00A55F15" w:rsidP="00817381">
    <w:pPr>
      <w:pStyle w:val="Footer"/>
      <w:pBdr>
        <w:top w:val="single" w:sz="4" w:space="1" w:color="auto"/>
      </w:pBdr>
      <w:tabs>
        <w:tab w:val="center" w:pos="4820"/>
        <w:tab w:val="right" w:pos="8931"/>
      </w:tabs>
      <w:spacing w:before="80" w:after="80"/>
      <w:rPr>
        <w:rFonts w:cstheme="minorHAnsi"/>
        <w:sz w:val="20"/>
      </w:rPr>
    </w:pPr>
    <w:r>
      <w:fldChar w:fldCharType="begin"/>
    </w:r>
    <w:r>
      <w:rPr>
        <w:rFonts w:cstheme="minorHAnsi"/>
        <w:noProof/>
        <w:sz w:val="20"/>
      </w:rPr>
      <w:instrText xml:space="preserve"> FILENAME   \* MERGEFORMAT </w:instrText>
    </w:r>
    <w:r>
      <w:fldChar w:fldCharType="separate"/>
    </w:r>
    <w:r w:rsidR="00213BF5">
      <w:rPr>
        <w:rFonts w:cstheme="minorHAnsi"/>
        <w:noProof/>
        <w:sz w:val="20"/>
      </w:rPr>
      <w:t>Doc_157_HR Records Officer PD_v2 .docx</w:t>
    </w:r>
    <w:r>
      <w:fldChar w:fldCharType="end"/>
    </w:r>
    <w:r>
      <w:rPr>
        <w:rFonts w:cstheme="minorHAnsi"/>
        <w:noProof/>
        <w:sz w:val="20"/>
      </w:rPr>
      <w:t xml:space="preserve"> </w:t>
    </w:r>
    <w:r>
      <w:rPr>
        <w:rFonts w:cstheme="minorHAnsi"/>
        <w:sz w:val="20"/>
      </w:rPr>
      <w:tab/>
    </w:r>
    <w:r>
      <w:rPr>
        <w:rFonts w:cstheme="minorHAnsi"/>
        <w:sz w:val="20"/>
      </w:rPr>
      <w:tab/>
    </w:r>
    <w:r>
      <w:rPr>
        <w:rFonts w:cstheme="minorHAnsi"/>
        <w:sz w:val="20"/>
      </w:rPr>
      <w:tab/>
      <w:t xml:space="preserve">Page </w:t>
    </w:r>
    <w:r>
      <w:fldChar w:fldCharType="begin"/>
    </w:r>
    <w:r>
      <w:rPr>
        <w:rFonts w:cstheme="minorHAnsi"/>
        <w:sz w:val="20"/>
      </w:rPr>
      <w:instrText xml:space="preserve"> PAGE </w:instrText>
    </w:r>
    <w:r>
      <w:fldChar w:fldCharType="separate"/>
    </w:r>
    <w:r>
      <w:rPr>
        <w:rFonts w:cstheme="minorHAnsi"/>
        <w:noProof/>
        <w:sz w:val="20"/>
      </w:rPr>
      <w:t>2</w:t>
    </w:r>
    <w:r>
      <w:fldChar w:fldCharType="end"/>
    </w:r>
    <w:r>
      <w:rPr>
        <w:rFonts w:cstheme="minorHAnsi"/>
        <w:sz w:val="20"/>
      </w:rPr>
      <w:t xml:space="preserve"> of </w:t>
    </w:r>
    <w:r>
      <w:fldChar w:fldCharType="begin"/>
    </w:r>
    <w:r>
      <w:rPr>
        <w:rFonts w:cstheme="minorHAnsi"/>
        <w:sz w:val="20"/>
      </w:rPr>
      <w:instrText xml:space="preserve"> NUMPAGES  </w:instrText>
    </w:r>
    <w:r>
      <w:fldChar w:fldCharType="separate"/>
    </w:r>
    <w:r>
      <w:rPr>
        <w:rFonts w:cstheme="minorHAnsi"/>
        <w:noProof/>
        <w:sz w:val="20"/>
      </w:rPr>
      <w:t>2</w:t>
    </w:r>
    <w:r>
      <w:fldChar w:fldCharType="end"/>
    </w:r>
  </w:p>
  <w:p w14:paraId="31D342D4" w14:textId="77777777" w:rsidR="00A55F15" w:rsidRDefault="00A55F15" w:rsidP="009E1BEE">
    <w:pPr>
      <w:jc w:val="center"/>
      <w:rPr>
        <w:rFonts w:ascii="Arial Black" w:hAnsi="Arial Black"/>
        <w:sz w:val="18"/>
        <w:szCs w:val="18"/>
      </w:rPr>
    </w:pPr>
    <w:r>
      <w:rPr>
        <w:rFonts w:ascii="Arial Black" w:hAnsi="Arial Black"/>
        <w:sz w:val="18"/>
        <w:szCs w:val="18"/>
      </w:rPr>
      <w:t>Ngarunyurr Parlpuru Munjarlki” - Prevention is the Solution</w:t>
    </w:r>
  </w:p>
  <w:p w14:paraId="4B23B693" w14:textId="365E86E2" w:rsidR="00A55F15" w:rsidRDefault="00A55F15" w:rsidP="00A55F15">
    <w:pPr>
      <w:jc w:val="center"/>
    </w:pPr>
    <w:r w:rsidRPr="00817381">
      <w:rPr>
        <w:rFonts w:cstheme="minorHAnsi"/>
        <w:sz w:val="18"/>
        <w:szCs w:val="18"/>
      </w:rPr>
      <w:t xml:space="preserve">© This document is the property of Anyinginyi Health Aboriginal Corporation. </w:t>
    </w:r>
    <w:r w:rsidRPr="00817381">
      <w:rPr>
        <w:rFonts w:cstheme="minorHAnsi"/>
        <w:sz w:val="18"/>
        <w:szCs w:val="18"/>
      </w:rPr>
      <w:br/>
      <w:t>Once printed this document is considered an uncontrolled version. Refer to the LOGIQC QMS for the current approved version.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99130F" w14:textId="77777777" w:rsidR="00213BF5" w:rsidRDefault="00213B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AADA68" w14:textId="77777777" w:rsidR="0086638B" w:rsidRDefault="0086638B" w:rsidP="00582C20">
      <w:r>
        <w:separator/>
      </w:r>
    </w:p>
  </w:footnote>
  <w:footnote w:type="continuationSeparator" w:id="0">
    <w:p w14:paraId="3AE8A90C" w14:textId="77777777" w:rsidR="0086638B" w:rsidRDefault="0086638B" w:rsidP="00582C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16217" w14:textId="77777777" w:rsidR="00213BF5" w:rsidRDefault="00213B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DE57F8" w14:textId="77777777" w:rsidR="00582C20" w:rsidRDefault="00582C20" w:rsidP="00582C20">
    <w:pPr>
      <w:pStyle w:val="Header"/>
      <w:tabs>
        <w:tab w:val="clear" w:pos="9026"/>
        <w:tab w:val="right" w:pos="10466"/>
      </w:tabs>
      <w:ind w:left="-1418" w:right="-1440"/>
    </w:pPr>
    <w:r>
      <w:rPr>
        <w:noProof/>
      </w:rPr>
      <w:drawing>
        <wp:inline distT="0" distB="0" distL="0" distR="0" wp14:anchorId="3C95D194" wp14:editId="7D7ADF4B">
          <wp:extent cx="7525209" cy="819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logo 2014.png"/>
                  <pic:cNvPicPr/>
                </pic:nvPicPr>
                <pic:blipFill>
                  <a:blip r:embed="rId1">
                    <a:extLst>
                      <a:ext uri="{28A0092B-C50C-407E-A947-70E740481C1C}">
                        <a14:useLocalDpi xmlns:a14="http://schemas.microsoft.com/office/drawing/2010/main" val="0"/>
                      </a:ext>
                    </a:extLst>
                  </a:blip>
                  <a:stretch>
                    <a:fillRect/>
                  </a:stretch>
                </pic:blipFill>
                <pic:spPr>
                  <a:xfrm>
                    <a:off x="0" y="0"/>
                    <a:ext cx="7727037" cy="841120"/>
                  </a:xfrm>
                  <a:prstGeom prst="rect">
                    <a:avLst/>
                  </a:prstGeom>
                </pic:spPr>
              </pic:pic>
            </a:graphicData>
          </a:graphic>
        </wp:inline>
      </w:drawing>
    </w:r>
  </w:p>
  <w:p w14:paraId="79E1A85F" w14:textId="77777777" w:rsidR="00582C20" w:rsidRDefault="00582C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3AAE5" w14:textId="77777777" w:rsidR="00213BF5" w:rsidRDefault="00213B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2007"/>
    <w:multiLevelType w:val="hybridMultilevel"/>
    <w:tmpl w:val="B644C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0E628B"/>
    <w:multiLevelType w:val="hybridMultilevel"/>
    <w:tmpl w:val="5606A4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657BD6"/>
    <w:multiLevelType w:val="hybridMultilevel"/>
    <w:tmpl w:val="1A78EBC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EDE5594"/>
    <w:multiLevelType w:val="hybridMultilevel"/>
    <w:tmpl w:val="A6BE58F8"/>
    <w:lvl w:ilvl="0" w:tplc="0C09000B">
      <w:start w:val="1"/>
      <w:numFmt w:val="bullet"/>
      <w:lvlText w:val=""/>
      <w:lvlJc w:val="left"/>
      <w:pPr>
        <w:ind w:left="965" w:hanging="360"/>
      </w:pPr>
      <w:rPr>
        <w:rFonts w:ascii="Wingdings" w:hAnsi="Wingdings" w:hint="default"/>
      </w:rPr>
    </w:lvl>
    <w:lvl w:ilvl="1" w:tplc="0C090003" w:tentative="1">
      <w:start w:val="1"/>
      <w:numFmt w:val="bullet"/>
      <w:lvlText w:val="o"/>
      <w:lvlJc w:val="left"/>
      <w:pPr>
        <w:ind w:left="1685" w:hanging="360"/>
      </w:pPr>
      <w:rPr>
        <w:rFonts w:ascii="Courier New" w:hAnsi="Courier New" w:cs="Courier New" w:hint="default"/>
      </w:rPr>
    </w:lvl>
    <w:lvl w:ilvl="2" w:tplc="0C090005" w:tentative="1">
      <w:start w:val="1"/>
      <w:numFmt w:val="bullet"/>
      <w:lvlText w:val=""/>
      <w:lvlJc w:val="left"/>
      <w:pPr>
        <w:ind w:left="2405" w:hanging="360"/>
      </w:pPr>
      <w:rPr>
        <w:rFonts w:ascii="Wingdings" w:hAnsi="Wingdings" w:hint="default"/>
      </w:rPr>
    </w:lvl>
    <w:lvl w:ilvl="3" w:tplc="0C090001" w:tentative="1">
      <w:start w:val="1"/>
      <w:numFmt w:val="bullet"/>
      <w:lvlText w:val=""/>
      <w:lvlJc w:val="left"/>
      <w:pPr>
        <w:ind w:left="3125" w:hanging="360"/>
      </w:pPr>
      <w:rPr>
        <w:rFonts w:ascii="Symbol" w:hAnsi="Symbol" w:hint="default"/>
      </w:rPr>
    </w:lvl>
    <w:lvl w:ilvl="4" w:tplc="0C090003" w:tentative="1">
      <w:start w:val="1"/>
      <w:numFmt w:val="bullet"/>
      <w:lvlText w:val="o"/>
      <w:lvlJc w:val="left"/>
      <w:pPr>
        <w:ind w:left="3845" w:hanging="360"/>
      </w:pPr>
      <w:rPr>
        <w:rFonts w:ascii="Courier New" w:hAnsi="Courier New" w:cs="Courier New" w:hint="default"/>
      </w:rPr>
    </w:lvl>
    <w:lvl w:ilvl="5" w:tplc="0C090005" w:tentative="1">
      <w:start w:val="1"/>
      <w:numFmt w:val="bullet"/>
      <w:lvlText w:val=""/>
      <w:lvlJc w:val="left"/>
      <w:pPr>
        <w:ind w:left="4565" w:hanging="360"/>
      </w:pPr>
      <w:rPr>
        <w:rFonts w:ascii="Wingdings" w:hAnsi="Wingdings" w:hint="default"/>
      </w:rPr>
    </w:lvl>
    <w:lvl w:ilvl="6" w:tplc="0C090001" w:tentative="1">
      <w:start w:val="1"/>
      <w:numFmt w:val="bullet"/>
      <w:lvlText w:val=""/>
      <w:lvlJc w:val="left"/>
      <w:pPr>
        <w:ind w:left="5285" w:hanging="360"/>
      </w:pPr>
      <w:rPr>
        <w:rFonts w:ascii="Symbol" w:hAnsi="Symbol" w:hint="default"/>
      </w:rPr>
    </w:lvl>
    <w:lvl w:ilvl="7" w:tplc="0C090003" w:tentative="1">
      <w:start w:val="1"/>
      <w:numFmt w:val="bullet"/>
      <w:lvlText w:val="o"/>
      <w:lvlJc w:val="left"/>
      <w:pPr>
        <w:ind w:left="6005" w:hanging="360"/>
      </w:pPr>
      <w:rPr>
        <w:rFonts w:ascii="Courier New" w:hAnsi="Courier New" w:cs="Courier New" w:hint="default"/>
      </w:rPr>
    </w:lvl>
    <w:lvl w:ilvl="8" w:tplc="0C090005" w:tentative="1">
      <w:start w:val="1"/>
      <w:numFmt w:val="bullet"/>
      <w:lvlText w:val=""/>
      <w:lvlJc w:val="left"/>
      <w:pPr>
        <w:ind w:left="6725" w:hanging="360"/>
      </w:pPr>
      <w:rPr>
        <w:rFonts w:ascii="Wingdings" w:hAnsi="Wingdings" w:hint="default"/>
      </w:rPr>
    </w:lvl>
  </w:abstractNum>
  <w:abstractNum w:abstractNumId="4" w15:restartNumberingAfterBreak="0">
    <w:nsid w:val="226C5331"/>
    <w:multiLevelType w:val="hybridMultilevel"/>
    <w:tmpl w:val="6100AA2E"/>
    <w:lvl w:ilvl="0" w:tplc="5A1EC8F6">
      <w:start w:val="1"/>
      <w:numFmt w:val="decimal"/>
      <w:lvlText w:val="%1."/>
      <w:lvlJc w:val="left"/>
      <w:pPr>
        <w:tabs>
          <w:tab w:val="num" w:pos="720"/>
        </w:tabs>
        <w:ind w:left="720" w:hanging="360"/>
      </w:pPr>
      <w:rPr>
        <w:b/>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5EE4D43"/>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7494603"/>
    <w:multiLevelType w:val="hybridMultilevel"/>
    <w:tmpl w:val="2C1EE7A2"/>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17D49A2"/>
    <w:multiLevelType w:val="hybridMultilevel"/>
    <w:tmpl w:val="3E606D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A01457"/>
    <w:multiLevelType w:val="hybridMultilevel"/>
    <w:tmpl w:val="DE7CF5F8"/>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9" w15:restartNumberingAfterBreak="0">
    <w:nsid w:val="34DB7543"/>
    <w:multiLevelType w:val="hybridMultilevel"/>
    <w:tmpl w:val="FF22659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F47B91"/>
    <w:multiLevelType w:val="hybridMultilevel"/>
    <w:tmpl w:val="CC4AC118"/>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5E3D01"/>
    <w:multiLevelType w:val="hybridMultilevel"/>
    <w:tmpl w:val="06F078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977838"/>
    <w:multiLevelType w:val="hybridMultilevel"/>
    <w:tmpl w:val="43487C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7B62113"/>
    <w:multiLevelType w:val="singleLevel"/>
    <w:tmpl w:val="0409000F"/>
    <w:lvl w:ilvl="0">
      <w:start w:val="1"/>
      <w:numFmt w:val="decimal"/>
      <w:lvlText w:val="%1."/>
      <w:lvlJc w:val="left"/>
      <w:pPr>
        <w:tabs>
          <w:tab w:val="num" w:pos="360"/>
        </w:tabs>
        <w:ind w:left="360" w:hanging="360"/>
      </w:pPr>
    </w:lvl>
  </w:abstractNum>
  <w:abstractNum w:abstractNumId="14" w15:restartNumberingAfterBreak="0">
    <w:nsid w:val="58057A9B"/>
    <w:multiLevelType w:val="hybridMultilevel"/>
    <w:tmpl w:val="CEF890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9E03324"/>
    <w:multiLevelType w:val="hybridMultilevel"/>
    <w:tmpl w:val="CFB8730C"/>
    <w:lvl w:ilvl="0" w:tplc="2CCA8BE8">
      <w:start w:val="1"/>
      <w:numFmt w:val="bullet"/>
      <w:lvlText w:val=""/>
      <w:lvlJc w:val="left"/>
      <w:pPr>
        <w:tabs>
          <w:tab w:val="num" w:pos="360"/>
        </w:tabs>
        <w:ind w:left="360" w:hanging="360"/>
      </w:pPr>
      <w:rPr>
        <w:rFonts w:ascii="Symbol" w:hAnsi="Symbol" w:hint="default"/>
        <w:sz w:val="16"/>
      </w:rPr>
    </w:lvl>
    <w:lvl w:ilvl="1" w:tplc="0C09000F">
      <w:start w:val="1"/>
      <w:numFmt w:val="decimal"/>
      <w:lvlText w:val="%2."/>
      <w:lvlJc w:val="left"/>
      <w:pPr>
        <w:tabs>
          <w:tab w:val="num" w:pos="360"/>
        </w:tabs>
        <w:ind w:left="360" w:hanging="360"/>
      </w:pPr>
      <w:rPr>
        <w:rFonts w:hint="default"/>
        <w:sz w:val="16"/>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cs="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cs="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16" w15:restartNumberingAfterBreak="0">
    <w:nsid w:val="5F8C488C"/>
    <w:multiLevelType w:val="hybridMultilevel"/>
    <w:tmpl w:val="DB4235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613505C8"/>
    <w:multiLevelType w:val="hybridMultilevel"/>
    <w:tmpl w:val="EF8EB9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432151E"/>
    <w:multiLevelType w:val="hybridMultilevel"/>
    <w:tmpl w:val="5308BDD2"/>
    <w:lvl w:ilvl="0" w:tplc="BFA80B9E">
      <w:start w:val="1"/>
      <w:numFmt w:val="bullet"/>
      <w:lvlText w:val=""/>
      <w:lvlJc w:val="left"/>
      <w:pPr>
        <w:tabs>
          <w:tab w:val="num" w:pos="720"/>
        </w:tabs>
        <w:ind w:left="720"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F4E6253"/>
    <w:multiLevelType w:val="hybridMultilevel"/>
    <w:tmpl w:val="B88419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FED148E"/>
    <w:multiLevelType w:val="hybridMultilevel"/>
    <w:tmpl w:val="1AB047C8"/>
    <w:lvl w:ilvl="0" w:tplc="50C8829A">
      <w:start w:val="1"/>
      <w:numFmt w:val="decimal"/>
      <w:lvlText w:val="%1."/>
      <w:lvlJc w:val="left"/>
      <w:pPr>
        <w:tabs>
          <w:tab w:val="num" w:pos="720"/>
        </w:tabs>
        <w:ind w:left="720" w:hanging="360"/>
      </w:pPr>
      <w:rPr>
        <w:b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15:restartNumberingAfterBreak="0">
    <w:nsid w:val="72F041F5"/>
    <w:multiLevelType w:val="hybridMultilevel"/>
    <w:tmpl w:val="0686BB14"/>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C2162F"/>
    <w:multiLevelType w:val="hybridMultilevel"/>
    <w:tmpl w:val="8CA620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B1D542D"/>
    <w:multiLevelType w:val="hybridMultilevel"/>
    <w:tmpl w:val="1BB8E84E"/>
    <w:lvl w:ilvl="0" w:tplc="64AA55B8">
      <w:start w:val="1"/>
      <w:numFmt w:val="decimal"/>
      <w:lvlText w:val="%1."/>
      <w:lvlJc w:val="left"/>
      <w:pPr>
        <w:tabs>
          <w:tab w:val="num" w:pos="360"/>
        </w:tabs>
        <w:ind w:left="360" w:hanging="360"/>
      </w:pPr>
      <w:rPr>
        <w:rFont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7BC46E11"/>
    <w:multiLevelType w:val="hybridMultilevel"/>
    <w:tmpl w:val="11F41ECA"/>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FFB1958"/>
    <w:multiLevelType w:val="hybridMultilevel"/>
    <w:tmpl w:val="E608483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21"/>
  </w:num>
  <w:num w:numId="4">
    <w:abstractNumId w:val="24"/>
  </w:num>
  <w:num w:numId="5">
    <w:abstractNumId w:val="6"/>
  </w:num>
  <w:num w:numId="6">
    <w:abstractNumId w:val="25"/>
  </w:num>
  <w:num w:numId="7">
    <w:abstractNumId w:val="19"/>
  </w:num>
  <w:num w:numId="8">
    <w:abstractNumId w:val="1"/>
  </w:num>
  <w:num w:numId="9">
    <w:abstractNumId w:val="7"/>
  </w:num>
  <w:num w:numId="10">
    <w:abstractNumId w:val="22"/>
  </w:num>
  <w:num w:numId="11">
    <w:abstractNumId w:val="4"/>
  </w:num>
  <w:num w:numId="12">
    <w:abstractNumId w:val="14"/>
  </w:num>
  <w:num w:numId="13">
    <w:abstractNumId w:val="11"/>
  </w:num>
  <w:num w:numId="14">
    <w:abstractNumId w:val="2"/>
  </w:num>
  <w:num w:numId="15">
    <w:abstractNumId w:val="5"/>
  </w:num>
  <w:num w:numId="16">
    <w:abstractNumId w:val="13"/>
  </w:num>
  <w:num w:numId="17">
    <w:abstractNumId w:val="15"/>
  </w:num>
  <w:num w:numId="18">
    <w:abstractNumId w:val="23"/>
  </w:num>
  <w:num w:numId="19">
    <w:abstractNumId w:val="17"/>
  </w:num>
  <w:num w:numId="20">
    <w:abstractNumId w:val="20"/>
  </w:num>
  <w:num w:numId="21">
    <w:abstractNumId w:val="12"/>
  </w:num>
  <w:num w:numId="22">
    <w:abstractNumId w:val="0"/>
  </w:num>
  <w:num w:numId="23">
    <w:abstractNumId w:val="18"/>
  </w:num>
  <w:num w:numId="24">
    <w:abstractNumId w:val="16"/>
  </w:num>
  <w:num w:numId="25">
    <w:abstractNumId w:val="9"/>
  </w:num>
  <w:num w:numId="2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2C20"/>
    <w:rsid w:val="00010FD5"/>
    <w:rsid w:val="00023764"/>
    <w:rsid w:val="00024843"/>
    <w:rsid w:val="00026F6F"/>
    <w:rsid w:val="00035C5A"/>
    <w:rsid w:val="00052731"/>
    <w:rsid w:val="0007560A"/>
    <w:rsid w:val="000852BD"/>
    <w:rsid w:val="00090C35"/>
    <w:rsid w:val="000A5F0D"/>
    <w:rsid w:val="000B5679"/>
    <w:rsid w:val="000D6AD0"/>
    <w:rsid w:val="00107EC4"/>
    <w:rsid w:val="001449FD"/>
    <w:rsid w:val="00174BAA"/>
    <w:rsid w:val="001D55BF"/>
    <w:rsid w:val="001F4CF8"/>
    <w:rsid w:val="0021078C"/>
    <w:rsid w:val="00213BF5"/>
    <w:rsid w:val="00214368"/>
    <w:rsid w:val="002324B0"/>
    <w:rsid w:val="002641AB"/>
    <w:rsid w:val="0027155B"/>
    <w:rsid w:val="0028385B"/>
    <w:rsid w:val="002C5785"/>
    <w:rsid w:val="002E6FC0"/>
    <w:rsid w:val="002F539E"/>
    <w:rsid w:val="002F6E95"/>
    <w:rsid w:val="0030329A"/>
    <w:rsid w:val="003111E4"/>
    <w:rsid w:val="00363228"/>
    <w:rsid w:val="00395E4D"/>
    <w:rsid w:val="003A3395"/>
    <w:rsid w:val="003B0C69"/>
    <w:rsid w:val="003E78E1"/>
    <w:rsid w:val="004235C2"/>
    <w:rsid w:val="00441880"/>
    <w:rsid w:val="00443F73"/>
    <w:rsid w:val="00444D43"/>
    <w:rsid w:val="00453D35"/>
    <w:rsid w:val="00480A40"/>
    <w:rsid w:val="004A4BE2"/>
    <w:rsid w:val="004E11FB"/>
    <w:rsid w:val="00500BFB"/>
    <w:rsid w:val="005057CF"/>
    <w:rsid w:val="00520276"/>
    <w:rsid w:val="00543FEA"/>
    <w:rsid w:val="00552724"/>
    <w:rsid w:val="00554767"/>
    <w:rsid w:val="0056238C"/>
    <w:rsid w:val="00582C20"/>
    <w:rsid w:val="0058785D"/>
    <w:rsid w:val="005D0717"/>
    <w:rsid w:val="005D6972"/>
    <w:rsid w:val="00613ECC"/>
    <w:rsid w:val="006223FF"/>
    <w:rsid w:val="00635DF7"/>
    <w:rsid w:val="00636900"/>
    <w:rsid w:val="006436D8"/>
    <w:rsid w:val="00667F13"/>
    <w:rsid w:val="006A682D"/>
    <w:rsid w:val="006B2691"/>
    <w:rsid w:val="00721BDD"/>
    <w:rsid w:val="007540BB"/>
    <w:rsid w:val="00772DF2"/>
    <w:rsid w:val="007A4304"/>
    <w:rsid w:val="007A7B30"/>
    <w:rsid w:val="00820CE2"/>
    <w:rsid w:val="00850781"/>
    <w:rsid w:val="0086638B"/>
    <w:rsid w:val="008741C1"/>
    <w:rsid w:val="008C4695"/>
    <w:rsid w:val="008D0970"/>
    <w:rsid w:val="008D26EC"/>
    <w:rsid w:val="00912355"/>
    <w:rsid w:val="00975AC9"/>
    <w:rsid w:val="009942DE"/>
    <w:rsid w:val="009A04BB"/>
    <w:rsid w:val="009B0B65"/>
    <w:rsid w:val="009F00ED"/>
    <w:rsid w:val="009F5A46"/>
    <w:rsid w:val="00A24D37"/>
    <w:rsid w:val="00A55F15"/>
    <w:rsid w:val="00AC601C"/>
    <w:rsid w:val="00AD179E"/>
    <w:rsid w:val="00AE7CAE"/>
    <w:rsid w:val="00AF638E"/>
    <w:rsid w:val="00B05A74"/>
    <w:rsid w:val="00B4209A"/>
    <w:rsid w:val="00B47FD8"/>
    <w:rsid w:val="00B72FDF"/>
    <w:rsid w:val="00BD7F3E"/>
    <w:rsid w:val="00BE19FC"/>
    <w:rsid w:val="00BF6460"/>
    <w:rsid w:val="00C11FB2"/>
    <w:rsid w:val="00C440DD"/>
    <w:rsid w:val="00C63488"/>
    <w:rsid w:val="00C95386"/>
    <w:rsid w:val="00CB2010"/>
    <w:rsid w:val="00CE218D"/>
    <w:rsid w:val="00D0796F"/>
    <w:rsid w:val="00D15026"/>
    <w:rsid w:val="00D365F2"/>
    <w:rsid w:val="00D86536"/>
    <w:rsid w:val="00DA5A3A"/>
    <w:rsid w:val="00DA6B45"/>
    <w:rsid w:val="00DE0D9E"/>
    <w:rsid w:val="00DE6421"/>
    <w:rsid w:val="00DF721C"/>
    <w:rsid w:val="00E13AFE"/>
    <w:rsid w:val="00E33924"/>
    <w:rsid w:val="00E444B3"/>
    <w:rsid w:val="00E64C49"/>
    <w:rsid w:val="00EA35D8"/>
    <w:rsid w:val="00EB56AC"/>
    <w:rsid w:val="00EC524F"/>
    <w:rsid w:val="00EE4E2A"/>
    <w:rsid w:val="00F11823"/>
    <w:rsid w:val="00F25EB7"/>
    <w:rsid w:val="00F45F17"/>
    <w:rsid w:val="00F54EED"/>
    <w:rsid w:val="00F6294A"/>
    <w:rsid w:val="00FB4EFD"/>
    <w:rsid w:val="00FF1C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4D666B52"/>
  <w15:chartTrackingRefBased/>
  <w15:docId w15:val="{CB1A77E6-C7CE-491F-BF98-36F51D160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2C20"/>
    <w:pPr>
      <w:spacing w:after="0" w:line="240" w:lineRule="auto"/>
    </w:pPr>
    <w:rPr>
      <w:rFonts w:ascii="Arial" w:eastAsia="Times New Roman" w:hAnsi="Arial" w:cs="Times New Roman"/>
      <w:szCs w:val="20"/>
      <w:lang w:eastAsia="en-AU"/>
    </w:rPr>
  </w:style>
  <w:style w:type="paragraph" w:styleId="Heading1">
    <w:name w:val="heading 1"/>
    <w:basedOn w:val="Normal"/>
    <w:next w:val="Normal"/>
    <w:link w:val="Heading1Char"/>
    <w:uiPriority w:val="9"/>
    <w:qFormat/>
    <w:rsid w:val="00582C2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semiHidden/>
    <w:unhideWhenUsed/>
    <w:qFormat/>
    <w:rsid w:val="000852BD"/>
    <w:pPr>
      <w:keepNext/>
      <w:keepLines/>
      <w:spacing w:before="40"/>
      <w:outlineLvl w:val="1"/>
    </w:pPr>
    <w:rPr>
      <w:rFonts w:asciiTheme="majorHAnsi" w:eastAsiaTheme="majorEastAsia" w:hAnsiTheme="majorHAnsi" w:cstheme="majorBidi"/>
      <w:color w:val="2E74B5" w:themeColor="accent1" w:themeShade="BF"/>
      <w:sz w:val="26"/>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2C20"/>
    <w:pPr>
      <w:tabs>
        <w:tab w:val="center" w:pos="4513"/>
        <w:tab w:val="right" w:pos="9026"/>
      </w:tabs>
    </w:pPr>
  </w:style>
  <w:style w:type="character" w:customStyle="1" w:styleId="HeaderChar">
    <w:name w:val="Header Char"/>
    <w:basedOn w:val="DefaultParagraphFont"/>
    <w:link w:val="Header"/>
    <w:uiPriority w:val="99"/>
    <w:rsid w:val="00582C20"/>
  </w:style>
  <w:style w:type="paragraph" w:styleId="Footer">
    <w:name w:val="footer"/>
    <w:basedOn w:val="Normal"/>
    <w:link w:val="FooterChar"/>
    <w:uiPriority w:val="99"/>
    <w:unhideWhenUsed/>
    <w:rsid w:val="00582C20"/>
    <w:pPr>
      <w:tabs>
        <w:tab w:val="center" w:pos="4513"/>
        <w:tab w:val="right" w:pos="9026"/>
      </w:tabs>
    </w:pPr>
  </w:style>
  <w:style w:type="character" w:customStyle="1" w:styleId="FooterChar">
    <w:name w:val="Footer Char"/>
    <w:basedOn w:val="DefaultParagraphFont"/>
    <w:link w:val="Footer"/>
    <w:uiPriority w:val="99"/>
    <w:rsid w:val="00582C20"/>
  </w:style>
  <w:style w:type="character" w:customStyle="1" w:styleId="Heading1Char">
    <w:name w:val="Heading 1 Char"/>
    <w:basedOn w:val="DefaultParagraphFont"/>
    <w:link w:val="Heading1"/>
    <w:uiPriority w:val="9"/>
    <w:rsid w:val="00582C20"/>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582C20"/>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qFormat/>
    <w:rsid w:val="00582C20"/>
    <w:pPr>
      <w:tabs>
        <w:tab w:val="left" w:pos="4136"/>
      </w:tabs>
      <w:spacing w:after="0" w:line="240" w:lineRule="auto"/>
    </w:pPr>
    <w:rPr>
      <w:rFonts w:ascii="Arial" w:eastAsia="Times New Roman" w:hAnsi="Arial" w:cs="Times New Roman"/>
      <w:sz w:val="20"/>
      <w:szCs w:val="20"/>
      <w:lang w:eastAsia="en-AU"/>
    </w:rPr>
  </w:style>
  <w:style w:type="character" w:styleId="Hyperlink">
    <w:name w:val="Hyperlink"/>
    <w:basedOn w:val="DefaultParagraphFont"/>
    <w:uiPriority w:val="99"/>
    <w:unhideWhenUsed/>
    <w:rsid w:val="00582C20"/>
    <w:rPr>
      <w:color w:val="0000FF"/>
      <w:u w:val="single"/>
    </w:rPr>
  </w:style>
  <w:style w:type="paragraph" w:styleId="ListParagraph">
    <w:name w:val="List Paragraph"/>
    <w:basedOn w:val="Normal"/>
    <w:uiPriority w:val="34"/>
    <w:qFormat/>
    <w:rsid w:val="00582C20"/>
    <w:pPr>
      <w:ind w:left="720"/>
      <w:contextualSpacing/>
    </w:pPr>
  </w:style>
  <w:style w:type="paragraph" w:styleId="BalloonText">
    <w:name w:val="Balloon Text"/>
    <w:basedOn w:val="Normal"/>
    <w:link w:val="BalloonTextChar"/>
    <w:uiPriority w:val="99"/>
    <w:semiHidden/>
    <w:unhideWhenUsed/>
    <w:rsid w:val="00AF63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38E"/>
    <w:rPr>
      <w:rFonts w:ascii="Segoe UI" w:eastAsia="Times New Roman" w:hAnsi="Segoe UI" w:cs="Segoe UI"/>
      <w:sz w:val="18"/>
      <w:szCs w:val="18"/>
      <w:lang w:eastAsia="en-AU"/>
    </w:rPr>
  </w:style>
  <w:style w:type="paragraph" w:styleId="BodyText">
    <w:name w:val="Body Text"/>
    <w:basedOn w:val="Normal"/>
    <w:link w:val="BodyTextChar"/>
    <w:rsid w:val="009B0B65"/>
    <w:rPr>
      <w:rFonts w:ascii="Times New Roman" w:hAnsi="Times New Roman"/>
      <w:sz w:val="24"/>
      <w:lang w:val="en-US" w:eastAsia="en-US"/>
    </w:rPr>
  </w:style>
  <w:style w:type="character" w:customStyle="1" w:styleId="BodyTextChar">
    <w:name w:val="Body Text Char"/>
    <w:basedOn w:val="DefaultParagraphFont"/>
    <w:link w:val="BodyText"/>
    <w:rsid w:val="009B0B65"/>
    <w:rPr>
      <w:rFonts w:ascii="Times New Roman" w:eastAsia="Times New Roman" w:hAnsi="Times New Roman" w:cs="Times New Roman"/>
      <w:sz w:val="24"/>
      <w:szCs w:val="20"/>
      <w:lang w:val="en-US"/>
    </w:rPr>
  </w:style>
  <w:style w:type="paragraph" w:customStyle="1" w:styleId="TableParagraph">
    <w:name w:val="Table Paragraph"/>
    <w:basedOn w:val="Normal"/>
    <w:uiPriority w:val="1"/>
    <w:qFormat/>
    <w:rsid w:val="00F6294A"/>
    <w:pPr>
      <w:widowControl w:val="0"/>
      <w:autoSpaceDE w:val="0"/>
      <w:autoSpaceDN w:val="0"/>
    </w:pPr>
    <w:rPr>
      <w:rFonts w:ascii="Arial Unicode MS" w:eastAsia="Arial Unicode MS" w:hAnsi="Arial Unicode MS" w:cs="Arial Unicode MS"/>
      <w:szCs w:val="22"/>
      <w:lang w:val="en-US" w:eastAsia="en-US"/>
    </w:rPr>
  </w:style>
  <w:style w:type="character" w:styleId="CommentReference">
    <w:name w:val="annotation reference"/>
    <w:basedOn w:val="DefaultParagraphFont"/>
    <w:uiPriority w:val="99"/>
    <w:semiHidden/>
    <w:unhideWhenUsed/>
    <w:rsid w:val="00453D35"/>
    <w:rPr>
      <w:sz w:val="16"/>
      <w:szCs w:val="16"/>
    </w:rPr>
  </w:style>
  <w:style w:type="paragraph" w:styleId="CommentText">
    <w:name w:val="annotation text"/>
    <w:basedOn w:val="Normal"/>
    <w:link w:val="CommentTextChar"/>
    <w:uiPriority w:val="99"/>
    <w:semiHidden/>
    <w:unhideWhenUsed/>
    <w:rsid w:val="00453D35"/>
    <w:rPr>
      <w:sz w:val="20"/>
    </w:rPr>
  </w:style>
  <w:style w:type="character" w:customStyle="1" w:styleId="CommentTextChar">
    <w:name w:val="Comment Text Char"/>
    <w:basedOn w:val="DefaultParagraphFont"/>
    <w:link w:val="CommentText"/>
    <w:uiPriority w:val="99"/>
    <w:semiHidden/>
    <w:rsid w:val="00453D35"/>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453D35"/>
    <w:rPr>
      <w:b/>
      <w:bCs/>
    </w:rPr>
  </w:style>
  <w:style w:type="character" w:customStyle="1" w:styleId="CommentSubjectChar">
    <w:name w:val="Comment Subject Char"/>
    <w:basedOn w:val="CommentTextChar"/>
    <w:link w:val="CommentSubject"/>
    <w:uiPriority w:val="99"/>
    <w:semiHidden/>
    <w:rsid w:val="00453D35"/>
    <w:rPr>
      <w:rFonts w:ascii="Arial" w:eastAsia="Times New Roman" w:hAnsi="Arial" w:cs="Times New Roman"/>
      <w:b/>
      <w:bCs/>
      <w:sz w:val="20"/>
      <w:szCs w:val="20"/>
      <w:lang w:eastAsia="en-AU"/>
    </w:rPr>
  </w:style>
  <w:style w:type="paragraph" w:styleId="NoSpacing">
    <w:name w:val="No Spacing"/>
    <w:link w:val="NoSpacingChar"/>
    <w:uiPriority w:val="1"/>
    <w:qFormat/>
    <w:rsid w:val="00F45F17"/>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
    <w:uiPriority w:val="1"/>
    <w:rsid w:val="00F45F17"/>
    <w:rPr>
      <w:rFonts w:ascii="Calibri" w:eastAsia="Times New Roman" w:hAnsi="Calibri" w:cs="Times New Roman"/>
    </w:rPr>
  </w:style>
  <w:style w:type="character" w:styleId="Emphasis">
    <w:name w:val="Emphasis"/>
    <w:basedOn w:val="DefaultParagraphFont"/>
    <w:qFormat/>
    <w:rsid w:val="00B4209A"/>
    <w:rPr>
      <w:i/>
      <w:iCs/>
    </w:rPr>
  </w:style>
  <w:style w:type="character" w:customStyle="1" w:styleId="Heading2Char">
    <w:name w:val="Heading 2 Char"/>
    <w:basedOn w:val="DefaultParagraphFont"/>
    <w:link w:val="Heading2"/>
    <w:semiHidden/>
    <w:rsid w:val="000852BD"/>
    <w:rPr>
      <w:rFonts w:asciiTheme="majorHAnsi" w:eastAsiaTheme="majorEastAsia" w:hAnsiTheme="majorHAnsi" w:cstheme="majorBidi"/>
      <w:color w:val="2E74B5" w:themeColor="accent1" w:themeShade="BF"/>
      <w:sz w:val="26"/>
      <w:szCs w:val="2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nyinginyi.com.au"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47845-4042-4727-9ACB-1F0CE7790D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1505</Words>
  <Characters>8584</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Anyinginyi Health Aboriginal Corporation</Company>
  <LinksUpToDate>false</LinksUpToDate>
  <CharactersWithSpaces>10069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Dirk Bakker</dc:creator>
  <cp:keywords/>
  <dc:description/>
  <cp:lastModifiedBy>Raymond Ewin</cp:lastModifiedBy>
  <cp:revision>2</cp:revision>
  <cp:lastPrinted>2020-05-28T04:25:00Z</cp:lastPrinted>
  <dcterms:created xsi:type="dcterms:W3CDTF">2020-08-10T02:35:00Z</dcterms:created>
  <dcterms:modified xsi:type="dcterms:W3CDTF">2020-08-10T02:35:00Z</dcterms:modified>
</cp:coreProperties>
</file>