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5ECB" w14:textId="77777777" w:rsidR="00101D93" w:rsidRPr="008726B8" w:rsidRDefault="00CC37B9">
      <w:pPr>
        <w:rPr>
          <w:rFonts w:ascii="Arial" w:hAnsi="Arial" w:cs="Arial"/>
        </w:rPr>
      </w:pP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="00DD622C" w:rsidRPr="008726B8">
        <w:rPr>
          <w:rFonts w:ascii="Arial" w:hAnsi="Arial" w:cs="Arial"/>
          <w:noProof/>
          <w:lang w:eastAsia="en-AU"/>
        </w:rPr>
        <w:drawing>
          <wp:inline distT="0" distB="0" distL="0" distR="0" wp14:anchorId="31E1C2E7" wp14:editId="20578828">
            <wp:extent cx="1548000" cy="153976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3-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28" cy="157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9E3E6" w14:textId="649EF586" w:rsidR="00CC37B9" w:rsidRPr="008726B8" w:rsidRDefault="00DD622C">
      <w:pPr>
        <w:rPr>
          <w:rFonts w:ascii="Arial" w:hAnsi="Arial" w:cs="Arial"/>
        </w:rPr>
      </w:pPr>
      <w:r w:rsidRPr="008726B8">
        <w:rPr>
          <w:rFonts w:ascii="Arial" w:hAnsi="Arial" w:cs="Arial"/>
          <w:b/>
          <w:color w:val="72CCF7"/>
          <w:sz w:val="36"/>
          <w:szCs w:val="36"/>
        </w:rPr>
        <w:t>APPLICATION FORM</w:t>
      </w:r>
      <w:r w:rsidR="007A24CF">
        <w:rPr>
          <w:rFonts w:ascii="Arial" w:hAnsi="Arial" w:cs="Arial"/>
          <w:b/>
          <w:color w:val="72CCF7"/>
          <w:sz w:val="36"/>
          <w:szCs w:val="36"/>
        </w:rPr>
        <w:br/>
      </w:r>
      <w:r w:rsidR="007A24CF">
        <w:rPr>
          <w:rFonts w:ascii="Arial" w:hAnsi="Arial" w:cs="Arial"/>
          <w:b/>
          <w:color w:val="72CCF7"/>
        </w:rPr>
        <w:t xml:space="preserve">Please </w:t>
      </w:r>
      <w:r w:rsidR="007A24CF" w:rsidRPr="007A24CF">
        <w:rPr>
          <w:rFonts w:ascii="Arial" w:hAnsi="Arial" w:cs="Arial"/>
          <w:b/>
          <w:color w:val="72CCF7"/>
        </w:rPr>
        <w:t>email completed applicat</w:t>
      </w:r>
      <w:r w:rsidR="007A24CF">
        <w:rPr>
          <w:rFonts w:ascii="Arial" w:hAnsi="Arial" w:cs="Arial"/>
          <w:b/>
          <w:color w:val="72CCF7"/>
        </w:rPr>
        <w:t>ion form to careers@ysas.org.au</w:t>
      </w:r>
    </w:p>
    <w:tbl>
      <w:tblPr>
        <w:tblStyle w:val="TableGrid"/>
        <w:tblpPr w:leftFromText="180" w:rightFromText="180" w:vertAnchor="text" w:horzAnchor="margin" w:tblpY="203"/>
        <w:tblW w:w="0" w:type="auto"/>
        <w:tblBorders>
          <w:top w:val="single" w:sz="4" w:space="0" w:color="C9D93D"/>
          <w:left w:val="single" w:sz="4" w:space="0" w:color="C9D93D"/>
          <w:bottom w:val="single" w:sz="4" w:space="0" w:color="C9D93D"/>
          <w:right w:val="single" w:sz="4" w:space="0" w:color="C9D93D"/>
          <w:insideH w:val="single" w:sz="4" w:space="0" w:color="C9D93D"/>
          <w:insideV w:val="single" w:sz="4" w:space="0" w:color="C9D93D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CC37B9" w:rsidRPr="008726B8" w14:paraId="4C2C9E78" w14:textId="77777777" w:rsidTr="00AF35D0">
        <w:tc>
          <w:tcPr>
            <w:tcW w:w="3397" w:type="dxa"/>
            <w:shd w:val="clear" w:color="auto" w:fill="auto"/>
          </w:tcPr>
          <w:p w14:paraId="5818EE75" w14:textId="77777777" w:rsidR="00CC37B9" w:rsidRPr="008726B8" w:rsidRDefault="00CC37B9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Name:</w:t>
            </w:r>
          </w:p>
        </w:tc>
        <w:tc>
          <w:tcPr>
            <w:tcW w:w="5619" w:type="dxa"/>
            <w:shd w:val="clear" w:color="auto" w:fill="auto"/>
          </w:tcPr>
          <w:p w14:paraId="4F80DABD" w14:textId="77777777" w:rsidR="00CC37B9" w:rsidRPr="008726B8" w:rsidRDefault="00CC37B9" w:rsidP="00CC37B9">
            <w:pPr>
              <w:rPr>
                <w:rFonts w:ascii="Arial" w:hAnsi="Arial" w:cs="Arial"/>
              </w:rPr>
            </w:pPr>
          </w:p>
          <w:p w14:paraId="1D547581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</w:tc>
      </w:tr>
      <w:tr w:rsidR="00CC37B9" w:rsidRPr="008726B8" w14:paraId="077FADC9" w14:textId="77777777" w:rsidTr="00AF35D0">
        <w:tc>
          <w:tcPr>
            <w:tcW w:w="3397" w:type="dxa"/>
            <w:shd w:val="clear" w:color="auto" w:fill="auto"/>
          </w:tcPr>
          <w:p w14:paraId="66C83BCE" w14:textId="77777777" w:rsidR="00CC37B9" w:rsidRPr="008726B8" w:rsidRDefault="00CC37B9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Email address:</w:t>
            </w:r>
          </w:p>
        </w:tc>
        <w:tc>
          <w:tcPr>
            <w:tcW w:w="5619" w:type="dxa"/>
            <w:shd w:val="clear" w:color="auto" w:fill="auto"/>
          </w:tcPr>
          <w:p w14:paraId="2AAB425A" w14:textId="77777777" w:rsidR="00CC37B9" w:rsidRPr="008726B8" w:rsidRDefault="00CC37B9" w:rsidP="00CC37B9">
            <w:pPr>
              <w:rPr>
                <w:rFonts w:ascii="Arial" w:hAnsi="Arial" w:cs="Arial"/>
              </w:rPr>
            </w:pPr>
          </w:p>
          <w:p w14:paraId="071D3B7C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</w:tc>
      </w:tr>
      <w:tr w:rsidR="00CC37B9" w:rsidRPr="008726B8" w14:paraId="0882AF21" w14:textId="77777777" w:rsidTr="00AF35D0">
        <w:tc>
          <w:tcPr>
            <w:tcW w:w="3397" w:type="dxa"/>
            <w:shd w:val="clear" w:color="auto" w:fill="auto"/>
          </w:tcPr>
          <w:p w14:paraId="483AB22A" w14:textId="77777777" w:rsidR="00CC37B9" w:rsidRPr="008726B8" w:rsidRDefault="00AD3287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Name of role</w:t>
            </w:r>
            <w:r w:rsidR="00CC37B9" w:rsidRPr="008726B8">
              <w:rPr>
                <w:rFonts w:ascii="Arial" w:hAnsi="Arial" w:cs="Arial"/>
                <w:color w:val="293A44"/>
              </w:rPr>
              <w:t xml:space="preserve"> you are applying for:</w:t>
            </w:r>
          </w:p>
        </w:tc>
        <w:tc>
          <w:tcPr>
            <w:tcW w:w="5619" w:type="dxa"/>
            <w:shd w:val="clear" w:color="auto" w:fill="auto"/>
          </w:tcPr>
          <w:p w14:paraId="0ED1CD4D" w14:textId="5BE0BAA3" w:rsidR="00CC37B9" w:rsidRPr="008726B8" w:rsidRDefault="0067678B" w:rsidP="00CC3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Nurse</w:t>
            </w:r>
          </w:p>
          <w:p w14:paraId="21BDC6DC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</w:tc>
      </w:tr>
      <w:tr w:rsidR="00AD4784" w:rsidRPr="008726B8" w14:paraId="109F8DFC" w14:textId="77777777" w:rsidTr="00AF35D0">
        <w:tc>
          <w:tcPr>
            <w:tcW w:w="3397" w:type="dxa"/>
            <w:shd w:val="clear" w:color="auto" w:fill="auto"/>
          </w:tcPr>
          <w:p w14:paraId="18854A3A" w14:textId="77777777" w:rsidR="00AD4784" w:rsidRPr="008726B8" w:rsidRDefault="00AD3287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What website did you find this job?</w:t>
            </w:r>
          </w:p>
        </w:tc>
        <w:tc>
          <w:tcPr>
            <w:tcW w:w="5619" w:type="dxa"/>
            <w:shd w:val="clear" w:color="auto" w:fill="auto"/>
          </w:tcPr>
          <w:p w14:paraId="4C7D4040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  <w:p w14:paraId="7C16C564" w14:textId="77777777" w:rsidR="00AD3287" w:rsidRPr="008726B8" w:rsidRDefault="00AD3287" w:rsidP="00CC37B9">
            <w:pPr>
              <w:rPr>
                <w:rFonts w:ascii="Arial" w:hAnsi="Arial" w:cs="Arial"/>
              </w:rPr>
            </w:pPr>
          </w:p>
        </w:tc>
      </w:tr>
      <w:tr w:rsidR="00E52920" w:rsidRPr="008726B8" w14:paraId="54305659" w14:textId="77777777" w:rsidTr="00AF35D0">
        <w:tc>
          <w:tcPr>
            <w:tcW w:w="3397" w:type="dxa"/>
            <w:shd w:val="clear" w:color="auto" w:fill="auto"/>
          </w:tcPr>
          <w:p w14:paraId="5F3C0C13" w14:textId="2C4F9864" w:rsidR="00E52920" w:rsidRPr="008726B8" w:rsidRDefault="00E52920" w:rsidP="00CC37B9">
            <w:pPr>
              <w:rPr>
                <w:rFonts w:ascii="Arial" w:hAnsi="Arial" w:cs="Arial"/>
                <w:color w:val="293A44"/>
              </w:rPr>
            </w:pPr>
            <w:r>
              <w:rPr>
                <w:rFonts w:ascii="Arial" w:hAnsi="Arial" w:cs="Arial"/>
                <w:color w:val="293A44"/>
              </w:rPr>
              <w:t>Do you hold AHPRA or able to obtain AHPRA/ MBS</w:t>
            </w:r>
          </w:p>
        </w:tc>
        <w:tc>
          <w:tcPr>
            <w:tcW w:w="5619" w:type="dxa"/>
            <w:shd w:val="clear" w:color="auto" w:fill="auto"/>
          </w:tcPr>
          <w:p w14:paraId="1DA814BD" w14:textId="34F16E06" w:rsidR="00E52920" w:rsidRPr="008726B8" w:rsidRDefault="00E52920" w:rsidP="00EF6B0B">
            <w:pPr>
              <w:rPr>
                <w:rFonts w:ascii="Arial" w:hAnsi="Arial" w:cs="Arial"/>
              </w:rPr>
            </w:pPr>
          </w:p>
        </w:tc>
      </w:tr>
    </w:tbl>
    <w:p w14:paraId="5416AB60" w14:textId="3C2675A4" w:rsidR="00CC37B9" w:rsidRPr="008726B8" w:rsidRDefault="00CC37B9">
      <w:pPr>
        <w:rPr>
          <w:rFonts w:ascii="Arial" w:hAnsi="Arial" w:cs="Arial"/>
        </w:rPr>
      </w:pPr>
    </w:p>
    <w:p w14:paraId="04B96FE0" w14:textId="77E8E455" w:rsidR="00AD3287" w:rsidRDefault="00AD3287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>I’ve attached my recent CV in Word or PDF form</w:t>
      </w:r>
      <w:r w:rsidR="004464C6">
        <w:rPr>
          <w:rFonts w:ascii="Arial" w:hAnsi="Arial" w:cs="Arial"/>
          <w:color w:val="293A44"/>
        </w:rPr>
        <w:tab/>
      </w:r>
      <w:r w:rsidR="004464C6">
        <w:rPr>
          <w:rFonts w:ascii="Arial" w:hAnsi="Arial" w:cs="Arial"/>
          <w:color w:val="293A44"/>
        </w:rPr>
        <w:tab/>
      </w:r>
      <w:sdt>
        <w:sdtPr>
          <w:rPr>
            <w:rFonts w:ascii="Arial" w:hAnsi="Arial" w:cs="Arial"/>
            <w:color w:val="293A44"/>
          </w:rPr>
          <w:id w:val="1442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C6">
            <w:rPr>
              <w:rFonts w:ascii="MS Gothic" w:eastAsia="MS Gothic" w:hAnsi="MS Gothic" w:cs="Arial" w:hint="eastAsia"/>
              <w:color w:val="293A44"/>
            </w:rPr>
            <w:t>☐</w:t>
          </w:r>
        </w:sdtContent>
      </w:sdt>
    </w:p>
    <w:p w14:paraId="1F19F72B" w14:textId="47B8D1D8" w:rsidR="008726B8" w:rsidRPr="008726B8" w:rsidRDefault="008726B8">
      <w:pPr>
        <w:rPr>
          <w:rFonts w:ascii="Arial" w:hAnsi="Arial" w:cs="Arial"/>
          <w:color w:val="293A44"/>
        </w:rPr>
      </w:pPr>
      <w:r>
        <w:rPr>
          <w:rFonts w:ascii="Arial" w:hAnsi="Arial" w:cs="Arial"/>
          <w:color w:val="293A44"/>
        </w:rPr>
        <w:t>I am an Australian Citizen or Permanent Resident</w:t>
      </w:r>
      <w:r w:rsidR="004464C6">
        <w:rPr>
          <w:rFonts w:ascii="Arial" w:hAnsi="Arial" w:cs="Arial"/>
          <w:color w:val="293A44"/>
        </w:rPr>
        <w:tab/>
      </w:r>
      <w:r w:rsidR="004464C6">
        <w:rPr>
          <w:rFonts w:ascii="Arial" w:hAnsi="Arial" w:cs="Arial"/>
          <w:color w:val="293A44"/>
        </w:rPr>
        <w:tab/>
      </w:r>
      <w:sdt>
        <w:sdtPr>
          <w:rPr>
            <w:rFonts w:ascii="Arial" w:hAnsi="Arial" w:cs="Arial"/>
            <w:color w:val="293A44"/>
          </w:rPr>
          <w:id w:val="61556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C6">
            <w:rPr>
              <w:rFonts w:ascii="MS Gothic" w:eastAsia="MS Gothic" w:hAnsi="MS Gothic" w:cs="Arial" w:hint="eastAsia"/>
              <w:color w:val="293A44"/>
            </w:rPr>
            <w:t>☐</w:t>
          </w:r>
        </w:sdtContent>
      </w:sdt>
    </w:p>
    <w:p w14:paraId="59058A5D" w14:textId="77777777" w:rsidR="006576C6" w:rsidRPr="008726B8" w:rsidRDefault="006576C6">
      <w:pPr>
        <w:rPr>
          <w:rFonts w:ascii="Arial" w:hAnsi="Arial" w:cs="Arial"/>
          <w:color w:val="293A44"/>
        </w:rPr>
      </w:pPr>
    </w:p>
    <w:p w14:paraId="356F60CF" w14:textId="0B46C1DB" w:rsidR="004826EF" w:rsidRDefault="004826EF">
      <w:pPr>
        <w:rPr>
          <w:rFonts w:ascii="Arial" w:hAnsi="Arial" w:cs="Arial"/>
          <w:b/>
          <w:color w:val="72CCF7"/>
          <w:sz w:val="36"/>
          <w:szCs w:val="36"/>
        </w:rPr>
      </w:pPr>
      <w:r>
        <w:rPr>
          <w:rFonts w:ascii="Arial" w:hAnsi="Arial" w:cs="Arial"/>
          <w:b/>
          <w:color w:val="72CCF7"/>
          <w:sz w:val="36"/>
          <w:szCs w:val="36"/>
        </w:rPr>
        <w:t>Key Selection Criteria</w:t>
      </w:r>
    </w:p>
    <w:p w14:paraId="00F11E5D" w14:textId="3AC1BCA9" w:rsidR="006576C6" w:rsidRPr="008726B8" w:rsidRDefault="00EC418A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 xml:space="preserve">For us to understand your skills and capability, we have introduced a Key Selection Criteria (KSC) assessment. This information will be used to assess your skills and experience against the key components of the role you are applying for. </w:t>
      </w:r>
    </w:p>
    <w:p w14:paraId="3D268F41" w14:textId="77777777" w:rsidR="006576C6" w:rsidRPr="008726B8" w:rsidRDefault="006576C6">
      <w:pPr>
        <w:rPr>
          <w:rFonts w:ascii="Arial" w:hAnsi="Arial" w:cs="Arial"/>
          <w:color w:val="293A44"/>
        </w:rPr>
      </w:pPr>
    </w:p>
    <w:p w14:paraId="0B5296AC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 xml:space="preserve">As a guide, you can use the STAR technique to answer the KSC. </w:t>
      </w:r>
      <w:r w:rsidR="00EC418A" w:rsidRPr="008726B8">
        <w:rPr>
          <w:rFonts w:ascii="Arial" w:hAnsi="Arial" w:cs="Arial"/>
          <w:color w:val="293A44"/>
        </w:rPr>
        <w:t xml:space="preserve">For your reference, the STAR acronym has been provided for you. </w:t>
      </w:r>
    </w:p>
    <w:p w14:paraId="7A6AEC31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S</w:t>
      </w:r>
      <w:r w:rsidRPr="008726B8">
        <w:rPr>
          <w:rFonts w:ascii="Arial" w:hAnsi="Arial" w:cs="Arial"/>
          <w:color w:val="293A44"/>
        </w:rPr>
        <w:t>ituation – Tell us about the situation</w:t>
      </w:r>
    </w:p>
    <w:p w14:paraId="72F41E57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T</w:t>
      </w:r>
      <w:r w:rsidRPr="008726B8">
        <w:rPr>
          <w:rFonts w:ascii="Arial" w:hAnsi="Arial" w:cs="Arial"/>
          <w:color w:val="293A44"/>
        </w:rPr>
        <w:t>ask – Tell us what was involved</w:t>
      </w:r>
    </w:p>
    <w:p w14:paraId="1A3CEA44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A</w:t>
      </w:r>
      <w:r w:rsidRPr="008726B8">
        <w:rPr>
          <w:rFonts w:ascii="Arial" w:hAnsi="Arial" w:cs="Arial"/>
          <w:color w:val="293A44"/>
        </w:rPr>
        <w:t>ction – Tell us what actions you undertook</w:t>
      </w:r>
    </w:p>
    <w:p w14:paraId="2DF3F384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R</w:t>
      </w:r>
      <w:r w:rsidRPr="008726B8">
        <w:rPr>
          <w:rFonts w:ascii="Arial" w:hAnsi="Arial" w:cs="Arial"/>
          <w:color w:val="293A44"/>
        </w:rPr>
        <w:t xml:space="preserve">esult – Tell us what happened as a result of your actions </w:t>
      </w:r>
    </w:p>
    <w:p w14:paraId="02D1ED5E" w14:textId="77777777" w:rsidR="00AD4784" w:rsidRPr="008726B8" w:rsidRDefault="00EC418A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 xml:space="preserve">Try to use a different scenario for each KSC as this will provide a broader insight into your background and increase your chances to progress to the interview stage.  </w:t>
      </w:r>
    </w:p>
    <w:p w14:paraId="4A8BDD87" w14:textId="77777777" w:rsidR="00AD4784" w:rsidRPr="008726B8" w:rsidRDefault="00AD4784">
      <w:pPr>
        <w:rPr>
          <w:rFonts w:ascii="Arial" w:hAnsi="Arial" w:cs="Arial"/>
        </w:rPr>
      </w:pPr>
    </w:p>
    <w:p w14:paraId="72BE6E97" w14:textId="77777777" w:rsidR="006576C6" w:rsidRPr="008726B8" w:rsidRDefault="006576C6">
      <w:pPr>
        <w:rPr>
          <w:rFonts w:ascii="Arial" w:hAnsi="Arial" w:cs="Arial"/>
          <w:b/>
          <w:sz w:val="36"/>
          <w:szCs w:val="36"/>
        </w:rPr>
      </w:pPr>
      <w:r w:rsidRPr="008726B8">
        <w:rPr>
          <w:rFonts w:ascii="Arial" w:hAnsi="Arial" w:cs="Arial"/>
          <w:b/>
          <w:sz w:val="36"/>
          <w:szCs w:val="36"/>
        </w:rPr>
        <w:br w:type="page"/>
      </w:r>
    </w:p>
    <w:p w14:paraId="0EA592F1" w14:textId="5E02A3F0" w:rsidR="006576C6" w:rsidRPr="008726B8" w:rsidRDefault="00DD622C">
      <w:pPr>
        <w:rPr>
          <w:rFonts w:ascii="Arial" w:hAnsi="Arial" w:cs="Arial"/>
          <w:b/>
          <w:color w:val="72CCF7"/>
          <w:sz w:val="36"/>
          <w:szCs w:val="36"/>
        </w:rPr>
      </w:pPr>
      <w:r w:rsidRPr="008726B8">
        <w:rPr>
          <w:rFonts w:ascii="Arial" w:hAnsi="Arial" w:cs="Arial"/>
          <w:b/>
          <w:color w:val="72CCF7"/>
          <w:sz w:val="36"/>
          <w:szCs w:val="36"/>
        </w:rPr>
        <w:lastRenderedPageBreak/>
        <w:t>KEY SELECTION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6"/>
        <w:gridCol w:w="290"/>
      </w:tblGrid>
      <w:tr w:rsidR="006576C6" w:rsidRPr="008726B8" w14:paraId="465294E5" w14:textId="77777777" w:rsidTr="006956A6">
        <w:trPr>
          <w:trHeight w:val="6874"/>
        </w:trPr>
        <w:tc>
          <w:tcPr>
            <w:tcW w:w="8616" w:type="dxa"/>
          </w:tcPr>
          <w:p w14:paraId="646E7AAA" w14:textId="6D383760" w:rsidR="006576C6" w:rsidRPr="008726B8" w:rsidRDefault="00231F3E" w:rsidP="00AF35D0">
            <w:pPr>
              <w:spacing w:before="40" w:after="40" w:line="360" w:lineRule="auto"/>
              <w:rPr>
                <w:rFonts w:ascii="Arial" w:hAnsi="Arial" w:cs="Arial"/>
                <w:color w:val="C00000"/>
              </w:rPr>
            </w:pPr>
            <w:r w:rsidRPr="007A24C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AD198A" wp14:editId="7EBE8B6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87630</wp:posOffset>
                      </wp:positionV>
                      <wp:extent cx="5384800" cy="4286250"/>
                      <wp:effectExtent l="0" t="0" r="254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951" w14:textId="77777777" w:rsidR="0067678B" w:rsidRDefault="0067678B" w:rsidP="0067678B">
                                  <w:pPr>
                                    <w:pStyle w:val="Default"/>
                                    <w:ind w:left="567" w:hanging="567"/>
                                    <w:jc w:val="both"/>
                                  </w:pPr>
                                  <w:r>
                                    <w:t>1.</w:t>
                                  </w:r>
                                  <w:r>
                                    <w:tab/>
                                    <w:t>Demonstrated skills and experience in assessment, care planning, psychological interventions and referrals for individuals, families and groups;</w:t>
                                  </w:r>
                                </w:p>
                                <w:p w14:paraId="63E49591" w14:textId="77777777" w:rsidR="0067678B" w:rsidRDefault="0067678B" w:rsidP="0067678B">
                                  <w:pPr>
                                    <w:pStyle w:val="Default"/>
                                    <w:ind w:left="567" w:hanging="567"/>
                                    <w:jc w:val="both"/>
                                  </w:pPr>
                                  <w:r>
                                    <w:t>2.</w:t>
                                  </w:r>
                                  <w:r>
                                    <w:tab/>
                                    <w:t>Demonstrated experience in the delivery of clinical and non-clinical services for young people with mental health issues and other psychosocial needs;</w:t>
                                  </w:r>
                                  <w:r>
                                    <w:tab/>
                                  </w:r>
                                </w:p>
                                <w:p w14:paraId="534ABDE8" w14:textId="77777777" w:rsidR="0067678B" w:rsidRDefault="0067678B" w:rsidP="0067678B">
                                  <w:pPr>
                                    <w:pStyle w:val="Default"/>
                                    <w:ind w:left="567" w:hanging="567"/>
                                    <w:jc w:val="both"/>
                                  </w:pPr>
                                  <w:r>
                                    <w:t>3.</w:t>
                                  </w:r>
                                  <w:r>
                                    <w:tab/>
                                    <w:t>Ability to contribute to a multi-disciplinary team and to establish effective relationships with staff, clients, carers and workers in community agencies;</w:t>
                                  </w:r>
                                </w:p>
                                <w:p w14:paraId="16248708" w14:textId="75644C23" w:rsidR="003B7761" w:rsidRDefault="0067678B" w:rsidP="0067678B">
                                  <w:pPr>
                                    <w:pStyle w:val="Default"/>
                                    <w:ind w:left="567" w:hanging="567"/>
                                    <w:jc w:val="both"/>
                                  </w:pPr>
                                  <w:r>
                                    <w:t>4.</w:t>
                                  </w:r>
                                  <w:r>
                                    <w:tab/>
                                    <w:t>Highly developed interpersonal, and communication skills, including sound oral and writing skills; and practical knowledge of and familiarity with computer applications;</w:t>
                                  </w:r>
                                </w:p>
                                <w:p w14:paraId="47E2BF24" w14:textId="3DC3A883" w:rsidR="007A24CF" w:rsidRDefault="007A24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D1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85pt;margin-top:6.9pt;width:424pt;height:3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">
                      <v:textbox>
                        <w:txbxContent>
                          <w:p w14:paraId="1B353951" w14:textId="77777777" w:rsidR="0067678B" w:rsidRDefault="0067678B" w:rsidP="0067678B">
                            <w:pPr>
                              <w:pStyle w:val="Default"/>
                              <w:ind w:left="567" w:hanging="567"/>
                              <w:jc w:val="both"/>
                            </w:pPr>
                            <w:r>
                              <w:t>1.</w:t>
                            </w:r>
                            <w:r>
                              <w:tab/>
                              <w:t>Demonstrated skills and experience in assessment, care planning, psychological interventions and referrals for individuals, families and groups;</w:t>
                            </w:r>
                          </w:p>
                          <w:p w14:paraId="63E49591" w14:textId="77777777" w:rsidR="0067678B" w:rsidRDefault="0067678B" w:rsidP="0067678B">
                            <w:pPr>
                              <w:pStyle w:val="Default"/>
                              <w:ind w:left="567" w:hanging="567"/>
                              <w:jc w:val="both"/>
                            </w:pPr>
                            <w:r>
                              <w:t>2.</w:t>
                            </w:r>
                            <w:r>
                              <w:tab/>
                              <w:t>Demonstrated experience in the delivery of clinical and non-clinical services for young people with mental health issues and other psychosocial needs;</w:t>
                            </w:r>
                            <w:r>
                              <w:tab/>
                            </w:r>
                          </w:p>
                          <w:p w14:paraId="534ABDE8" w14:textId="77777777" w:rsidR="0067678B" w:rsidRDefault="0067678B" w:rsidP="0067678B">
                            <w:pPr>
                              <w:pStyle w:val="Default"/>
                              <w:ind w:left="567" w:hanging="567"/>
                              <w:jc w:val="both"/>
                            </w:pPr>
                            <w:r>
                              <w:t>3.</w:t>
                            </w:r>
                            <w:r>
                              <w:tab/>
                              <w:t>Ability to contribute to a multi-disciplinary team and to establish effective relationships with staff, clients, carers and workers in community agencies;</w:t>
                            </w:r>
                          </w:p>
                          <w:p w14:paraId="16248708" w14:textId="75644C23" w:rsidR="003B7761" w:rsidRDefault="0067678B" w:rsidP="0067678B">
                            <w:pPr>
                              <w:pStyle w:val="Default"/>
                              <w:ind w:left="567" w:hanging="567"/>
                              <w:jc w:val="both"/>
                            </w:pPr>
                            <w:r>
                              <w:t>4.</w:t>
                            </w:r>
                            <w:r>
                              <w:tab/>
                              <w:t>Highly developed interpersonal, and communication skills, including sound oral and writing skills; and practical knowledge of and familiarity with computer applications;</w:t>
                            </w:r>
                          </w:p>
                          <w:p w14:paraId="47E2BF24" w14:textId="3DC3A883" w:rsidR="007A24CF" w:rsidRDefault="007A24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0" w:type="dxa"/>
          </w:tcPr>
          <w:p w14:paraId="1E6C5EE9" w14:textId="1E9C309C" w:rsidR="00EC418A" w:rsidRPr="008726B8" w:rsidRDefault="00EC418A">
            <w:pPr>
              <w:rPr>
                <w:rFonts w:ascii="Arial" w:hAnsi="Arial" w:cs="Arial"/>
              </w:rPr>
            </w:pPr>
          </w:p>
          <w:p w14:paraId="3E81CF23" w14:textId="34D61795" w:rsidR="00EC418A" w:rsidRPr="008726B8" w:rsidRDefault="00EC418A">
            <w:pPr>
              <w:rPr>
                <w:rFonts w:ascii="Arial" w:hAnsi="Arial" w:cs="Arial"/>
              </w:rPr>
            </w:pPr>
          </w:p>
          <w:p w14:paraId="14F437ED" w14:textId="05D1AEE1" w:rsidR="00EC418A" w:rsidRPr="008726B8" w:rsidRDefault="00EC418A">
            <w:pPr>
              <w:rPr>
                <w:rFonts w:ascii="Arial" w:hAnsi="Arial" w:cs="Arial"/>
              </w:rPr>
            </w:pPr>
          </w:p>
          <w:p w14:paraId="78123A23" w14:textId="77777777" w:rsidR="00EC418A" w:rsidRPr="008726B8" w:rsidRDefault="00EC418A">
            <w:pPr>
              <w:rPr>
                <w:rFonts w:ascii="Arial" w:hAnsi="Arial" w:cs="Arial"/>
              </w:rPr>
            </w:pPr>
          </w:p>
          <w:p w14:paraId="6E4D5603" w14:textId="77777777" w:rsidR="00EC418A" w:rsidRPr="008726B8" w:rsidRDefault="00EC418A">
            <w:pPr>
              <w:rPr>
                <w:rFonts w:ascii="Arial" w:hAnsi="Arial" w:cs="Arial"/>
              </w:rPr>
            </w:pPr>
          </w:p>
          <w:p w14:paraId="27E99053" w14:textId="77777777" w:rsidR="00EC418A" w:rsidRPr="008726B8" w:rsidRDefault="00EC418A">
            <w:pPr>
              <w:rPr>
                <w:rFonts w:ascii="Arial" w:hAnsi="Arial" w:cs="Arial"/>
              </w:rPr>
            </w:pPr>
          </w:p>
        </w:tc>
      </w:tr>
      <w:tr w:rsidR="006576C6" w:rsidRPr="008726B8" w14:paraId="7CB2DB18" w14:textId="77777777" w:rsidTr="006956A6">
        <w:tc>
          <w:tcPr>
            <w:tcW w:w="8616" w:type="dxa"/>
          </w:tcPr>
          <w:p w14:paraId="27DBA265" w14:textId="76192550" w:rsidR="00AD4784" w:rsidRPr="008726B8" w:rsidRDefault="00AD4784" w:rsidP="00AF35D0">
            <w:pPr>
              <w:spacing w:beforeLines="20" w:before="48" w:afterLines="20" w:after="48" w:line="360" w:lineRule="auto"/>
              <w:rPr>
                <w:rFonts w:ascii="Arial" w:hAnsi="Arial" w:cs="Arial"/>
                <w:color w:val="C00000"/>
              </w:rPr>
            </w:pPr>
          </w:p>
        </w:tc>
        <w:tc>
          <w:tcPr>
            <w:tcW w:w="410" w:type="dxa"/>
          </w:tcPr>
          <w:p w14:paraId="36DD7286" w14:textId="687F567E" w:rsidR="00AF35D0" w:rsidRPr="008726B8" w:rsidRDefault="00AF35D0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44DA6F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120BC16E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8084F0F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21CDD1D6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FF7BAF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DCD30E3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13D93821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F4AFE4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B0A2E7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0A5F71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5A059927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23D15EE9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232E025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4CDBA90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37B1F52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56D740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3098903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FDA08B7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A8D190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78261B7A" w14:textId="77777777" w:rsidR="00AF35D0" w:rsidRPr="008726B8" w:rsidRDefault="00AF35D0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425E444" w14:textId="77777777" w:rsidR="00EC418A" w:rsidRPr="008726B8" w:rsidRDefault="00EC418A">
            <w:pPr>
              <w:rPr>
                <w:rFonts w:ascii="Arial" w:hAnsi="Arial" w:cs="Arial"/>
              </w:rPr>
            </w:pPr>
          </w:p>
        </w:tc>
      </w:tr>
    </w:tbl>
    <w:p w14:paraId="6C0E187C" w14:textId="0CAD4A12" w:rsidR="00687992" w:rsidRDefault="00687992" w:rsidP="00AD4784">
      <w:pPr>
        <w:rPr>
          <w:rFonts w:ascii="Arial" w:hAnsi="Arial" w:cs="Arial"/>
        </w:rPr>
      </w:pPr>
    </w:p>
    <w:p w14:paraId="2E873FD9" w14:textId="3B89941C" w:rsidR="00CC37B9" w:rsidRPr="008726B8" w:rsidRDefault="0067678B" w:rsidP="00AD478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Answers to Key Selection Criteria</w:t>
      </w:r>
      <w:bookmarkStart w:id="0" w:name="_GoBack"/>
      <w:bookmarkEnd w:id="0"/>
    </w:p>
    <w:sectPr w:rsidR="00CC37B9" w:rsidRPr="008726B8" w:rsidSect="00AF35D0">
      <w:footerReference w:type="default" r:id="rId9"/>
      <w:pgSz w:w="11906" w:h="16838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59D5" w14:textId="77777777" w:rsidR="009734ED" w:rsidRDefault="009734ED" w:rsidP="00EC418A">
      <w:pPr>
        <w:spacing w:after="0" w:line="240" w:lineRule="auto"/>
      </w:pPr>
      <w:r>
        <w:separator/>
      </w:r>
    </w:p>
  </w:endnote>
  <w:endnote w:type="continuationSeparator" w:id="0">
    <w:p w14:paraId="7B3B6DFD" w14:textId="77777777" w:rsidR="009734ED" w:rsidRDefault="009734ED" w:rsidP="00EC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29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86A8D" w14:textId="20D8D091" w:rsidR="00EC418A" w:rsidRDefault="00EC4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C71D2" w14:textId="77777777" w:rsidR="00EC418A" w:rsidRDefault="00EC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C257" w14:textId="77777777" w:rsidR="009734ED" w:rsidRDefault="009734ED" w:rsidP="00EC418A">
      <w:pPr>
        <w:spacing w:after="0" w:line="240" w:lineRule="auto"/>
      </w:pPr>
      <w:r>
        <w:separator/>
      </w:r>
    </w:p>
  </w:footnote>
  <w:footnote w:type="continuationSeparator" w:id="0">
    <w:p w14:paraId="1A5D1AB6" w14:textId="77777777" w:rsidR="009734ED" w:rsidRDefault="009734ED" w:rsidP="00EC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3D1F"/>
    <w:multiLevelType w:val="hybridMultilevel"/>
    <w:tmpl w:val="16ECCC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9"/>
    <w:rsid w:val="00083558"/>
    <w:rsid w:val="00101D93"/>
    <w:rsid w:val="00231F3E"/>
    <w:rsid w:val="003B7761"/>
    <w:rsid w:val="004464C6"/>
    <w:rsid w:val="00452006"/>
    <w:rsid w:val="004826EF"/>
    <w:rsid w:val="006576C6"/>
    <w:rsid w:val="0067678B"/>
    <w:rsid w:val="00687992"/>
    <w:rsid w:val="006956A6"/>
    <w:rsid w:val="007A24CF"/>
    <w:rsid w:val="008726B8"/>
    <w:rsid w:val="009734ED"/>
    <w:rsid w:val="00A6065E"/>
    <w:rsid w:val="00A94FA5"/>
    <w:rsid w:val="00AD3287"/>
    <w:rsid w:val="00AD4784"/>
    <w:rsid w:val="00AF35D0"/>
    <w:rsid w:val="00CC37B9"/>
    <w:rsid w:val="00DD622C"/>
    <w:rsid w:val="00E1218A"/>
    <w:rsid w:val="00E52920"/>
    <w:rsid w:val="00EC418A"/>
    <w:rsid w:val="00EF6B0B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A769"/>
  <w15:chartTrackingRefBased/>
  <w15:docId w15:val="{EC3D170A-46FC-4BAD-A5B7-3A2F8B0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8A"/>
  </w:style>
  <w:style w:type="paragraph" w:styleId="Footer">
    <w:name w:val="footer"/>
    <w:basedOn w:val="Normal"/>
    <w:link w:val="FooterChar"/>
    <w:uiPriority w:val="99"/>
    <w:unhideWhenUsed/>
    <w:rsid w:val="00EC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8A"/>
  </w:style>
  <w:style w:type="paragraph" w:customStyle="1" w:styleId="BasicParagraph">
    <w:name w:val="[Basic Paragraph]"/>
    <w:basedOn w:val="Normal"/>
    <w:uiPriority w:val="99"/>
    <w:rsid w:val="00AF35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6B39-2FF9-4090-918B-2E5BF8EB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2667DD8D</Template>
  <TotalTime>25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Yu</dc:creator>
  <cp:keywords/>
  <dc:description/>
  <cp:lastModifiedBy>Stephen Yu</cp:lastModifiedBy>
  <cp:revision>13</cp:revision>
  <cp:lastPrinted>2019-04-02T04:12:00Z</cp:lastPrinted>
  <dcterms:created xsi:type="dcterms:W3CDTF">2019-05-08T02:04:00Z</dcterms:created>
  <dcterms:modified xsi:type="dcterms:W3CDTF">2020-09-18T03:46:00Z</dcterms:modified>
</cp:coreProperties>
</file>