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8C92" w14:textId="77777777" w:rsidR="007F49BC" w:rsidRPr="004F5ACE" w:rsidRDefault="007F49BC" w:rsidP="00914D76">
      <w:pPr>
        <w:rPr>
          <w:sz w:val="20"/>
          <w:szCs w:val="20"/>
        </w:rPr>
      </w:pPr>
    </w:p>
    <w:p w14:paraId="586C88A4" w14:textId="77777777" w:rsidR="007F49BC" w:rsidRPr="001570B3" w:rsidRDefault="007F49BC" w:rsidP="001570B3">
      <w:pPr>
        <w:shd w:val="clear" w:color="auto" w:fill="D99594"/>
        <w:ind w:left="-142"/>
        <w:rPr>
          <w:b/>
          <w:bCs/>
          <w:i/>
          <w:sz w:val="32"/>
          <w:szCs w:val="32"/>
        </w:rPr>
      </w:pPr>
      <w:r w:rsidRPr="001570B3">
        <w:rPr>
          <w:b/>
          <w:bCs/>
          <w:i/>
          <w:sz w:val="32"/>
          <w:szCs w:val="32"/>
        </w:rPr>
        <w:t>ROLE DESCRIPTION</w:t>
      </w:r>
    </w:p>
    <w:p w14:paraId="56C2DFFB"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7AF02B47"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0D178950" w14:textId="7777777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5AFB6F78" w14:textId="24DD83C7" w:rsidR="007F49BC" w:rsidRPr="00E0510A" w:rsidRDefault="009851EC" w:rsidP="000F59EB">
            <w:pPr>
              <w:spacing w:before="20" w:after="20"/>
              <w:jc w:val="both"/>
              <w:rPr>
                <w:sz w:val="20"/>
                <w:szCs w:val="20"/>
              </w:rPr>
            </w:pPr>
            <w:r>
              <w:rPr>
                <w:sz w:val="20"/>
                <w:szCs w:val="20"/>
              </w:rPr>
              <w:t>Manager, Community Trauma</w:t>
            </w:r>
          </w:p>
        </w:tc>
      </w:tr>
      <w:tr w:rsidR="002227A2" w14:paraId="6145A57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AB93714" w14:textId="77777777" w:rsidR="002227A2" w:rsidRPr="00AC0C59" w:rsidRDefault="002227A2"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5E82F6DF" w14:textId="494E5D8F" w:rsidR="002227A2" w:rsidRPr="00580CF0" w:rsidRDefault="006F2895" w:rsidP="00580CF0">
            <w:pPr>
              <w:rPr>
                <w:sz w:val="20"/>
                <w:szCs w:val="20"/>
              </w:rPr>
            </w:pPr>
            <w:r>
              <w:rPr>
                <w:sz w:val="20"/>
                <w:szCs w:val="20"/>
              </w:rPr>
              <w:t>Program Director</w:t>
            </w:r>
          </w:p>
        </w:tc>
      </w:tr>
      <w:tr w:rsidR="002227A2" w14:paraId="08E0B0F5"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47E9F257" w14:textId="77777777" w:rsidR="002227A2" w:rsidRPr="00AC0C59" w:rsidRDefault="002227A2" w:rsidP="00AC0C59">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7502D635" w14:textId="4C327291" w:rsidR="002227A2" w:rsidRPr="00E0510A" w:rsidRDefault="009851EC" w:rsidP="00AC0C59">
            <w:pPr>
              <w:spacing w:before="20" w:after="20"/>
              <w:jc w:val="both"/>
              <w:rPr>
                <w:sz w:val="20"/>
                <w:szCs w:val="20"/>
              </w:rPr>
            </w:pPr>
            <w:r>
              <w:rPr>
                <w:sz w:val="20"/>
                <w:szCs w:val="20"/>
              </w:rPr>
              <w:t>M</w:t>
            </w:r>
            <w:r w:rsidR="003F588A">
              <w:rPr>
                <w:sz w:val="20"/>
                <w:szCs w:val="20"/>
              </w:rPr>
              <w:t>ay</w:t>
            </w:r>
            <w:r>
              <w:rPr>
                <w:sz w:val="20"/>
                <w:szCs w:val="20"/>
              </w:rPr>
              <w:t xml:space="preserve"> 2020</w:t>
            </w:r>
          </w:p>
        </w:tc>
      </w:tr>
      <w:tr w:rsidR="00E223F8" w14:paraId="5067EA8F"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2EF16AAA" w14:textId="77777777" w:rsidR="00E223F8" w:rsidRPr="00AC0C59" w:rsidRDefault="00E223F8" w:rsidP="00AC0C59">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7E95D66B" w14:textId="77777777" w:rsidR="00E223F8" w:rsidRPr="0044111A" w:rsidRDefault="00E223F8" w:rsidP="002E3131">
            <w:pPr>
              <w:tabs>
                <w:tab w:val="left" w:pos="522"/>
              </w:tabs>
              <w:rPr>
                <w:sz w:val="20"/>
                <w:szCs w:val="20"/>
              </w:rPr>
            </w:pPr>
            <w:r w:rsidRPr="0044111A">
              <w:rPr>
                <w:sz w:val="20"/>
                <w:szCs w:val="20"/>
              </w:rPr>
              <w:fldChar w:fldCharType="begin">
                <w:ffData>
                  <w:name w:val="Check1"/>
                  <w:enabled/>
                  <w:calcOnExit w:val="0"/>
                  <w:checkBox>
                    <w:sizeAuto/>
                    <w:default w:val="0"/>
                    <w:checked w:val="0"/>
                  </w:checkBox>
                </w:ffData>
              </w:fldChar>
            </w:r>
            <w:bookmarkStart w:id="0" w:name="Check1"/>
            <w:r w:rsidRPr="0044111A">
              <w:rPr>
                <w:sz w:val="20"/>
                <w:szCs w:val="20"/>
              </w:rPr>
              <w:instrText xml:space="preserve"> FORMCHECKBOX </w:instrText>
            </w:r>
            <w:r w:rsidR="0081206B">
              <w:rPr>
                <w:sz w:val="20"/>
                <w:szCs w:val="20"/>
              </w:rPr>
            </w:r>
            <w:r w:rsidR="0081206B">
              <w:rPr>
                <w:sz w:val="20"/>
                <w:szCs w:val="20"/>
              </w:rPr>
              <w:fldChar w:fldCharType="separate"/>
            </w:r>
            <w:r w:rsidRPr="0044111A">
              <w:rPr>
                <w:sz w:val="20"/>
                <w:szCs w:val="20"/>
              </w:rPr>
              <w:fldChar w:fldCharType="end"/>
            </w:r>
            <w:bookmarkEnd w:id="0"/>
            <w:r w:rsidRPr="0044111A">
              <w:rPr>
                <w:sz w:val="20"/>
                <w:szCs w:val="20"/>
              </w:rPr>
              <w:tab/>
              <w:t>Aged (NPC)</w:t>
            </w:r>
          </w:p>
          <w:p w14:paraId="554FBED5" w14:textId="33499CD6" w:rsidR="00E223F8" w:rsidRPr="0044111A" w:rsidRDefault="00FE1489" w:rsidP="002E3131">
            <w:pPr>
              <w:tabs>
                <w:tab w:val="left" w:pos="522"/>
              </w:tabs>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81206B">
              <w:rPr>
                <w:sz w:val="20"/>
                <w:szCs w:val="20"/>
              </w:rPr>
            </w:r>
            <w:r w:rsidR="0081206B">
              <w:rPr>
                <w:sz w:val="20"/>
                <w:szCs w:val="20"/>
              </w:rPr>
              <w:fldChar w:fldCharType="separate"/>
            </w:r>
            <w:r>
              <w:rPr>
                <w:sz w:val="20"/>
                <w:szCs w:val="20"/>
              </w:rPr>
              <w:fldChar w:fldCharType="end"/>
            </w:r>
            <w:bookmarkEnd w:id="1"/>
            <w:r w:rsidR="00E223F8" w:rsidRPr="0044111A">
              <w:rPr>
                <w:sz w:val="20"/>
                <w:szCs w:val="20"/>
              </w:rPr>
              <w:tab/>
              <w:t xml:space="preserve">Child- Prescribed </w:t>
            </w:r>
          </w:p>
          <w:p w14:paraId="6F58C3DF" w14:textId="77777777" w:rsidR="00E223F8" w:rsidRPr="0044111A" w:rsidRDefault="00E223F8" w:rsidP="002E3131">
            <w:pPr>
              <w:tabs>
                <w:tab w:val="left" w:pos="522"/>
              </w:tabs>
              <w:rPr>
                <w:sz w:val="20"/>
                <w:szCs w:val="20"/>
              </w:rPr>
            </w:pPr>
            <w:r w:rsidRPr="0044111A">
              <w:rPr>
                <w:sz w:val="20"/>
                <w:szCs w:val="20"/>
              </w:rPr>
              <w:fldChar w:fldCharType="begin">
                <w:ffData>
                  <w:name w:val="Check3"/>
                  <w:enabled/>
                  <w:calcOnExit w:val="0"/>
                  <w:checkBox>
                    <w:sizeAuto/>
                    <w:default w:val="0"/>
                    <w:checked w:val="0"/>
                  </w:checkBox>
                </w:ffData>
              </w:fldChar>
            </w:r>
            <w:bookmarkStart w:id="2" w:name="Check3"/>
            <w:r w:rsidRPr="0044111A">
              <w:rPr>
                <w:sz w:val="20"/>
                <w:szCs w:val="20"/>
              </w:rPr>
              <w:instrText xml:space="preserve"> FORMCHECKBOX </w:instrText>
            </w:r>
            <w:r w:rsidR="0081206B">
              <w:rPr>
                <w:sz w:val="20"/>
                <w:szCs w:val="20"/>
              </w:rPr>
            </w:r>
            <w:r w:rsidR="0081206B">
              <w:rPr>
                <w:sz w:val="20"/>
                <w:szCs w:val="20"/>
              </w:rPr>
              <w:fldChar w:fldCharType="separate"/>
            </w:r>
            <w:r w:rsidRPr="0044111A">
              <w:rPr>
                <w:sz w:val="20"/>
                <w:szCs w:val="20"/>
              </w:rPr>
              <w:fldChar w:fldCharType="end"/>
            </w:r>
            <w:bookmarkEnd w:id="2"/>
            <w:r w:rsidRPr="0044111A">
              <w:rPr>
                <w:sz w:val="20"/>
                <w:szCs w:val="20"/>
              </w:rPr>
              <w:tab/>
              <w:t>Vulnerable (NPC)</w:t>
            </w:r>
          </w:p>
          <w:p w14:paraId="3B5F41B1" w14:textId="545613F6" w:rsidR="00E223F8" w:rsidRPr="006050DC" w:rsidDel="00680AAE" w:rsidRDefault="00FE1489" w:rsidP="00E0510A">
            <w:pPr>
              <w:tabs>
                <w:tab w:val="left" w:pos="522"/>
              </w:tabs>
              <w:rPr>
                <w:sz w:val="22"/>
                <w:szCs w:val="22"/>
                <w:highlight w:val="cyan"/>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81206B">
              <w:rPr>
                <w:sz w:val="20"/>
                <w:szCs w:val="20"/>
              </w:rPr>
            </w:r>
            <w:r w:rsidR="0081206B">
              <w:rPr>
                <w:sz w:val="20"/>
                <w:szCs w:val="20"/>
              </w:rPr>
              <w:fldChar w:fldCharType="separate"/>
            </w:r>
            <w:r>
              <w:rPr>
                <w:sz w:val="20"/>
                <w:szCs w:val="20"/>
              </w:rPr>
              <w:fldChar w:fldCharType="end"/>
            </w:r>
            <w:bookmarkEnd w:id="3"/>
            <w:r w:rsidR="005E4FA1">
              <w:rPr>
                <w:sz w:val="20"/>
                <w:szCs w:val="20"/>
              </w:rPr>
              <w:tab/>
            </w:r>
            <w:r w:rsidR="00E223F8" w:rsidRPr="0044111A">
              <w:rPr>
                <w:sz w:val="20"/>
                <w:szCs w:val="20"/>
              </w:rPr>
              <w:t>General Probity (NPC)</w:t>
            </w:r>
          </w:p>
        </w:tc>
      </w:tr>
    </w:tbl>
    <w:p w14:paraId="3D9E3FD3" w14:textId="77777777" w:rsidR="007F49BC" w:rsidRDefault="007F49BC" w:rsidP="00914D76">
      <w:pPr>
        <w:rPr>
          <w:sz w:val="20"/>
          <w:szCs w:val="20"/>
        </w:rPr>
      </w:pPr>
    </w:p>
    <w:p w14:paraId="7B034D40" w14:textId="77777777" w:rsidR="001570B3" w:rsidRPr="00C02310" w:rsidRDefault="001570B3" w:rsidP="001570B3">
      <w:pPr>
        <w:shd w:val="clear" w:color="auto" w:fill="D9D9D9"/>
        <w:ind w:left="-142" w:firstLine="142"/>
        <w:jc w:val="both"/>
        <w:rPr>
          <w:b/>
          <w:bCs/>
          <w:sz w:val="28"/>
          <w:szCs w:val="28"/>
        </w:rPr>
      </w:pPr>
      <w:r>
        <w:rPr>
          <w:b/>
          <w:bCs/>
          <w:sz w:val="28"/>
          <w:szCs w:val="28"/>
        </w:rPr>
        <w:t>ORGANISATION</w:t>
      </w:r>
    </w:p>
    <w:p w14:paraId="48B79B04" w14:textId="77777777" w:rsidR="001570B3" w:rsidRDefault="001570B3" w:rsidP="00914D76">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1570B3" w:rsidRPr="005651AC" w14:paraId="3AEEEE89" w14:textId="77777777" w:rsidTr="001570B3">
        <w:trPr>
          <w:cantSplit/>
          <w:trHeight w:val="31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6C2D194" w14:textId="77777777" w:rsidR="001570B3" w:rsidRPr="00BD450E" w:rsidRDefault="001570B3" w:rsidP="00E677BA">
            <w:pPr>
              <w:spacing w:after="120"/>
              <w:jc w:val="both"/>
              <w:rPr>
                <w:b/>
                <w:bCs/>
                <w:sz w:val="20"/>
                <w:szCs w:val="20"/>
              </w:rPr>
            </w:pPr>
            <w:r>
              <w:rPr>
                <w:b/>
                <w:bCs/>
                <w:sz w:val="20"/>
                <w:szCs w:val="20"/>
              </w:rPr>
              <w:t>Overview</w:t>
            </w:r>
          </w:p>
        </w:tc>
      </w:tr>
      <w:tr w:rsidR="00C15B7B" w:rsidRPr="005651AC" w14:paraId="6F844A4B" w14:textId="77777777" w:rsidTr="00E677BA">
        <w:trPr>
          <w:trHeight w:val="936"/>
        </w:trPr>
        <w:tc>
          <w:tcPr>
            <w:tcW w:w="9776" w:type="dxa"/>
            <w:tcBorders>
              <w:top w:val="single" w:sz="4" w:space="0" w:color="auto"/>
              <w:left w:val="single" w:sz="4" w:space="0" w:color="auto"/>
              <w:bottom w:val="single" w:sz="4" w:space="0" w:color="auto"/>
              <w:right w:val="single" w:sz="4" w:space="0" w:color="auto"/>
            </w:tcBorders>
          </w:tcPr>
          <w:p w14:paraId="16D7FB9B" w14:textId="3A81088A" w:rsidR="00FE1489" w:rsidRPr="000A7CB8" w:rsidRDefault="00FE1489" w:rsidP="000A7CB8">
            <w:pPr>
              <w:jc w:val="both"/>
              <w:rPr>
                <w:sz w:val="20"/>
              </w:rPr>
            </w:pPr>
            <w:r>
              <w:rPr>
                <w:sz w:val="20"/>
                <w:szCs w:val="20"/>
              </w:rPr>
              <w:t xml:space="preserve">Emerging Minds is dedicated to advancing the mental health and emotional wellbeing of infants, children, adolescents and their families in Australia.  Emerging Minds develops mental health policy, services, interventions, training, </w:t>
            </w:r>
            <w:proofErr w:type="gramStart"/>
            <w:r>
              <w:rPr>
                <w:sz w:val="20"/>
                <w:szCs w:val="20"/>
              </w:rPr>
              <w:t>programs</w:t>
            </w:r>
            <w:proofErr w:type="gramEnd"/>
            <w:r>
              <w:rPr>
                <w:sz w:val="20"/>
                <w:szCs w:val="20"/>
              </w:rPr>
              <w:t xml:space="preserve"> and resources in response to the needs of professionals, children and their families Emerging Minds partners with family members and national and international organisations to implement evidence based practice into the Australian context.</w:t>
            </w:r>
            <w:r w:rsidR="000A7CB8" w:rsidRPr="00FE48D4">
              <w:rPr>
                <w:color w:val="000000"/>
                <w:sz w:val="20"/>
                <w:szCs w:val="20"/>
                <w:shd w:val="clear" w:color="auto" w:fill="FCFCFC"/>
              </w:rPr>
              <w:t xml:space="preserve"> Emerging Minds strives to build and nurture a culture where inclusiveness is a reflex, not an initiative. Different ideas, perspectives and backgrounds create a stronger and more creative work environment.   </w:t>
            </w:r>
          </w:p>
          <w:p w14:paraId="24E4EB8D" w14:textId="77777777" w:rsidR="00851503" w:rsidRDefault="00851503" w:rsidP="00203B3B">
            <w:pPr>
              <w:rPr>
                <w:sz w:val="20"/>
                <w:szCs w:val="20"/>
              </w:rPr>
            </w:pPr>
          </w:p>
          <w:p w14:paraId="042B70B1" w14:textId="71AEA577" w:rsidR="00203B3B" w:rsidRPr="0075522D" w:rsidRDefault="00FE1489" w:rsidP="00203B3B">
            <w:pPr>
              <w:rPr>
                <w:sz w:val="20"/>
                <w:szCs w:val="20"/>
              </w:rPr>
            </w:pPr>
            <w:r>
              <w:rPr>
                <w:sz w:val="20"/>
                <w:szCs w:val="20"/>
              </w:rPr>
              <w:t xml:space="preserve">Emerging Minds </w:t>
            </w:r>
            <w:r w:rsidR="009851EC">
              <w:rPr>
                <w:sz w:val="20"/>
                <w:szCs w:val="20"/>
              </w:rPr>
              <w:t xml:space="preserve">is partnering with </w:t>
            </w:r>
            <w:r w:rsidR="00203B3B" w:rsidRPr="0075522D">
              <w:rPr>
                <w:sz w:val="20"/>
                <w:szCs w:val="20"/>
              </w:rPr>
              <w:t xml:space="preserve">Beyond Blue </w:t>
            </w:r>
            <w:r w:rsidR="00851503" w:rsidRPr="0075522D">
              <w:rPr>
                <w:sz w:val="20"/>
                <w:szCs w:val="20"/>
              </w:rPr>
              <w:t xml:space="preserve">who is </w:t>
            </w:r>
            <w:r w:rsidR="0024099A" w:rsidRPr="0075522D">
              <w:rPr>
                <w:sz w:val="20"/>
                <w:szCs w:val="20"/>
              </w:rPr>
              <w:t xml:space="preserve">leading a national </w:t>
            </w:r>
            <w:r w:rsidR="00203B3B" w:rsidRPr="0075522D">
              <w:rPr>
                <w:sz w:val="20"/>
                <w:szCs w:val="20"/>
              </w:rPr>
              <w:t>bushfire response program for early learning services and schools affected by the</w:t>
            </w:r>
            <w:r w:rsidR="0024099A" w:rsidRPr="0075522D">
              <w:rPr>
                <w:sz w:val="20"/>
                <w:szCs w:val="20"/>
              </w:rPr>
              <w:t xml:space="preserve"> 2019-2020</w:t>
            </w:r>
            <w:r w:rsidR="00203B3B" w:rsidRPr="0075522D">
              <w:rPr>
                <w:sz w:val="20"/>
                <w:szCs w:val="20"/>
              </w:rPr>
              <w:t xml:space="preserve"> bushfire crisis.  </w:t>
            </w:r>
          </w:p>
          <w:p w14:paraId="043241FE" w14:textId="6F802B62" w:rsidR="006710D1" w:rsidRPr="0075522D" w:rsidRDefault="006710D1" w:rsidP="006710D1">
            <w:pPr>
              <w:pStyle w:val="Tablebody"/>
              <w:jc w:val="both"/>
              <w:rPr>
                <w:rFonts w:ascii="Arial" w:hAnsi="Arial" w:cs="Arial"/>
                <w:lang w:val="en-AU" w:eastAsia="en-AU"/>
              </w:rPr>
            </w:pPr>
            <w:r w:rsidRPr="0075522D">
              <w:rPr>
                <w:rFonts w:ascii="Arial" w:hAnsi="Arial" w:cs="Arial"/>
                <w:lang w:val="en-AU" w:eastAsia="en-AU"/>
              </w:rPr>
              <w:t>The focus of the Program is to provide intensive support to schools and early learning services who were impacted by the bushfire crisis – the Program will offer on-the-ground support via  25 new Be You ‘Contact Liaison Officers’. While support will be tailored to the needs of each individual community, the program</w:t>
            </w:r>
            <w:r w:rsidR="00F70539">
              <w:rPr>
                <w:rFonts w:ascii="Arial" w:hAnsi="Arial" w:cs="Arial"/>
                <w:lang w:val="en-AU" w:eastAsia="en-AU"/>
              </w:rPr>
              <w:t xml:space="preserve"> offers</w:t>
            </w:r>
            <w:r w:rsidRPr="0075522D">
              <w:rPr>
                <w:rFonts w:ascii="Arial" w:hAnsi="Arial" w:cs="Arial"/>
                <w:lang w:val="en-AU" w:eastAsia="en-AU"/>
              </w:rPr>
              <w:t xml:space="preserve">  three key elements</w:t>
            </w:r>
            <w:r w:rsidR="00F70539">
              <w:rPr>
                <w:rFonts w:ascii="Arial" w:hAnsi="Arial" w:cs="Arial"/>
                <w:lang w:val="en-AU" w:eastAsia="en-AU"/>
              </w:rPr>
              <w:t>, which include:</w:t>
            </w:r>
          </w:p>
          <w:p w14:paraId="171A5D88" w14:textId="77777777" w:rsidR="006710D1" w:rsidRPr="0075522D" w:rsidRDefault="006710D1" w:rsidP="00642325">
            <w:pPr>
              <w:pStyle w:val="Bullets"/>
              <w:numPr>
                <w:ilvl w:val="0"/>
                <w:numId w:val="7"/>
              </w:numPr>
              <w:rPr>
                <w:rFonts w:ascii="Arial" w:hAnsi="Arial" w:cs="Arial"/>
                <w:lang w:val="en-AU" w:eastAsia="en-AU"/>
              </w:rPr>
            </w:pPr>
            <w:r w:rsidRPr="0075522D">
              <w:rPr>
                <w:rFonts w:ascii="Arial" w:hAnsi="Arial" w:cs="Arial"/>
                <w:lang w:val="en-AU" w:eastAsia="en-AU"/>
              </w:rPr>
              <w:t>Trauma training for educators and community members</w:t>
            </w:r>
          </w:p>
          <w:p w14:paraId="4640E8C4" w14:textId="77777777" w:rsidR="00FF23FF" w:rsidRPr="0075522D" w:rsidRDefault="006710D1" w:rsidP="00642325">
            <w:pPr>
              <w:pStyle w:val="Bullets"/>
              <w:numPr>
                <w:ilvl w:val="0"/>
                <w:numId w:val="7"/>
              </w:numPr>
              <w:jc w:val="both"/>
              <w:rPr>
                <w:rFonts w:ascii="Arial" w:hAnsi="Arial" w:cs="Arial"/>
                <w:lang w:val="en-AU" w:eastAsia="en-AU"/>
              </w:rPr>
            </w:pPr>
            <w:r w:rsidRPr="0075522D">
              <w:rPr>
                <w:rFonts w:ascii="Arial" w:hAnsi="Arial" w:cs="Arial"/>
                <w:lang w:val="en-AU" w:eastAsia="en-AU"/>
              </w:rPr>
              <w:t>Recovery planning</w:t>
            </w:r>
          </w:p>
          <w:p w14:paraId="75B937A5" w14:textId="40743C7A" w:rsidR="00FE1489" w:rsidRPr="0075522D" w:rsidRDefault="006710D1" w:rsidP="00642325">
            <w:pPr>
              <w:pStyle w:val="Bullets"/>
              <w:numPr>
                <w:ilvl w:val="0"/>
                <w:numId w:val="7"/>
              </w:numPr>
              <w:jc w:val="both"/>
              <w:rPr>
                <w:rFonts w:ascii="Arial" w:hAnsi="Arial" w:cs="Arial"/>
                <w:lang w:val="en-AU" w:eastAsia="en-AU"/>
              </w:rPr>
            </w:pPr>
            <w:r w:rsidRPr="0075522D">
              <w:rPr>
                <w:rFonts w:ascii="Arial" w:hAnsi="Arial" w:cs="Arial"/>
                <w:lang w:val="en-AU" w:eastAsia="en-AU"/>
              </w:rPr>
              <w:t>Service mapping of local mental health support services.</w:t>
            </w:r>
          </w:p>
          <w:p w14:paraId="5D98AD80" w14:textId="77777777" w:rsidR="00FE1489" w:rsidRPr="0075522D" w:rsidRDefault="00FE1489" w:rsidP="00FE1489">
            <w:pPr>
              <w:jc w:val="both"/>
              <w:rPr>
                <w:sz w:val="20"/>
                <w:szCs w:val="20"/>
              </w:rPr>
            </w:pPr>
          </w:p>
          <w:p w14:paraId="4544EB61" w14:textId="77B73AEC" w:rsidR="00FE1489" w:rsidRDefault="00032269" w:rsidP="00FE1489">
            <w:pPr>
              <w:tabs>
                <w:tab w:val="left" w:pos="426"/>
                <w:tab w:val="left" w:pos="720"/>
              </w:tabs>
              <w:jc w:val="both"/>
              <w:rPr>
                <w:sz w:val="20"/>
                <w:szCs w:val="20"/>
              </w:rPr>
            </w:pPr>
            <w:r>
              <w:rPr>
                <w:sz w:val="20"/>
                <w:szCs w:val="20"/>
              </w:rPr>
              <w:t>As a program partner</w:t>
            </w:r>
            <w:r w:rsidR="00AA54F8">
              <w:rPr>
                <w:sz w:val="20"/>
                <w:szCs w:val="20"/>
              </w:rPr>
              <w:t xml:space="preserve">, </w:t>
            </w:r>
            <w:r w:rsidR="00FE1489">
              <w:rPr>
                <w:sz w:val="20"/>
                <w:szCs w:val="20"/>
              </w:rPr>
              <w:t>Emerging Minds will:</w:t>
            </w:r>
          </w:p>
          <w:p w14:paraId="462C2DD6" w14:textId="77777777" w:rsidR="00642325" w:rsidRPr="0075522D" w:rsidRDefault="00642325" w:rsidP="00642325">
            <w:pPr>
              <w:pStyle w:val="ListParagraph"/>
              <w:numPr>
                <w:ilvl w:val="0"/>
                <w:numId w:val="7"/>
              </w:numPr>
              <w:spacing w:after="120"/>
              <w:contextualSpacing/>
              <w:jc w:val="left"/>
              <w:rPr>
                <w:rFonts w:ascii="Arial" w:hAnsi="Arial" w:cs="Arial"/>
                <w:sz w:val="20"/>
                <w:lang w:val="en-AU" w:eastAsia="en-AU"/>
              </w:rPr>
            </w:pPr>
            <w:r w:rsidRPr="0075522D">
              <w:rPr>
                <w:rFonts w:ascii="Arial" w:hAnsi="Arial" w:cs="Arial"/>
                <w:sz w:val="20"/>
                <w:lang w:val="en-AU" w:eastAsia="en-AU"/>
              </w:rPr>
              <w:t>Offer oversight, leadership and guidance of the trauma informed resources, training and information to early learning services, schools and community</w:t>
            </w:r>
          </w:p>
          <w:p w14:paraId="27E74542" w14:textId="230D419E" w:rsidR="00642325" w:rsidRPr="0075522D" w:rsidRDefault="00642325" w:rsidP="00642325">
            <w:pPr>
              <w:pStyle w:val="ListParagraph"/>
              <w:numPr>
                <w:ilvl w:val="0"/>
                <w:numId w:val="7"/>
              </w:numPr>
              <w:spacing w:after="120"/>
              <w:contextualSpacing/>
              <w:jc w:val="left"/>
              <w:rPr>
                <w:rFonts w:ascii="Arial" w:hAnsi="Arial" w:cs="Arial"/>
                <w:sz w:val="20"/>
                <w:lang w:val="en-AU" w:eastAsia="en-AU"/>
              </w:rPr>
            </w:pPr>
            <w:r w:rsidRPr="0075522D">
              <w:rPr>
                <w:rFonts w:ascii="Arial" w:hAnsi="Arial" w:cs="Arial"/>
                <w:sz w:val="20"/>
                <w:lang w:val="en-AU" w:eastAsia="en-AU"/>
              </w:rPr>
              <w:t xml:space="preserve">Lead regular trauma training, upskilling and support </w:t>
            </w:r>
            <w:r w:rsidR="00F70539">
              <w:rPr>
                <w:rFonts w:ascii="Arial" w:hAnsi="Arial" w:cs="Arial"/>
                <w:sz w:val="20"/>
                <w:lang w:val="en-AU" w:eastAsia="en-AU"/>
              </w:rPr>
              <w:t>to</w:t>
            </w:r>
            <w:r w:rsidRPr="0075522D">
              <w:rPr>
                <w:rFonts w:ascii="Arial" w:hAnsi="Arial" w:cs="Arial"/>
                <w:sz w:val="20"/>
                <w:lang w:val="en-AU" w:eastAsia="en-AU"/>
              </w:rPr>
              <w:t xml:space="preserve"> the Contract Liaison Officers for the duration of the contract</w:t>
            </w:r>
          </w:p>
          <w:p w14:paraId="6E58B8A2" w14:textId="77777777" w:rsidR="00642325" w:rsidRPr="0075522D" w:rsidRDefault="00642325" w:rsidP="00642325">
            <w:pPr>
              <w:pStyle w:val="ListParagraph"/>
              <w:numPr>
                <w:ilvl w:val="0"/>
                <w:numId w:val="7"/>
              </w:numPr>
              <w:spacing w:after="120"/>
              <w:contextualSpacing/>
              <w:jc w:val="left"/>
              <w:rPr>
                <w:rFonts w:ascii="Arial" w:hAnsi="Arial" w:cs="Arial"/>
                <w:sz w:val="20"/>
                <w:lang w:val="en-AU" w:eastAsia="en-AU"/>
              </w:rPr>
            </w:pPr>
            <w:r w:rsidRPr="0075522D">
              <w:rPr>
                <w:rFonts w:ascii="Arial" w:hAnsi="Arial" w:cs="Arial"/>
                <w:sz w:val="20"/>
                <w:lang w:val="en-AU" w:eastAsia="en-AU"/>
              </w:rPr>
              <w:t>Manage the trauma training events (namely online) for educators (early learning services and schools) and community (including families)</w:t>
            </w:r>
          </w:p>
          <w:p w14:paraId="2D31EE00" w14:textId="692A7E27" w:rsidR="00642325" w:rsidRPr="00642325" w:rsidRDefault="00642325" w:rsidP="002336DB">
            <w:pPr>
              <w:pStyle w:val="ListParagraph"/>
              <w:numPr>
                <w:ilvl w:val="0"/>
                <w:numId w:val="7"/>
              </w:numPr>
              <w:spacing w:after="120"/>
              <w:contextualSpacing/>
              <w:jc w:val="left"/>
              <w:rPr>
                <w:rFonts w:eastAsia="Calibri"/>
                <w:bCs/>
              </w:rPr>
            </w:pPr>
            <w:r w:rsidRPr="0075522D">
              <w:rPr>
                <w:rFonts w:ascii="Arial" w:hAnsi="Arial" w:cs="Arial"/>
                <w:sz w:val="20"/>
                <w:lang w:val="en-AU" w:eastAsia="en-AU"/>
              </w:rPr>
              <w:t>Ensure active engagement in the ongoing monitoring and review work of the Program Management and Steering Group teams.</w:t>
            </w:r>
          </w:p>
        </w:tc>
      </w:tr>
    </w:tbl>
    <w:p w14:paraId="41230659" w14:textId="77777777" w:rsidR="001570B3" w:rsidRDefault="001570B3" w:rsidP="00914D76">
      <w:pPr>
        <w:rPr>
          <w:sz w:val="20"/>
          <w:szCs w:val="20"/>
        </w:rPr>
      </w:pPr>
    </w:p>
    <w:p w14:paraId="77B75BC5"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504893CB"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33142BB7"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B5ABD13"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02FEB724" w14:textId="77777777">
        <w:trPr>
          <w:trHeight w:val="936"/>
        </w:trPr>
        <w:tc>
          <w:tcPr>
            <w:tcW w:w="9776" w:type="dxa"/>
            <w:tcBorders>
              <w:top w:val="single" w:sz="4" w:space="0" w:color="auto"/>
              <w:left w:val="single" w:sz="4" w:space="0" w:color="auto"/>
              <w:bottom w:val="single" w:sz="4" w:space="0" w:color="auto"/>
              <w:right w:val="single" w:sz="4" w:space="0" w:color="auto"/>
            </w:tcBorders>
          </w:tcPr>
          <w:p w14:paraId="27DDCC98" w14:textId="168CBBE0" w:rsidR="007F49BC" w:rsidRPr="005651AC" w:rsidRDefault="00FE1489" w:rsidP="00AD79ED">
            <w:pPr>
              <w:jc w:val="both"/>
              <w:rPr>
                <w:sz w:val="18"/>
                <w:szCs w:val="18"/>
              </w:rPr>
            </w:pPr>
            <w:r>
              <w:rPr>
                <w:sz w:val="20"/>
                <w:szCs w:val="20"/>
              </w:rPr>
              <w:t>T</w:t>
            </w:r>
            <w:r w:rsidR="000F59EB">
              <w:rPr>
                <w:sz w:val="20"/>
                <w:szCs w:val="20"/>
              </w:rPr>
              <w:t>he Manager</w:t>
            </w:r>
            <w:r w:rsidR="00D74062">
              <w:rPr>
                <w:sz w:val="20"/>
                <w:szCs w:val="20"/>
              </w:rPr>
              <w:t>, Community Trauma</w:t>
            </w:r>
            <w:r w:rsidR="000F59EB">
              <w:rPr>
                <w:sz w:val="20"/>
                <w:szCs w:val="20"/>
              </w:rPr>
              <w:t xml:space="preserve"> will lead</w:t>
            </w:r>
            <w:r w:rsidR="0034684F" w:rsidRPr="0075522D">
              <w:rPr>
                <w:sz w:val="20"/>
                <w:szCs w:val="20"/>
              </w:rPr>
              <w:t xml:space="preserve"> the development and delivery of trauma training to the Contact Liaison Officers and provide information to early learning services and schools taking part in the Bushfire Response Program. T</w:t>
            </w:r>
            <w:r w:rsidR="000F59EB">
              <w:rPr>
                <w:sz w:val="20"/>
                <w:szCs w:val="20"/>
              </w:rPr>
              <w:t>he Manager</w:t>
            </w:r>
            <w:r w:rsidR="0034684F">
              <w:rPr>
                <w:sz w:val="20"/>
                <w:szCs w:val="20"/>
              </w:rPr>
              <w:t>, Community Trauma</w:t>
            </w:r>
            <w:r w:rsidR="000F59EB">
              <w:rPr>
                <w:sz w:val="20"/>
                <w:szCs w:val="20"/>
              </w:rPr>
              <w:t xml:space="preserve"> will work in close collaboration with the </w:t>
            </w:r>
            <w:r w:rsidR="00AD79ED">
              <w:rPr>
                <w:sz w:val="20"/>
                <w:szCs w:val="20"/>
              </w:rPr>
              <w:t>Program Director,</w:t>
            </w:r>
            <w:r w:rsidR="000F59EB">
              <w:rPr>
                <w:sz w:val="20"/>
                <w:szCs w:val="20"/>
              </w:rPr>
              <w:t xml:space="preserve"> Organisational Managers and</w:t>
            </w:r>
            <w:r w:rsidR="00BD3368">
              <w:rPr>
                <w:sz w:val="20"/>
                <w:szCs w:val="20"/>
              </w:rPr>
              <w:t xml:space="preserve"> BeYou Bushfire</w:t>
            </w:r>
            <w:r w:rsidR="00B84C81">
              <w:rPr>
                <w:sz w:val="20"/>
                <w:szCs w:val="20"/>
              </w:rPr>
              <w:t xml:space="preserve"> Response Program Management</w:t>
            </w:r>
            <w:r w:rsidR="000F59EB">
              <w:rPr>
                <w:sz w:val="20"/>
                <w:szCs w:val="20"/>
              </w:rPr>
              <w:t xml:space="preserve"> </w:t>
            </w:r>
            <w:r w:rsidR="00BD3368">
              <w:rPr>
                <w:sz w:val="20"/>
                <w:szCs w:val="20"/>
              </w:rPr>
              <w:t>Team</w:t>
            </w:r>
            <w:r w:rsidR="000F59EB">
              <w:rPr>
                <w:sz w:val="20"/>
                <w:szCs w:val="20"/>
              </w:rPr>
              <w:t>.  The Manager</w:t>
            </w:r>
            <w:r w:rsidR="00B84C81">
              <w:rPr>
                <w:sz w:val="20"/>
                <w:szCs w:val="20"/>
              </w:rPr>
              <w:t>, Community Trauma</w:t>
            </w:r>
            <w:r w:rsidR="000F59EB">
              <w:rPr>
                <w:sz w:val="20"/>
                <w:szCs w:val="20"/>
              </w:rPr>
              <w:t xml:space="preserve"> will be accountable to the </w:t>
            </w:r>
            <w:r w:rsidR="00F70539">
              <w:rPr>
                <w:sz w:val="20"/>
                <w:szCs w:val="20"/>
              </w:rPr>
              <w:t xml:space="preserve">Program </w:t>
            </w:r>
            <w:r w:rsidR="000F59EB">
              <w:rPr>
                <w:sz w:val="20"/>
                <w:szCs w:val="20"/>
              </w:rPr>
              <w:t xml:space="preserve">Director for the success, accountability, and </w:t>
            </w:r>
            <w:r w:rsidR="00CE7FBA">
              <w:rPr>
                <w:sz w:val="20"/>
                <w:szCs w:val="20"/>
              </w:rPr>
              <w:t>implementation</w:t>
            </w:r>
            <w:r w:rsidR="000F59EB">
              <w:rPr>
                <w:sz w:val="20"/>
                <w:szCs w:val="20"/>
              </w:rPr>
              <w:t xml:space="preserve"> of their portfolio.  </w:t>
            </w:r>
          </w:p>
        </w:tc>
      </w:tr>
    </w:tbl>
    <w:p w14:paraId="00C4A458" w14:textId="77777777" w:rsidR="00F203FF" w:rsidRDefault="00F203FF" w:rsidP="00D56B41">
      <w:pPr>
        <w:jc w:val="both"/>
        <w:rPr>
          <w:sz w:val="20"/>
          <w:szCs w:val="20"/>
        </w:rPr>
      </w:pPr>
    </w:p>
    <w:p w14:paraId="6BAAFBDF"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637EE209"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198D799B"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1F848F80" w14:textId="77777777">
        <w:trPr>
          <w:trHeight w:val="663"/>
        </w:trPr>
        <w:tc>
          <w:tcPr>
            <w:tcW w:w="9776" w:type="dxa"/>
            <w:tcBorders>
              <w:top w:val="single" w:sz="4" w:space="0" w:color="auto"/>
              <w:left w:val="single" w:sz="4" w:space="0" w:color="auto"/>
              <w:bottom w:val="single" w:sz="4" w:space="0" w:color="auto"/>
              <w:right w:val="single" w:sz="4" w:space="0" w:color="auto"/>
            </w:tcBorders>
          </w:tcPr>
          <w:p w14:paraId="173133B0" w14:textId="77777777" w:rsidR="006D7442" w:rsidRDefault="006D7442" w:rsidP="006D7442">
            <w:pPr>
              <w:pStyle w:val="BodyText2"/>
              <w:spacing w:after="0" w:line="240" w:lineRule="auto"/>
              <w:rPr>
                <w:sz w:val="18"/>
                <w:szCs w:val="18"/>
              </w:rPr>
            </w:pPr>
          </w:p>
          <w:p w14:paraId="7419DEC8" w14:textId="66999C90" w:rsidR="006D7442" w:rsidRPr="005651AC" w:rsidRDefault="00CE7FBA" w:rsidP="006D7442">
            <w:pPr>
              <w:pStyle w:val="BodyText2"/>
              <w:numPr>
                <w:ilvl w:val="0"/>
                <w:numId w:val="17"/>
              </w:numPr>
              <w:spacing w:after="0" w:line="240" w:lineRule="auto"/>
              <w:rPr>
                <w:sz w:val="18"/>
                <w:szCs w:val="18"/>
              </w:rPr>
            </w:pPr>
            <w:r>
              <w:rPr>
                <w:sz w:val="18"/>
                <w:szCs w:val="18"/>
              </w:rPr>
              <w:t>N/A</w:t>
            </w:r>
            <w:r w:rsidR="006D7442">
              <w:rPr>
                <w:sz w:val="18"/>
                <w:szCs w:val="18"/>
              </w:rPr>
              <w:t xml:space="preserve"> </w:t>
            </w:r>
          </w:p>
        </w:tc>
      </w:tr>
    </w:tbl>
    <w:p w14:paraId="3B81EA42" w14:textId="77777777" w:rsidR="00D60DF1" w:rsidRDefault="00D60DF1"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07A4D01D"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204A7C5"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1F63B1B6" w14:textId="77777777">
        <w:trPr>
          <w:trHeight w:val="1985"/>
        </w:trPr>
        <w:tc>
          <w:tcPr>
            <w:tcW w:w="9776" w:type="dxa"/>
            <w:tcBorders>
              <w:top w:val="single" w:sz="4" w:space="0" w:color="auto"/>
              <w:left w:val="single" w:sz="4" w:space="0" w:color="auto"/>
              <w:bottom w:val="single" w:sz="4" w:space="0" w:color="auto"/>
              <w:right w:val="single" w:sz="4" w:space="0" w:color="auto"/>
            </w:tcBorders>
          </w:tcPr>
          <w:p w14:paraId="58D0AE12" w14:textId="77777777" w:rsidR="007F49BC" w:rsidRPr="003E544D" w:rsidRDefault="007F49BC" w:rsidP="00BD450E">
            <w:pPr>
              <w:jc w:val="both"/>
              <w:rPr>
                <w:color w:val="000000"/>
                <w:sz w:val="20"/>
                <w:szCs w:val="20"/>
                <w:u w:val="single"/>
              </w:rPr>
            </w:pPr>
            <w:r w:rsidRPr="003E544D">
              <w:rPr>
                <w:color w:val="000000"/>
                <w:sz w:val="20"/>
                <w:szCs w:val="20"/>
                <w:u w:val="single"/>
              </w:rPr>
              <w:t>Internal</w:t>
            </w:r>
          </w:p>
          <w:p w14:paraId="65251D2E" w14:textId="26E65E22" w:rsidR="003E544D" w:rsidRPr="003E544D" w:rsidRDefault="003E544D" w:rsidP="006D7442">
            <w:pPr>
              <w:numPr>
                <w:ilvl w:val="0"/>
                <w:numId w:val="15"/>
              </w:numPr>
              <w:spacing w:before="60" w:after="60"/>
              <w:ind w:left="360"/>
              <w:rPr>
                <w:sz w:val="20"/>
                <w:szCs w:val="20"/>
              </w:rPr>
            </w:pPr>
            <w:r w:rsidRPr="003E544D">
              <w:rPr>
                <w:sz w:val="20"/>
                <w:szCs w:val="20"/>
              </w:rPr>
              <w:t xml:space="preserve">Reports to the </w:t>
            </w:r>
            <w:r w:rsidR="000F59EB">
              <w:rPr>
                <w:sz w:val="20"/>
                <w:szCs w:val="20"/>
              </w:rPr>
              <w:t>Program Director</w:t>
            </w:r>
            <w:r>
              <w:rPr>
                <w:sz w:val="20"/>
                <w:szCs w:val="20"/>
              </w:rPr>
              <w:t>.</w:t>
            </w:r>
          </w:p>
          <w:p w14:paraId="2A9716F3" w14:textId="1DA7ABFD" w:rsidR="00C53D93" w:rsidRPr="002336DB" w:rsidRDefault="006F6B33" w:rsidP="006D7442">
            <w:pPr>
              <w:numPr>
                <w:ilvl w:val="0"/>
                <w:numId w:val="15"/>
              </w:numPr>
              <w:spacing w:before="60" w:after="60"/>
              <w:ind w:left="360"/>
              <w:rPr>
                <w:sz w:val="20"/>
                <w:szCs w:val="20"/>
              </w:rPr>
            </w:pPr>
            <w:r>
              <w:rPr>
                <w:sz w:val="20"/>
                <w:szCs w:val="20"/>
              </w:rPr>
              <w:t>Member of Leadership Group</w:t>
            </w:r>
          </w:p>
          <w:p w14:paraId="2E25BCEA" w14:textId="77777777" w:rsidR="007F49BC" w:rsidRPr="007A686A" w:rsidRDefault="007F49BC" w:rsidP="007A686A">
            <w:pPr>
              <w:rPr>
                <w:color w:val="000000"/>
                <w:sz w:val="20"/>
                <w:u w:val="single"/>
              </w:rPr>
            </w:pPr>
            <w:r w:rsidRPr="007A686A">
              <w:rPr>
                <w:color w:val="000000"/>
                <w:sz w:val="20"/>
                <w:u w:val="single"/>
              </w:rPr>
              <w:t>External</w:t>
            </w:r>
          </w:p>
          <w:p w14:paraId="24CDBB82" w14:textId="19E23C05" w:rsidR="007F4A13" w:rsidRPr="00D4432B" w:rsidRDefault="007F4A13" w:rsidP="00D4432B">
            <w:pPr>
              <w:numPr>
                <w:ilvl w:val="0"/>
                <w:numId w:val="15"/>
              </w:numPr>
              <w:spacing w:before="60" w:after="60"/>
              <w:ind w:left="360"/>
              <w:rPr>
                <w:sz w:val="20"/>
                <w:szCs w:val="20"/>
              </w:rPr>
            </w:pPr>
            <w:r>
              <w:rPr>
                <w:sz w:val="20"/>
                <w:szCs w:val="20"/>
              </w:rPr>
              <w:t>BeYou Bushfire Response Program Team</w:t>
            </w:r>
          </w:p>
          <w:p w14:paraId="341EDF27" w14:textId="5C0CAE58" w:rsidR="00D4432B" w:rsidRPr="007A686A" w:rsidRDefault="00D4432B" w:rsidP="007A686A">
            <w:pPr>
              <w:numPr>
                <w:ilvl w:val="0"/>
                <w:numId w:val="15"/>
              </w:numPr>
              <w:spacing w:before="60" w:after="60"/>
              <w:ind w:left="360"/>
              <w:rPr>
                <w:sz w:val="20"/>
                <w:szCs w:val="20"/>
              </w:rPr>
            </w:pPr>
            <w:r>
              <w:rPr>
                <w:sz w:val="20"/>
                <w:szCs w:val="20"/>
              </w:rPr>
              <w:t>BeYou ‘Contact Liaison Officers’</w:t>
            </w:r>
          </w:p>
        </w:tc>
      </w:tr>
    </w:tbl>
    <w:p w14:paraId="429C1B0C"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14:paraId="4C154803"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9C66B74"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12E5A33D"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7A8BB5FD" w14:textId="77777777" w:rsidR="006D7442" w:rsidRDefault="006D7442" w:rsidP="001570B3">
            <w:pPr>
              <w:jc w:val="both"/>
              <w:rPr>
                <w:sz w:val="20"/>
                <w:szCs w:val="20"/>
              </w:rPr>
            </w:pPr>
          </w:p>
          <w:p w14:paraId="37AE2BD0" w14:textId="29646714" w:rsidR="006D7442" w:rsidRDefault="00F23D9C" w:rsidP="001570B3">
            <w:pPr>
              <w:jc w:val="both"/>
              <w:rPr>
                <w:sz w:val="20"/>
                <w:szCs w:val="20"/>
              </w:rPr>
            </w:pPr>
            <w:r w:rsidRPr="00F23D9C">
              <w:rPr>
                <w:sz w:val="20"/>
                <w:szCs w:val="20"/>
              </w:rPr>
              <w:t xml:space="preserve">The incumbent will be required to participate in the organisation’s Performance Review &amp; Development Program which will include a regular review of the </w:t>
            </w:r>
            <w:r w:rsidR="00E90AF2" w:rsidRPr="00F23D9C">
              <w:rPr>
                <w:sz w:val="20"/>
                <w:szCs w:val="20"/>
              </w:rPr>
              <w:t>incumbent’s</w:t>
            </w:r>
            <w:r w:rsidRPr="00F23D9C">
              <w:rPr>
                <w:sz w:val="20"/>
                <w:szCs w:val="20"/>
              </w:rPr>
              <w:t xml:space="preserve">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w:t>
            </w:r>
            <w:r w:rsidR="0031626E">
              <w:rPr>
                <w:sz w:val="20"/>
                <w:szCs w:val="20"/>
              </w:rPr>
              <w:t xml:space="preserve">requirement to demonstrate </w:t>
            </w:r>
            <w:r w:rsidRPr="00F23D9C">
              <w:rPr>
                <w:sz w:val="20"/>
                <w:szCs w:val="20"/>
              </w:rPr>
              <w:t xml:space="preserve">appropriate behaviours which reflect a commitment to </w:t>
            </w:r>
            <w:r w:rsidR="001570B3">
              <w:rPr>
                <w:sz w:val="20"/>
                <w:szCs w:val="20"/>
              </w:rPr>
              <w:t>the organisation’s</w:t>
            </w:r>
            <w:r w:rsidRPr="00F23D9C">
              <w:rPr>
                <w:sz w:val="20"/>
                <w:szCs w:val="20"/>
              </w:rPr>
              <w:t xml:space="preserve"> values and strategic directions.</w:t>
            </w:r>
          </w:p>
          <w:p w14:paraId="67787321" w14:textId="77777777" w:rsidR="006D7442" w:rsidRPr="00F23D9C" w:rsidRDefault="006D7442" w:rsidP="001570B3">
            <w:pPr>
              <w:jc w:val="both"/>
              <w:rPr>
                <w:sz w:val="20"/>
                <w:szCs w:val="20"/>
              </w:rPr>
            </w:pPr>
          </w:p>
        </w:tc>
      </w:tr>
    </w:tbl>
    <w:p w14:paraId="2559E6F5" w14:textId="77777777" w:rsidR="0075522D" w:rsidRDefault="0075522D"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14:paraId="034BCFC9" w14:textId="77777777">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3BECB796"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13AD4374" w14:textId="77777777" w:rsidTr="00F203FF">
        <w:trPr>
          <w:trHeight w:val="2264"/>
        </w:trPr>
        <w:tc>
          <w:tcPr>
            <w:tcW w:w="9777" w:type="dxa"/>
            <w:tcBorders>
              <w:top w:val="single" w:sz="4" w:space="0" w:color="auto"/>
              <w:left w:val="single" w:sz="4" w:space="0" w:color="auto"/>
              <w:bottom w:val="single" w:sz="4" w:space="0" w:color="auto"/>
              <w:right w:val="single" w:sz="4" w:space="0" w:color="auto"/>
            </w:tcBorders>
          </w:tcPr>
          <w:p w14:paraId="0E6F00C7" w14:textId="33631BFF" w:rsidR="00F203FF" w:rsidRDefault="00F203FF" w:rsidP="006D7442">
            <w:pPr>
              <w:pStyle w:val="BodyText2"/>
              <w:numPr>
                <w:ilvl w:val="0"/>
                <w:numId w:val="16"/>
              </w:numPr>
              <w:spacing w:after="0" w:line="240" w:lineRule="auto"/>
              <w:jc w:val="both"/>
              <w:rPr>
                <w:sz w:val="20"/>
                <w:szCs w:val="20"/>
              </w:rPr>
            </w:pPr>
            <w:r>
              <w:rPr>
                <w:sz w:val="20"/>
                <w:szCs w:val="20"/>
              </w:rPr>
              <w:t xml:space="preserve">Managers and staff are required to work in accordance with including but not limited to: </w:t>
            </w:r>
            <w:r>
              <w:rPr>
                <w:i/>
                <w:sz w:val="20"/>
                <w:szCs w:val="20"/>
              </w:rPr>
              <w:t xml:space="preserve">Work Health and Safety </w:t>
            </w:r>
            <w:r w:rsidR="00B06791" w:rsidRPr="00B06791">
              <w:rPr>
                <w:sz w:val="20"/>
                <w:szCs w:val="20"/>
              </w:rPr>
              <w:t>legislation</w:t>
            </w:r>
            <w:r>
              <w:rPr>
                <w:sz w:val="20"/>
                <w:szCs w:val="20"/>
              </w:rPr>
              <w:t xml:space="preserve"> when relevant WHS Defined Officers must meet due diligence requirements.</w:t>
            </w:r>
          </w:p>
          <w:p w14:paraId="537D92F5" w14:textId="77777777" w:rsidR="00F203FF" w:rsidRDefault="00F203FF" w:rsidP="006D7442">
            <w:pPr>
              <w:pStyle w:val="BodyText2"/>
              <w:numPr>
                <w:ilvl w:val="0"/>
                <w:numId w:val="16"/>
              </w:numPr>
              <w:spacing w:after="0" w:line="240" w:lineRule="auto"/>
              <w:jc w:val="both"/>
              <w:rPr>
                <w:sz w:val="20"/>
                <w:szCs w:val="20"/>
              </w:rPr>
            </w:pPr>
            <w:r>
              <w:rPr>
                <w:sz w:val="20"/>
                <w:szCs w:val="20"/>
              </w:rPr>
              <w:t>Equal Employment Opportunities (including prevention of bullying, harassment and intimidation)</w:t>
            </w:r>
          </w:p>
          <w:p w14:paraId="137BA87C" w14:textId="77777777" w:rsidR="00F203FF" w:rsidRDefault="00F203FF" w:rsidP="006D7442">
            <w:pPr>
              <w:pStyle w:val="BodyText2"/>
              <w:numPr>
                <w:ilvl w:val="0"/>
                <w:numId w:val="16"/>
              </w:numPr>
              <w:spacing w:after="0" w:line="240" w:lineRule="auto"/>
              <w:jc w:val="both"/>
              <w:rPr>
                <w:sz w:val="20"/>
                <w:szCs w:val="20"/>
              </w:rPr>
            </w:pPr>
            <w:r>
              <w:rPr>
                <w:sz w:val="20"/>
                <w:szCs w:val="20"/>
              </w:rPr>
              <w:t>Fair Work Act</w:t>
            </w:r>
          </w:p>
          <w:p w14:paraId="09FB4A9B" w14:textId="77777777" w:rsidR="00F203FF" w:rsidRDefault="00F203FF" w:rsidP="006D7442">
            <w:pPr>
              <w:pStyle w:val="BodyText2"/>
              <w:numPr>
                <w:ilvl w:val="0"/>
                <w:numId w:val="16"/>
              </w:numPr>
              <w:spacing w:after="0" w:line="240" w:lineRule="auto"/>
              <w:jc w:val="both"/>
              <w:rPr>
                <w:sz w:val="20"/>
                <w:szCs w:val="20"/>
              </w:rPr>
            </w:pPr>
            <w:r>
              <w:rPr>
                <w:sz w:val="20"/>
                <w:szCs w:val="20"/>
              </w:rPr>
              <w:t>Relevant Awards, Enterprise Agreements</w:t>
            </w:r>
          </w:p>
          <w:p w14:paraId="0869E092" w14:textId="77777777" w:rsidR="00F203FF" w:rsidRDefault="00F203FF" w:rsidP="006D7442">
            <w:pPr>
              <w:pStyle w:val="BodyText2"/>
              <w:numPr>
                <w:ilvl w:val="0"/>
                <w:numId w:val="16"/>
              </w:numPr>
              <w:spacing w:after="0" w:line="240" w:lineRule="auto"/>
              <w:jc w:val="both"/>
              <w:rPr>
                <w:color w:val="000000"/>
                <w:sz w:val="20"/>
                <w:szCs w:val="20"/>
              </w:rPr>
            </w:pPr>
            <w:r>
              <w:rPr>
                <w:color w:val="000000"/>
                <w:sz w:val="20"/>
                <w:szCs w:val="20"/>
              </w:rPr>
              <w:t>Duty to maintain confidentiality</w:t>
            </w:r>
          </w:p>
          <w:p w14:paraId="60D906B8" w14:textId="77777777" w:rsidR="00F203FF" w:rsidRDefault="00F203FF" w:rsidP="006D7442">
            <w:pPr>
              <w:pStyle w:val="BodyText2"/>
              <w:numPr>
                <w:ilvl w:val="0"/>
                <w:numId w:val="16"/>
              </w:numPr>
              <w:spacing w:after="0" w:line="240" w:lineRule="auto"/>
              <w:jc w:val="both"/>
              <w:rPr>
                <w:color w:val="000000"/>
                <w:sz w:val="20"/>
                <w:szCs w:val="20"/>
              </w:rPr>
            </w:pPr>
            <w:r>
              <w:rPr>
                <w:color w:val="000000"/>
                <w:sz w:val="20"/>
                <w:szCs w:val="20"/>
              </w:rPr>
              <w:t>Smoke Free Workplace</w:t>
            </w:r>
          </w:p>
          <w:p w14:paraId="00E3BE34" w14:textId="77777777" w:rsidR="00F203FF" w:rsidRDefault="00F203FF" w:rsidP="006D7442">
            <w:pPr>
              <w:pStyle w:val="BodyText2"/>
              <w:numPr>
                <w:ilvl w:val="0"/>
                <w:numId w:val="16"/>
              </w:numPr>
              <w:spacing w:after="0" w:line="240" w:lineRule="auto"/>
              <w:jc w:val="both"/>
              <w:rPr>
                <w:sz w:val="18"/>
                <w:szCs w:val="18"/>
              </w:rPr>
            </w:pPr>
            <w:r>
              <w:rPr>
                <w:color w:val="000000"/>
                <w:sz w:val="20"/>
                <w:szCs w:val="20"/>
              </w:rPr>
              <w:t>Code of Conduct</w:t>
            </w:r>
          </w:p>
          <w:p w14:paraId="3C047FF2" w14:textId="77777777" w:rsidR="007F49BC" w:rsidRPr="00B8319A" w:rsidRDefault="00F203FF" w:rsidP="006D7442">
            <w:pPr>
              <w:pStyle w:val="BodyText2"/>
              <w:numPr>
                <w:ilvl w:val="0"/>
                <w:numId w:val="16"/>
              </w:numPr>
              <w:spacing w:after="0" w:line="240" w:lineRule="auto"/>
              <w:jc w:val="both"/>
              <w:rPr>
                <w:sz w:val="18"/>
                <w:szCs w:val="18"/>
              </w:rPr>
            </w:pPr>
            <w:r>
              <w:rPr>
                <w:color w:val="000000"/>
                <w:sz w:val="20"/>
                <w:szCs w:val="20"/>
              </w:rPr>
              <w:t>Emerging Minds Policies and Procedures</w:t>
            </w:r>
          </w:p>
        </w:tc>
      </w:tr>
    </w:tbl>
    <w:p w14:paraId="79018497" w14:textId="77777777" w:rsidR="007F49BC" w:rsidRDefault="007F49BC"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7F49BC" w:rsidRPr="005651AC" w14:paraId="5D09D817" w14:textId="77777777">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4A4891B0" w14:textId="77777777" w:rsidR="007F49BC" w:rsidRPr="00BD450E" w:rsidRDefault="007F49BC" w:rsidP="00765A06">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7F49BC" w:rsidRPr="00AD5C58" w14:paraId="627EE3D6" w14:textId="77777777" w:rsidTr="00F203FF">
        <w:trPr>
          <w:trHeight w:val="1032"/>
        </w:trPr>
        <w:tc>
          <w:tcPr>
            <w:tcW w:w="9769" w:type="dxa"/>
            <w:tcBorders>
              <w:top w:val="single" w:sz="4" w:space="0" w:color="auto"/>
              <w:left w:val="single" w:sz="4" w:space="0" w:color="auto"/>
              <w:bottom w:val="single" w:sz="4" w:space="0" w:color="auto"/>
              <w:right w:val="single" w:sz="4" w:space="0" w:color="auto"/>
            </w:tcBorders>
          </w:tcPr>
          <w:p w14:paraId="1826C6EB" w14:textId="77777777" w:rsidR="00E63969" w:rsidRDefault="00E63969" w:rsidP="00E63969">
            <w:pPr>
              <w:pStyle w:val="BodyText2"/>
              <w:numPr>
                <w:ilvl w:val="0"/>
                <w:numId w:val="18"/>
              </w:numPr>
              <w:tabs>
                <w:tab w:val="clear" w:pos="720"/>
                <w:tab w:val="num" w:pos="360"/>
              </w:tabs>
              <w:spacing w:after="0" w:line="240" w:lineRule="auto"/>
              <w:ind w:left="360"/>
              <w:jc w:val="both"/>
              <w:rPr>
                <w:sz w:val="20"/>
                <w:szCs w:val="20"/>
              </w:rPr>
            </w:pPr>
            <w:r>
              <w:rPr>
                <w:sz w:val="20"/>
                <w:szCs w:val="20"/>
              </w:rPr>
              <w:t>An Australian citizen or resident with the right to work in Australia.</w:t>
            </w:r>
          </w:p>
          <w:p w14:paraId="22A9D374" w14:textId="52F973A2" w:rsidR="00E63969" w:rsidRDefault="003F588A" w:rsidP="00E63969">
            <w:pPr>
              <w:pStyle w:val="BodyText2"/>
              <w:numPr>
                <w:ilvl w:val="0"/>
                <w:numId w:val="18"/>
              </w:numPr>
              <w:tabs>
                <w:tab w:val="clear" w:pos="720"/>
                <w:tab w:val="num" w:pos="360"/>
              </w:tabs>
              <w:spacing w:after="0" w:line="240" w:lineRule="auto"/>
              <w:ind w:left="360"/>
              <w:jc w:val="both"/>
              <w:rPr>
                <w:sz w:val="20"/>
                <w:szCs w:val="20"/>
              </w:rPr>
            </w:pPr>
            <w:r>
              <w:rPr>
                <w:sz w:val="20"/>
                <w:szCs w:val="20"/>
              </w:rPr>
              <w:t>Some o</w:t>
            </w:r>
            <w:r w:rsidR="00E63969">
              <w:rPr>
                <w:sz w:val="20"/>
                <w:szCs w:val="20"/>
              </w:rPr>
              <w:t>ut of hours work, including intra and interstate travel</w:t>
            </w:r>
            <w:r>
              <w:rPr>
                <w:sz w:val="20"/>
                <w:szCs w:val="20"/>
              </w:rPr>
              <w:t xml:space="preserve"> will be required</w:t>
            </w:r>
            <w:r w:rsidR="00C32B6B">
              <w:rPr>
                <w:sz w:val="20"/>
                <w:szCs w:val="20"/>
              </w:rPr>
              <w:t xml:space="preserve"> (</w:t>
            </w:r>
            <w:r w:rsidR="0081206B">
              <w:rPr>
                <w:sz w:val="20"/>
                <w:szCs w:val="20"/>
              </w:rPr>
              <w:t>subject to COVID-19 restrictions being lifted)</w:t>
            </w:r>
            <w:r w:rsidR="00E63969">
              <w:rPr>
                <w:sz w:val="20"/>
                <w:szCs w:val="20"/>
              </w:rPr>
              <w:t>. Overnight absences will be required on a regular basis. The employee must be willing to fly.</w:t>
            </w:r>
          </w:p>
          <w:p w14:paraId="6821D7D0" w14:textId="5B79A434" w:rsidR="00E63969" w:rsidRDefault="00E63969" w:rsidP="00E63969">
            <w:pPr>
              <w:pStyle w:val="BodyText2"/>
              <w:numPr>
                <w:ilvl w:val="0"/>
                <w:numId w:val="18"/>
              </w:numPr>
              <w:tabs>
                <w:tab w:val="clear" w:pos="720"/>
                <w:tab w:val="num" w:pos="360"/>
              </w:tabs>
              <w:spacing w:after="0" w:line="240" w:lineRule="auto"/>
              <w:ind w:left="360"/>
              <w:jc w:val="both"/>
              <w:rPr>
                <w:sz w:val="20"/>
                <w:szCs w:val="20"/>
              </w:rPr>
            </w:pPr>
            <w:r>
              <w:rPr>
                <w:sz w:val="20"/>
                <w:szCs w:val="20"/>
              </w:rPr>
              <w:t>The appointment is subject to the provision of a current National Police Certificate and a Child Related Employment Screenin</w:t>
            </w:r>
            <w:r w:rsidR="00BC359A">
              <w:rPr>
                <w:sz w:val="20"/>
                <w:szCs w:val="20"/>
              </w:rPr>
              <w:t>g.</w:t>
            </w:r>
          </w:p>
          <w:p w14:paraId="75613C1F" w14:textId="77777777" w:rsidR="00E63969" w:rsidRDefault="00E63969" w:rsidP="00E63969">
            <w:pPr>
              <w:pStyle w:val="BodyText2"/>
              <w:numPr>
                <w:ilvl w:val="0"/>
                <w:numId w:val="18"/>
              </w:numPr>
              <w:tabs>
                <w:tab w:val="clear" w:pos="720"/>
                <w:tab w:val="num" w:pos="360"/>
              </w:tabs>
              <w:spacing w:after="0" w:line="240" w:lineRule="auto"/>
              <w:ind w:left="360"/>
              <w:jc w:val="both"/>
              <w:rPr>
                <w:sz w:val="20"/>
                <w:szCs w:val="20"/>
              </w:rPr>
            </w:pPr>
            <w:r>
              <w:rPr>
                <w:sz w:val="20"/>
                <w:szCs w:val="20"/>
              </w:rPr>
              <w:t>Provision of a current National Police Certificate, to be renewed every three years thereafter from the date of issue.</w:t>
            </w:r>
          </w:p>
          <w:p w14:paraId="2E4C713E" w14:textId="77777777" w:rsidR="00E63969" w:rsidRDefault="00E63969" w:rsidP="00E63969">
            <w:pPr>
              <w:pStyle w:val="BodyText2"/>
              <w:numPr>
                <w:ilvl w:val="0"/>
                <w:numId w:val="18"/>
              </w:numPr>
              <w:tabs>
                <w:tab w:val="clear" w:pos="720"/>
                <w:tab w:val="num" w:pos="360"/>
              </w:tabs>
              <w:spacing w:after="0" w:line="240" w:lineRule="auto"/>
              <w:ind w:left="360"/>
              <w:jc w:val="both"/>
              <w:rPr>
                <w:sz w:val="20"/>
                <w:szCs w:val="20"/>
              </w:rPr>
            </w:pPr>
            <w:r>
              <w:rPr>
                <w:sz w:val="20"/>
                <w:szCs w:val="20"/>
              </w:rPr>
              <w:t>A Child Safe Environment Certificate must be maintained in accordance with the Emerging Minds policy.</w:t>
            </w:r>
          </w:p>
          <w:p w14:paraId="77D30D2D" w14:textId="77777777" w:rsidR="00775043" w:rsidRPr="00757E36" w:rsidRDefault="00E63969" w:rsidP="00E63969">
            <w:pPr>
              <w:pStyle w:val="BodyText2"/>
              <w:numPr>
                <w:ilvl w:val="0"/>
                <w:numId w:val="8"/>
              </w:numPr>
              <w:spacing w:line="240" w:lineRule="auto"/>
              <w:ind w:left="357" w:hanging="357"/>
              <w:rPr>
                <w:color w:val="000000"/>
                <w:sz w:val="20"/>
                <w:szCs w:val="20"/>
              </w:rPr>
            </w:pPr>
            <w:r w:rsidRPr="00ED5AA7">
              <w:rPr>
                <w:sz w:val="20"/>
                <w:szCs w:val="20"/>
              </w:rPr>
              <w:t>A</w:t>
            </w:r>
            <w:r>
              <w:rPr>
                <w:sz w:val="20"/>
                <w:szCs w:val="20"/>
              </w:rPr>
              <w:t xml:space="preserve"> </w:t>
            </w:r>
            <w:r w:rsidRPr="00ED5AA7">
              <w:rPr>
                <w:sz w:val="20"/>
                <w:szCs w:val="20"/>
              </w:rPr>
              <w:t xml:space="preserve">minimum current South Australian ‘Class C’ (or interstate equivalent) driver’s license is essential. The </w:t>
            </w:r>
            <w:r>
              <w:rPr>
                <w:sz w:val="20"/>
                <w:szCs w:val="20"/>
              </w:rPr>
              <w:t>e</w:t>
            </w:r>
            <w:r w:rsidRPr="00ED5AA7">
              <w:rPr>
                <w:sz w:val="20"/>
                <w:szCs w:val="20"/>
              </w:rPr>
              <w:t>mployee must be willing to drive throughout the course of their duties.</w:t>
            </w:r>
          </w:p>
          <w:p w14:paraId="28569735" w14:textId="4DCAB521" w:rsidR="00F70539" w:rsidRDefault="00356316" w:rsidP="00E63969">
            <w:pPr>
              <w:pStyle w:val="BodyText2"/>
              <w:numPr>
                <w:ilvl w:val="0"/>
                <w:numId w:val="8"/>
              </w:numPr>
              <w:spacing w:line="240" w:lineRule="auto"/>
              <w:ind w:left="357" w:hanging="357"/>
              <w:rPr>
                <w:color w:val="000000"/>
                <w:sz w:val="20"/>
                <w:szCs w:val="20"/>
              </w:rPr>
            </w:pPr>
            <w:r>
              <w:rPr>
                <w:color w:val="000000"/>
                <w:sz w:val="20"/>
                <w:szCs w:val="20"/>
              </w:rPr>
              <w:lastRenderedPageBreak/>
              <w:t>Appointment to this</w:t>
            </w:r>
            <w:r w:rsidR="00F70539">
              <w:rPr>
                <w:color w:val="000000"/>
                <w:sz w:val="20"/>
                <w:szCs w:val="20"/>
              </w:rPr>
              <w:t xml:space="preserve"> position is subject to a </w:t>
            </w:r>
            <w:r w:rsidR="000C7903">
              <w:rPr>
                <w:color w:val="000000"/>
                <w:sz w:val="20"/>
                <w:szCs w:val="20"/>
              </w:rPr>
              <w:t>6-month</w:t>
            </w:r>
            <w:r w:rsidR="00F70539">
              <w:rPr>
                <w:color w:val="000000"/>
                <w:sz w:val="20"/>
                <w:szCs w:val="20"/>
              </w:rPr>
              <w:t xml:space="preserve"> probationary period.</w:t>
            </w:r>
          </w:p>
          <w:p w14:paraId="6741CDBE" w14:textId="2A898193" w:rsidR="00F70539" w:rsidRPr="00765A06" w:rsidRDefault="00F70539" w:rsidP="00E63969">
            <w:pPr>
              <w:pStyle w:val="BodyText2"/>
              <w:numPr>
                <w:ilvl w:val="0"/>
                <w:numId w:val="8"/>
              </w:numPr>
              <w:spacing w:line="240" w:lineRule="auto"/>
              <w:ind w:left="357" w:hanging="357"/>
              <w:rPr>
                <w:color w:val="000000"/>
                <w:sz w:val="20"/>
                <w:szCs w:val="20"/>
              </w:rPr>
            </w:pPr>
            <w:r>
              <w:rPr>
                <w:color w:val="000000"/>
                <w:sz w:val="20"/>
                <w:szCs w:val="20"/>
              </w:rPr>
              <w:t>Th</w:t>
            </w:r>
            <w:r w:rsidR="00356316">
              <w:rPr>
                <w:color w:val="000000"/>
                <w:sz w:val="20"/>
                <w:szCs w:val="20"/>
              </w:rPr>
              <w:t>e</w:t>
            </w:r>
            <w:r>
              <w:rPr>
                <w:color w:val="000000"/>
                <w:sz w:val="20"/>
                <w:szCs w:val="20"/>
              </w:rPr>
              <w:t xml:space="preserve"> </w:t>
            </w:r>
            <w:r w:rsidR="00757E36">
              <w:rPr>
                <w:color w:val="000000"/>
                <w:sz w:val="20"/>
                <w:szCs w:val="20"/>
              </w:rPr>
              <w:t xml:space="preserve">incumbent may </w:t>
            </w:r>
            <w:r w:rsidR="000C7903">
              <w:rPr>
                <w:color w:val="000000"/>
                <w:sz w:val="20"/>
                <w:szCs w:val="20"/>
              </w:rPr>
              <w:t xml:space="preserve">elect to work in any of our interstate offices, which include Adelaide, Melbourne, </w:t>
            </w:r>
            <w:proofErr w:type="gramStart"/>
            <w:r w:rsidR="000C7903">
              <w:rPr>
                <w:color w:val="000000"/>
                <w:sz w:val="20"/>
                <w:szCs w:val="20"/>
              </w:rPr>
              <w:t>Brisbane</w:t>
            </w:r>
            <w:proofErr w:type="gramEnd"/>
            <w:r w:rsidR="000C7903">
              <w:rPr>
                <w:color w:val="000000"/>
                <w:sz w:val="20"/>
                <w:szCs w:val="20"/>
              </w:rPr>
              <w:t xml:space="preserve"> or Sydney. Given the current Pandemic the incumbent may also be required to work from home.</w:t>
            </w:r>
          </w:p>
        </w:tc>
      </w:tr>
    </w:tbl>
    <w:p w14:paraId="38F78593" w14:textId="6FF6736A" w:rsidR="00AD5C58" w:rsidRPr="00AD5C58" w:rsidRDefault="00AD5C58" w:rsidP="00AD5C58">
      <w:pPr>
        <w:spacing w:before="20" w:after="20"/>
        <w:rPr>
          <w:color w:val="000000"/>
          <w:sz w:val="20"/>
          <w:szCs w:val="20"/>
        </w:rPr>
      </w:pPr>
    </w:p>
    <w:p w14:paraId="7F697975" w14:textId="77777777" w:rsidR="0035089D" w:rsidRPr="00AD5C58" w:rsidRDefault="0035089D" w:rsidP="00AD5C58">
      <w:pPr>
        <w:spacing w:before="20" w:after="20"/>
        <w:rPr>
          <w:color w:val="000000"/>
          <w:sz w:val="20"/>
          <w:szCs w:val="20"/>
        </w:rPr>
      </w:pPr>
    </w:p>
    <w:p w14:paraId="54771FCD" w14:textId="77777777" w:rsidR="007F49BC" w:rsidRPr="004F5ACE" w:rsidRDefault="007F49BC" w:rsidP="009E63F1">
      <w:pPr>
        <w:shd w:val="clear" w:color="auto" w:fill="D9D9D9"/>
        <w:ind w:left="-142"/>
        <w:rPr>
          <w:sz w:val="28"/>
          <w:szCs w:val="28"/>
        </w:rPr>
      </w:pPr>
      <w:r>
        <w:rPr>
          <w:b/>
          <w:bCs/>
          <w:sz w:val="28"/>
          <w:szCs w:val="28"/>
        </w:rPr>
        <w:t>Key Result Area and Responsibilities</w:t>
      </w:r>
    </w:p>
    <w:p w14:paraId="790BDF33" w14:textId="77777777" w:rsidR="007F49BC" w:rsidRDefault="007F49BC" w:rsidP="00C17122">
      <w:pPr>
        <w:spacing w:before="20" w:after="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6818"/>
      </w:tblGrid>
      <w:tr w:rsidR="007F49BC" w14:paraId="365E00AC" w14:textId="77777777" w:rsidTr="007B0BC9">
        <w:trPr>
          <w:trHeight w:val="304"/>
        </w:trPr>
        <w:tc>
          <w:tcPr>
            <w:tcW w:w="2839" w:type="dxa"/>
            <w:tcBorders>
              <w:top w:val="single" w:sz="4" w:space="0" w:color="auto"/>
              <w:left w:val="single" w:sz="4" w:space="0" w:color="auto"/>
              <w:bottom w:val="single" w:sz="4" w:space="0" w:color="auto"/>
              <w:right w:val="single" w:sz="4" w:space="0" w:color="auto"/>
            </w:tcBorders>
          </w:tcPr>
          <w:p w14:paraId="577E9EAA"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14:paraId="2F99B268"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0F59EB" w14:paraId="517E6FD6" w14:textId="77777777" w:rsidTr="007B0BC9">
        <w:trPr>
          <w:trHeight w:val="304"/>
        </w:trPr>
        <w:tc>
          <w:tcPr>
            <w:tcW w:w="2839" w:type="dxa"/>
            <w:tcBorders>
              <w:top w:val="single" w:sz="4" w:space="0" w:color="auto"/>
              <w:left w:val="single" w:sz="4" w:space="0" w:color="auto"/>
              <w:bottom w:val="single" w:sz="4" w:space="0" w:color="auto"/>
              <w:right w:val="single" w:sz="4" w:space="0" w:color="auto"/>
            </w:tcBorders>
          </w:tcPr>
          <w:p w14:paraId="5B56F45A" w14:textId="7A955728" w:rsidR="000F59EB" w:rsidRDefault="000F59EB" w:rsidP="00DD4FEC">
            <w:pPr>
              <w:spacing w:before="20" w:after="20"/>
              <w:rPr>
                <w:b/>
                <w:sz w:val="20"/>
                <w:szCs w:val="22"/>
              </w:rPr>
            </w:pPr>
            <w:r>
              <w:rPr>
                <w:b/>
                <w:sz w:val="20"/>
                <w:szCs w:val="22"/>
              </w:rPr>
              <w:t>Management and Leadership</w:t>
            </w:r>
          </w:p>
        </w:tc>
        <w:tc>
          <w:tcPr>
            <w:tcW w:w="6927" w:type="dxa"/>
            <w:tcBorders>
              <w:top w:val="single" w:sz="4" w:space="0" w:color="auto"/>
              <w:left w:val="single" w:sz="4" w:space="0" w:color="auto"/>
              <w:bottom w:val="single" w:sz="4" w:space="0" w:color="auto"/>
              <w:right w:val="single" w:sz="4" w:space="0" w:color="auto"/>
            </w:tcBorders>
          </w:tcPr>
          <w:p w14:paraId="082C9F07" w14:textId="30A45680" w:rsidR="000D5029" w:rsidRPr="001E41EF" w:rsidRDefault="000D5029"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 xml:space="preserve">Operate under broad direction and with high levels of independence and accountability to ensure the achievement of portfolio outcomes within contract timelines and budget constraints  </w:t>
            </w:r>
          </w:p>
          <w:p w14:paraId="6BF8B13C" w14:textId="269971D6" w:rsidR="00FA3C23" w:rsidRPr="001E41EF" w:rsidRDefault="00FA3C23"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Refinement of the Program strategy in partnership with the Be You team, bringing insights and expertise in trauma</w:t>
            </w:r>
          </w:p>
          <w:p w14:paraId="67ED5E91" w14:textId="02AF9222" w:rsidR="00DE1BB9" w:rsidRPr="001E41EF" w:rsidRDefault="006A0C66"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Contribute</w:t>
            </w:r>
            <w:r w:rsidR="00FA3C23" w:rsidRPr="001E41EF">
              <w:rPr>
                <w:rFonts w:ascii="Arial" w:hAnsi="Arial" w:cs="Arial"/>
                <w:sz w:val="20"/>
                <w:lang w:val="en-AU" w:eastAsia="en-AU"/>
              </w:rPr>
              <w:t xml:space="preserve"> to initial implementation activities and planning related to trauma information and resources e.g. capacity building, implementation resource development and guidance on integration of resources</w:t>
            </w:r>
          </w:p>
          <w:p w14:paraId="31E8F7FD" w14:textId="580D08C7" w:rsidR="000F59EB" w:rsidRPr="001E41EF" w:rsidRDefault="00AB0304"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S</w:t>
            </w:r>
            <w:r w:rsidR="000F59EB" w:rsidRPr="001E41EF">
              <w:rPr>
                <w:rFonts w:ascii="Arial" w:hAnsi="Arial" w:cs="Arial"/>
                <w:sz w:val="20"/>
                <w:lang w:val="en-AU" w:eastAsia="en-AU"/>
              </w:rPr>
              <w:t>upport learning</w:t>
            </w:r>
            <w:r w:rsidR="000D5029" w:rsidRPr="001E41EF">
              <w:rPr>
                <w:rFonts w:ascii="Arial" w:hAnsi="Arial" w:cs="Arial"/>
                <w:sz w:val="20"/>
                <w:lang w:val="en-AU" w:eastAsia="en-AU"/>
              </w:rPr>
              <w:t xml:space="preserve">, </w:t>
            </w:r>
            <w:r w:rsidR="000F59EB" w:rsidRPr="001E41EF">
              <w:rPr>
                <w:rFonts w:ascii="Arial" w:hAnsi="Arial" w:cs="Arial"/>
                <w:sz w:val="20"/>
                <w:lang w:val="en-AU" w:eastAsia="en-AU"/>
              </w:rPr>
              <w:t>development</w:t>
            </w:r>
            <w:r w:rsidR="000D5029" w:rsidRPr="001E41EF">
              <w:rPr>
                <w:rFonts w:ascii="Arial" w:hAnsi="Arial" w:cs="Arial"/>
                <w:sz w:val="20"/>
                <w:lang w:val="en-AU" w:eastAsia="en-AU"/>
              </w:rPr>
              <w:t xml:space="preserve">, </w:t>
            </w:r>
            <w:r w:rsidR="000F59EB" w:rsidRPr="001E41EF">
              <w:rPr>
                <w:rFonts w:ascii="Arial" w:hAnsi="Arial" w:cs="Arial"/>
                <w:sz w:val="20"/>
                <w:lang w:val="en-AU" w:eastAsia="en-AU"/>
              </w:rPr>
              <w:t>creativity, innovation and honesty</w:t>
            </w:r>
            <w:r w:rsidRPr="001E41EF">
              <w:rPr>
                <w:rFonts w:ascii="Arial" w:hAnsi="Arial" w:cs="Arial"/>
                <w:sz w:val="20"/>
                <w:lang w:val="en-AU" w:eastAsia="en-AU"/>
              </w:rPr>
              <w:t xml:space="preserve"> within </w:t>
            </w:r>
            <w:r w:rsidR="006A0C66" w:rsidRPr="001E41EF">
              <w:rPr>
                <w:rFonts w:ascii="Arial" w:hAnsi="Arial" w:cs="Arial"/>
                <w:sz w:val="20"/>
                <w:lang w:val="en-AU" w:eastAsia="en-AU"/>
              </w:rPr>
              <w:t xml:space="preserve">a multi-agency </w:t>
            </w:r>
            <w:r w:rsidRPr="001E41EF">
              <w:rPr>
                <w:rFonts w:ascii="Arial" w:hAnsi="Arial" w:cs="Arial"/>
                <w:sz w:val="20"/>
                <w:lang w:val="en-AU" w:eastAsia="en-AU"/>
              </w:rPr>
              <w:t>team</w:t>
            </w:r>
            <w:r w:rsidR="000F59EB" w:rsidRPr="001E41EF">
              <w:rPr>
                <w:rFonts w:ascii="Arial" w:hAnsi="Arial" w:cs="Arial"/>
                <w:sz w:val="20"/>
                <w:lang w:val="en-AU" w:eastAsia="en-AU"/>
              </w:rPr>
              <w:t>.</w:t>
            </w:r>
          </w:p>
        </w:tc>
      </w:tr>
      <w:tr w:rsidR="00D228C9" w14:paraId="7E2ACB0F" w14:textId="77777777" w:rsidTr="007B0BC9">
        <w:trPr>
          <w:trHeight w:val="304"/>
        </w:trPr>
        <w:tc>
          <w:tcPr>
            <w:tcW w:w="2839" w:type="dxa"/>
            <w:tcBorders>
              <w:top w:val="single" w:sz="4" w:space="0" w:color="auto"/>
              <w:left w:val="single" w:sz="4" w:space="0" w:color="auto"/>
              <w:bottom w:val="single" w:sz="4" w:space="0" w:color="auto"/>
              <w:right w:val="single" w:sz="4" w:space="0" w:color="auto"/>
            </w:tcBorders>
          </w:tcPr>
          <w:p w14:paraId="4F4C8580" w14:textId="333D4287" w:rsidR="00D228C9" w:rsidRPr="00D228C9" w:rsidRDefault="005C6526" w:rsidP="00DD4FEC">
            <w:pPr>
              <w:spacing w:before="20" w:after="20"/>
              <w:rPr>
                <w:b/>
                <w:sz w:val="20"/>
                <w:szCs w:val="22"/>
              </w:rPr>
            </w:pPr>
            <w:r>
              <w:rPr>
                <w:b/>
                <w:sz w:val="20"/>
                <w:szCs w:val="22"/>
              </w:rPr>
              <w:t>Workforce Development</w:t>
            </w:r>
            <w:r w:rsidR="00D228C9" w:rsidRPr="00D228C9">
              <w:rPr>
                <w:b/>
                <w:sz w:val="20"/>
                <w:szCs w:val="22"/>
              </w:rPr>
              <w:t>.</w:t>
            </w:r>
          </w:p>
        </w:tc>
        <w:tc>
          <w:tcPr>
            <w:tcW w:w="6927" w:type="dxa"/>
            <w:tcBorders>
              <w:top w:val="single" w:sz="4" w:space="0" w:color="auto"/>
              <w:left w:val="single" w:sz="4" w:space="0" w:color="auto"/>
              <w:bottom w:val="single" w:sz="4" w:space="0" w:color="auto"/>
              <w:right w:val="single" w:sz="4" w:space="0" w:color="auto"/>
            </w:tcBorders>
          </w:tcPr>
          <w:p w14:paraId="1676E619" w14:textId="77777777" w:rsidR="00E824C5" w:rsidRPr="001E41EF" w:rsidRDefault="00E824C5"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Support the development and delivery of trauma training to the Contact Liaison Officers and provide information to early learning services and schools taking part in the Bushfire Response Program</w:t>
            </w:r>
          </w:p>
          <w:p w14:paraId="2B9E0CA2" w14:textId="308FC49F" w:rsidR="005C6526" w:rsidRPr="001E41EF" w:rsidRDefault="004C76A3"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Support the s</w:t>
            </w:r>
            <w:r w:rsidR="00E63969" w:rsidRPr="001E41EF">
              <w:rPr>
                <w:rFonts w:ascii="Arial" w:hAnsi="Arial" w:cs="Arial"/>
                <w:sz w:val="20"/>
                <w:lang w:val="en-AU" w:eastAsia="en-AU"/>
              </w:rPr>
              <w:t>ynthesis of</w:t>
            </w:r>
            <w:r w:rsidR="005C6526" w:rsidRPr="001E41EF">
              <w:rPr>
                <w:rFonts w:ascii="Arial" w:hAnsi="Arial" w:cs="Arial"/>
                <w:sz w:val="20"/>
                <w:lang w:val="en-AU" w:eastAsia="en-AU"/>
              </w:rPr>
              <w:t xml:space="preserve"> key data and evidence to inform workforce development products and resources.</w:t>
            </w:r>
          </w:p>
          <w:p w14:paraId="7ACD89A8" w14:textId="7733AF82" w:rsidR="008C6970" w:rsidRPr="001E41EF" w:rsidRDefault="008C6970"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Develop a calendar of trauma training/ information events for staff, educators, and community)</w:t>
            </w:r>
          </w:p>
          <w:p w14:paraId="69587CAB" w14:textId="792E4616" w:rsidR="008C6970" w:rsidRPr="001E41EF" w:rsidRDefault="008C6970"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Develop</w:t>
            </w:r>
            <w:r w:rsidR="00356316">
              <w:rPr>
                <w:rFonts w:ascii="Arial" w:hAnsi="Arial" w:cs="Arial"/>
                <w:sz w:val="20"/>
                <w:lang w:val="en-AU" w:eastAsia="en-AU"/>
              </w:rPr>
              <w:t xml:space="preserve"> an</w:t>
            </w:r>
            <w:r w:rsidR="000C7903">
              <w:rPr>
                <w:rFonts w:ascii="Arial" w:hAnsi="Arial" w:cs="Arial"/>
                <w:sz w:val="20"/>
                <w:lang w:val="en-AU" w:eastAsia="en-AU"/>
              </w:rPr>
              <w:t xml:space="preserve"> </w:t>
            </w:r>
            <w:r w:rsidRPr="001E41EF">
              <w:rPr>
                <w:rFonts w:ascii="Arial" w:hAnsi="Arial" w:cs="Arial"/>
                <w:sz w:val="20"/>
                <w:lang w:val="en-AU" w:eastAsia="en-AU"/>
              </w:rPr>
              <w:t xml:space="preserve">implementation plan of trauma training (with reference/ incorporation of the Community Trauma Toolkit) specific to delivery and implementation of the Be You Bushfire Response Program </w:t>
            </w:r>
          </w:p>
          <w:p w14:paraId="30491156" w14:textId="34E4098D" w:rsidR="00522650" w:rsidRPr="001E41EF" w:rsidRDefault="008C6970"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Develop</w:t>
            </w:r>
            <w:r w:rsidR="00356316">
              <w:rPr>
                <w:rFonts w:ascii="Arial" w:hAnsi="Arial" w:cs="Arial"/>
                <w:sz w:val="20"/>
                <w:lang w:val="en-AU" w:eastAsia="en-AU"/>
              </w:rPr>
              <w:t xml:space="preserve"> an</w:t>
            </w:r>
            <w:r w:rsidRPr="001E41EF">
              <w:rPr>
                <w:rFonts w:ascii="Arial" w:hAnsi="Arial" w:cs="Arial"/>
                <w:sz w:val="20"/>
                <w:lang w:val="en-AU" w:eastAsia="en-AU"/>
              </w:rPr>
              <w:t xml:space="preserve"> implementation manual for Contact Liaison Officers, specific to trauma</w:t>
            </w:r>
          </w:p>
        </w:tc>
      </w:tr>
      <w:tr w:rsidR="00DD4FEC" w14:paraId="08E3E32F" w14:textId="77777777" w:rsidTr="007B0BC9">
        <w:trPr>
          <w:trHeight w:val="304"/>
        </w:trPr>
        <w:tc>
          <w:tcPr>
            <w:tcW w:w="2839" w:type="dxa"/>
            <w:tcBorders>
              <w:top w:val="single" w:sz="4" w:space="0" w:color="auto"/>
              <w:left w:val="single" w:sz="4" w:space="0" w:color="auto"/>
              <w:bottom w:val="single" w:sz="4" w:space="0" w:color="auto"/>
              <w:right w:val="single" w:sz="4" w:space="0" w:color="auto"/>
            </w:tcBorders>
          </w:tcPr>
          <w:p w14:paraId="4ABCEED7" w14:textId="77777777" w:rsidR="00DD4FEC" w:rsidRPr="0050078F" w:rsidRDefault="00DD4FEC" w:rsidP="00BD698B">
            <w:pPr>
              <w:spacing w:before="40" w:after="40"/>
              <w:jc w:val="both"/>
              <w:rPr>
                <w:b/>
                <w:bCs/>
                <w:color w:val="000000"/>
                <w:sz w:val="20"/>
                <w:szCs w:val="20"/>
              </w:rPr>
            </w:pPr>
            <w:r w:rsidRPr="0050078F">
              <w:rPr>
                <w:b/>
                <w:bCs/>
                <w:color w:val="000000"/>
                <w:sz w:val="20"/>
                <w:szCs w:val="20"/>
              </w:rPr>
              <w:t>Stakeholder Engagement</w:t>
            </w:r>
          </w:p>
        </w:tc>
        <w:tc>
          <w:tcPr>
            <w:tcW w:w="6927" w:type="dxa"/>
            <w:tcBorders>
              <w:top w:val="single" w:sz="4" w:space="0" w:color="auto"/>
              <w:left w:val="single" w:sz="4" w:space="0" w:color="auto"/>
              <w:bottom w:val="single" w:sz="4" w:space="0" w:color="auto"/>
              <w:right w:val="single" w:sz="4" w:space="0" w:color="auto"/>
            </w:tcBorders>
          </w:tcPr>
          <w:p w14:paraId="4D2399A1" w14:textId="35C669A4" w:rsidR="00DD4FEC" w:rsidRPr="001E41EF" w:rsidRDefault="00DD4FEC"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 xml:space="preserve">Develop and maintain strong collaborative relationships with </w:t>
            </w:r>
            <w:r w:rsidR="004C76A3" w:rsidRPr="001E41EF">
              <w:rPr>
                <w:rFonts w:ascii="Arial" w:hAnsi="Arial" w:cs="Arial"/>
                <w:sz w:val="20"/>
                <w:lang w:val="en-AU" w:eastAsia="en-AU"/>
              </w:rPr>
              <w:t xml:space="preserve">key stakeholders </w:t>
            </w:r>
            <w:r w:rsidRPr="001E41EF">
              <w:rPr>
                <w:rFonts w:ascii="Arial" w:hAnsi="Arial" w:cs="Arial"/>
                <w:sz w:val="20"/>
                <w:lang w:val="en-AU" w:eastAsia="en-AU"/>
              </w:rPr>
              <w:t xml:space="preserve">and members of the community to ensure that their experience is included in the development </w:t>
            </w:r>
            <w:r w:rsidR="002D6123" w:rsidRPr="001E41EF">
              <w:rPr>
                <w:rFonts w:ascii="Arial" w:hAnsi="Arial" w:cs="Arial"/>
                <w:sz w:val="20"/>
                <w:lang w:val="en-AU" w:eastAsia="en-AU"/>
              </w:rPr>
              <w:t>of trauma training and resources</w:t>
            </w:r>
          </w:p>
          <w:p w14:paraId="69C98210" w14:textId="6460B80C" w:rsidR="00DD4FEC" w:rsidRPr="001E41EF" w:rsidRDefault="00DD4FEC"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Identif</w:t>
            </w:r>
            <w:r w:rsidR="004C76A3" w:rsidRPr="001E41EF">
              <w:rPr>
                <w:rFonts w:ascii="Arial" w:hAnsi="Arial" w:cs="Arial"/>
                <w:sz w:val="20"/>
                <w:lang w:val="en-AU" w:eastAsia="en-AU"/>
              </w:rPr>
              <w:t xml:space="preserve">y </w:t>
            </w:r>
            <w:r w:rsidRPr="001E41EF">
              <w:rPr>
                <w:rFonts w:ascii="Arial" w:hAnsi="Arial" w:cs="Arial"/>
                <w:sz w:val="20"/>
                <w:lang w:val="en-AU" w:eastAsia="en-AU"/>
              </w:rPr>
              <w:t>and build</w:t>
            </w:r>
            <w:r w:rsidR="004C76A3" w:rsidRPr="001E41EF">
              <w:rPr>
                <w:rFonts w:ascii="Arial" w:hAnsi="Arial" w:cs="Arial"/>
                <w:sz w:val="20"/>
                <w:lang w:val="en-AU" w:eastAsia="en-AU"/>
              </w:rPr>
              <w:t xml:space="preserve"> </w:t>
            </w:r>
            <w:r w:rsidRPr="001E41EF">
              <w:rPr>
                <w:rFonts w:ascii="Arial" w:hAnsi="Arial" w:cs="Arial"/>
                <w:sz w:val="20"/>
                <w:lang w:val="en-AU" w:eastAsia="en-AU"/>
              </w:rPr>
              <w:t>relationships with key stakeholders and promot</w:t>
            </w:r>
            <w:r w:rsidR="004C76A3" w:rsidRPr="001E41EF">
              <w:rPr>
                <w:rFonts w:ascii="Arial" w:hAnsi="Arial" w:cs="Arial"/>
                <w:sz w:val="20"/>
                <w:lang w:val="en-AU" w:eastAsia="en-AU"/>
              </w:rPr>
              <w:t>e</w:t>
            </w:r>
            <w:r w:rsidRPr="001E41EF">
              <w:rPr>
                <w:rFonts w:ascii="Arial" w:hAnsi="Arial" w:cs="Arial"/>
                <w:sz w:val="20"/>
                <w:lang w:val="en-AU" w:eastAsia="en-AU"/>
              </w:rPr>
              <w:t xml:space="preserve"> collaborative partnerships to enhance existing activities and </w:t>
            </w:r>
            <w:r w:rsidR="004C76A3" w:rsidRPr="001E41EF">
              <w:rPr>
                <w:rFonts w:ascii="Arial" w:hAnsi="Arial" w:cs="Arial"/>
                <w:sz w:val="20"/>
                <w:lang w:val="en-AU" w:eastAsia="en-AU"/>
              </w:rPr>
              <w:t xml:space="preserve">the </w:t>
            </w:r>
            <w:r w:rsidRPr="001E41EF">
              <w:rPr>
                <w:rFonts w:ascii="Arial" w:hAnsi="Arial" w:cs="Arial"/>
                <w:sz w:val="20"/>
                <w:lang w:val="en-AU" w:eastAsia="en-AU"/>
              </w:rPr>
              <w:t>development of new initiatives.</w:t>
            </w:r>
          </w:p>
          <w:p w14:paraId="728F9213" w14:textId="42ECE1C8" w:rsidR="00DD4FEC" w:rsidRPr="001E41EF" w:rsidRDefault="00DD4FEC"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 xml:space="preserve">Gather </w:t>
            </w:r>
            <w:r w:rsidR="00017990" w:rsidRPr="001E41EF">
              <w:rPr>
                <w:rFonts w:ascii="Arial" w:hAnsi="Arial" w:cs="Arial"/>
                <w:sz w:val="20"/>
                <w:lang w:val="en-AU" w:eastAsia="en-AU"/>
              </w:rPr>
              <w:t xml:space="preserve">and analyse </w:t>
            </w:r>
            <w:r w:rsidRPr="001E41EF">
              <w:rPr>
                <w:rFonts w:ascii="Arial" w:hAnsi="Arial" w:cs="Arial"/>
                <w:sz w:val="20"/>
                <w:lang w:val="en-AU" w:eastAsia="en-AU"/>
              </w:rPr>
              <w:t>information from key stakeholder</w:t>
            </w:r>
            <w:r w:rsidR="004C76A3" w:rsidRPr="001E41EF">
              <w:rPr>
                <w:rFonts w:ascii="Arial" w:hAnsi="Arial" w:cs="Arial"/>
                <w:sz w:val="20"/>
                <w:lang w:val="en-AU" w:eastAsia="en-AU"/>
              </w:rPr>
              <w:t>s</w:t>
            </w:r>
            <w:r w:rsidRPr="001E41EF">
              <w:rPr>
                <w:rFonts w:ascii="Arial" w:hAnsi="Arial" w:cs="Arial"/>
                <w:sz w:val="20"/>
                <w:lang w:val="en-AU" w:eastAsia="en-AU"/>
              </w:rPr>
              <w:t xml:space="preserve"> to proactively identify and address emerging issues that may impact on the objectives of the program.</w:t>
            </w:r>
          </w:p>
        </w:tc>
      </w:tr>
      <w:tr w:rsidR="00F203FF" w:rsidRPr="009918EB" w14:paraId="72E02BC7" w14:textId="77777777" w:rsidTr="00E0510A">
        <w:trPr>
          <w:trHeight w:val="574"/>
        </w:trPr>
        <w:tc>
          <w:tcPr>
            <w:tcW w:w="2839" w:type="dxa"/>
            <w:tcBorders>
              <w:top w:val="single" w:sz="4" w:space="0" w:color="auto"/>
              <w:left w:val="single" w:sz="4" w:space="0" w:color="auto"/>
              <w:bottom w:val="single" w:sz="4" w:space="0" w:color="auto"/>
              <w:right w:val="single" w:sz="4" w:space="0" w:color="auto"/>
            </w:tcBorders>
          </w:tcPr>
          <w:p w14:paraId="298F345A" w14:textId="77777777" w:rsidR="00F203FF" w:rsidRDefault="00F203FF" w:rsidP="0050078F">
            <w:pPr>
              <w:spacing w:before="40" w:after="40"/>
              <w:jc w:val="both"/>
              <w:rPr>
                <w:b/>
                <w:bCs/>
                <w:color w:val="000000"/>
                <w:sz w:val="20"/>
                <w:szCs w:val="20"/>
              </w:rPr>
            </w:pPr>
            <w:r>
              <w:rPr>
                <w:b/>
                <w:bCs/>
                <w:color w:val="000000"/>
                <w:sz w:val="20"/>
                <w:szCs w:val="20"/>
              </w:rPr>
              <w:t>Continuous Improvement</w:t>
            </w:r>
          </w:p>
        </w:tc>
        <w:tc>
          <w:tcPr>
            <w:tcW w:w="6927" w:type="dxa"/>
            <w:tcBorders>
              <w:top w:val="single" w:sz="4" w:space="0" w:color="auto"/>
              <w:left w:val="single" w:sz="4" w:space="0" w:color="auto"/>
              <w:bottom w:val="single" w:sz="4" w:space="0" w:color="auto"/>
              <w:right w:val="single" w:sz="4" w:space="0" w:color="auto"/>
            </w:tcBorders>
          </w:tcPr>
          <w:p w14:paraId="12416C30" w14:textId="25B573B9" w:rsidR="00F203FF" w:rsidRPr="001E41EF" w:rsidRDefault="003E544D" w:rsidP="001E41EF">
            <w:pPr>
              <w:pStyle w:val="ListParagraph"/>
              <w:numPr>
                <w:ilvl w:val="0"/>
                <w:numId w:val="6"/>
              </w:numPr>
              <w:rPr>
                <w:rFonts w:ascii="Arial" w:hAnsi="Arial" w:cs="Arial"/>
                <w:sz w:val="20"/>
                <w:lang w:val="en-AU" w:eastAsia="en-AU"/>
              </w:rPr>
            </w:pPr>
            <w:r w:rsidRPr="001E41EF">
              <w:rPr>
                <w:rFonts w:ascii="Arial" w:hAnsi="Arial" w:cs="Arial"/>
                <w:sz w:val="20"/>
                <w:lang w:val="en-AU" w:eastAsia="en-AU"/>
              </w:rPr>
              <w:t>Support</w:t>
            </w:r>
            <w:r w:rsidR="004C76A3" w:rsidRPr="001E41EF">
              <w:rPr>
                <w:rFonts w:ascii="Arial" w:hAnsi="Arial" w:cs="Arial"/>
                <w:sz w:val="20"/>
                <w:lang w:val="en-AU" w:eastAsia="en-AU"/>
              </w:rPr>
              <w:t xml:space="preserve"> </w:t>
            </w:r>
            <w:r w:rsidR="00F203FF" w:rsidRPr="001E41EF">
              <w:rPr>
                <w:rFonts w:ascii="Arial" w:hAnsi="Arial" w:cs="Arial"/>
                <w:sz w:val="20"/>
                <w:lang w:val="en-AU" w:eastAsia="en-AU"/>
              </w:rPr>
              <w:t xml:space="preserve">a proactive approach and culture of continuously reviewing and improving resource planning, policies, services and programs </w:t>
            </w:r>
          </w:p>
        </w:tc>
      </w:tr>
    </w:tbl>
    <w:p w14:paraId="1CFC66EF" w14:textId="77777777" w:rsidR="007F49BC" w:rsidRDefault="007F49BC" w:rsidP="00CF6FF8">
      <w:pPr>
        <w:rPr>
          <w:b/>
          <w:bCs/>
          <w:sz w:val="28"/>
          <w:szCs w:val="28"/>
          <w:shd w:val="clear" w:color="auto" w:fill="D9D9D9"/>
        </w:rPr>
        <w:sectPr w:rsidR="007F49BC" w:rsidSect="00C02310">
          <w:headerReference w:type="default" r:id="rId11"/>
          <w:footerReference w:type="default" r:id="rId12"/>
          <w:pgSz w:w="11906" w:h="16838"/>
          <w:pgMar w:top="1440" w:right="849" w:bottom="1440" w:left="1418" w:header="720" w:footer="720" w:gutter="0"/>
          <w:cols w:space="720"/>
        </w:sectPr>
      </w:pPr>
    </w:p>
    <w:p w14:paraId="1A059932" w14:textId="77777777" w:rsidR="007F49BC" w:rsidRPr="007952DE" w:rsidRDefault="007F49BC" w:rsidP="009E63F1">
      <w:pPr>
        <w:shd w:val="clear" w:color="auto" w:fill="D9D9D9"/>
        <w:ind w:left="-142"/>
        <w:rPr>
          <w:b/>
          <w:bCs/>
          <w:sz w:val="28"/>
          <w:szCs w:val="28"/>
        </w:rPr>
      </w:pPr>
      <w:r w:rsidRPr="00CF6FF8">
        <w:rPr>
          <w:b/>
          <w:bCs/>
          <w:sz w:val="28"/>
          <w:szCs w:val="28"/>
          <w:shd w:val="clear" w:color="auto" w:fill="D9D9D9"/>
        </w:rPr>
        <w:lastRenderedPageBreak/>
        <w:t>Knowledge, Skills and Experience</w:t>
      </w:r>
      <w:r>
        <w:rPr>
          <w:b/>
          <w:bCs/>
          <w:sz w:val="28"/>
          <w:szCs w:val="28"/>
        </w:rPr>
        <w:t xml:space="preserve"> </w:t>
      </w:r>
    </w:p>
    <w:p w14:paraId="63D2D9BF" w14:textId="77777777" w:rsidR="007F49BC" w:rsidRPr="00194CF4" w:rsidRDefault="007F49BC" w:rsidP="009E63F1">
      <w:pPr>
        <w:ind w:left="-142"/>
        <w:jc w:val="both"/>
        <w:rPr>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321"/>
        <w:gridCol w:w="7277"/>
      </w:tblGrid>
      <w:tr w:rsidR="00F74C14" w:rsidRPr="00F74C14" w14:paraId="137911C3" w14:textId="77777777" w:rsidTr="00BD698B">
        <w:trPr>
          <w:trHeight w:val="347"/>
        </w:trPr>
        <w:tc>
          <w:tcPr>
            <w:tcW w:w="5000" w:type="pct"/>
            <w:gridSpan w:val="2"/>
            <w:tcBorders>
              <w:bottom w:val="single" w:sz="4" w:space="0" w:color="auto"/>
            </w:tcBorders>
            <w:shd w:val="clear" w:color="auto" w:fill="C0C0C0"/>
          </w:tcPr>
          <w:p w14:paraId="2AF85246" w14:textId="77777777" w:rsidR="00F74C14" w:rsidRPr="00F74C14" w:rsidRDefault="00F74C14" w:rsidP="00BD698B">
            <w:pPr>
              <w:pStyle w:val="Title"/>
              <w:tabs>
                <w:tab w:val="left" w:pos="3990"/>
              </w:tabs>
              <w:spacing w:before="120" w:after="120"/>
              <w:ind w:left="720" w:hanging="720"/>
              <w:jc w:val="left"/>
              <w:rPr>
                <w:sz w:val="20"/>
                <w:szCs w:val="20"/>
              </w:rPr>
            </w:pPr>
            <w:r w:rsidRPr="00F74C14">
              <w:rPr>
                <w:sz w:val="20"/>
                <w:szCs w:val="20"/>
              </w:rPr>
              <w:t>ESSENTIAL MINIMUM REQUIREMENTS</w:t>
            </w:r>
            <w:r w:rsidR="00DB4BA5">
              <w:rPr>
                <w:sz w:val="20"/>
                <w:szCs w:val="20"/>
              </w:rPr>
              <w:t xml:space="preserve"> </w:t>
            </w:r>
          </w:p>
        </w:tc>
      </w:tr>
      <w:tr w:rsidR="00406E13" w:rsidRPr="003E06C6" w14:paraId="56B2EFF9" w14:textId="77777777" w:rsidTr="007513CC">
        <w:tblPrEx>
          <w:shd w:val="clear" w:color="auto" w:fill="auto"/>
          <w:tblLook w:val="0000" w:firstRow="0" w:lastRow="0" w:firstColumn="0" w:lastColumn="0" w:noHBand="0" w:noVBand="0"/>
        </w:tblPrEx>
        <w:trPr>
          <w:cantSplit/>
          <w:trHeight w:val="511"/>
        </w:trPr>
        <w:tc>
          <w:tcPr>
            <w:tcW w:w="1209" w:type="pct"/>
            <w:tcBorders>
              <w:top w:val="single" w:sz="4" w:space="0" w:color="auto"/>
              <w:left w:val="single" w:sz="4" w:space="0" w:color="auto"/>
              <w:bottom w:val="single" w:sz="4" w:space="0" w:color="auto"/>
            </w:tcBorders>
          </w:tcPr>
          <w:p w14:paraId="26AB2083" w14:textId="77777777" w:rsidR="00406E13" w:rsidRPr="003E06C6" w:rsidRDefault="00406E13" w:rsidP="00BB30AF">
            <w:pPr>
              <w:spacing w:before="120" w:after="60"/>
              <w:rPr>
                <w:b/>
                <w:sz w:val="20"/>
                <w:szCs w:val="20"/>
              </w:rPr>
            </w:pPr>
            <w:r w:rsidRPr="003E06C6">
              <w:rPr>
                <w:b/>
                <w:sz w:val="20"/>
                <w:szCs w:val="20"/>
              </w:rPr>
              <w:t>Qualifications</w:t>
            </w:r>
          </w:p>
        </w:tc>
        <w:tc>
          <w:tcPr>
            <w:tcW w:w="3791" w:type="pct"/>
            <w:tcBorders>
              <w:top w:val="single" w:sz="4" w:space="0" w:color="auto"/>
              <w:bottom w:val="single" w:sz="4" w:space="0" w:color="auto"/>
              <w:right w:val="single" w:sz="4" w:space="0" w:color="auto"/>
            </w:tcBorders>
          </w:tcPr>
          <w:p w14:paraId="0E0AFDB0" w14:textId="77777777" w:rsidR="00406E13" w:rsidRPr="003E06C6" w:rsidRDefault="007513CC" w:rsidP="00FA2387">
            <w:pPr>
              <w:numPr>
                <w:ilvl w:val="0"/>
                <w:numId w:val="4"/>
              </w:numPr>
              <w:jc w:val="both"/>
              <w:rPr>
                <w:sz w:val="20"/>
                <w:szCs w:val="20"/>
              </w:rPr>
            </w:pPr>
            <w:r w:rsidRPr="007513CC">
              <w:rPr>
                <w:sz w:val="20"/>
                <w:szCs w:val="20"/>
                <w:lang w:val="en-US"/>
              </w:rPr>
              <w:t>An appropriate degree level qualification in health, behavioural or social sciences</w:t>
            </w:r>
            <w:r w:rsidR="00351415">
              <w:rPr>
                <w:sz w:val="20"/>
                <w:szCs w:val="20"/>
                <w:lang w:val="en-US"/>
              </w:rPr>
              <w:t>.</w:t>
            </w:r>
          </w:p>
        </w:tc>
      </w:tr>
      <w:tr w:rsidR="00406E13" w:rsidRPr="003E06C6" w14:paraId="5BB67354" w14:textId="77777777" w:rsidTr="007513CC">
        <w:tblPrEx>
          <w:shd w:val="clear" w:color="auto" w:fill="auto"/>
          <w:tblLook w:val="0000" w:firstRow="0" w:lastRow="0" w:firstColumn="0" w:lastColumn="0" w:noHBand="0" w:noVBand="0"/>
        </w:tblPrEx>
        <w:trPr>
          <w:cantSplit/>
          <w:trHeight w:val="629"/>
        </w:trPr>
        <w:tc>
          <w:tcPr>
            <w:tcW w:w="1209" w:type="pct"/>
            <w:tcBorders>
              <w:top w:val="single" w:sz="4" w:space="0" w:color="auto"/>
              <w:left w:val="single" w:sz="4" w:space="0" w:color="auto"/>
              <w:bottom w:val="single" w:sz="4" w:space="0" w:color="auto"/>
            </w:tcBorders>
          </w:tcPr>
          <w:p w14:paraId="29AD15A6" w14:textId="2704FE67" w:rsidR="00406E13" w:rsidRPr="003E06C6" w:rsidRDefault="006051A6" w:rsidP="00BB30AF">
            <w:pPr>
              <w:tabs>
                <w:tab w:val="left" w:pos="1418"/>
              </w:tabs>
              <w:spacing w:before="120" w:after="60"/>
              <w:rPr>
                <w:b/>
                <w:sz w:val="20"/>
                <w:szCs w:val="20"/>
              </w:rPr>
            </w:pPr>
            <w:r>
              <w:rPr>
                <w:b/>
                <w:sz w:val="20"/>
                <w:szCs w:val="20"/>
              </w:rPr>
              <w:t>Management Skills</w:t>
            </w:r>
          </w:p>
        </w:tc>
        <w:tc>
          <w:tcPr>
            <w:tcW w:w="3791" w:type="pct"/>
            <w:tcBorders>
              <w:top w:val="single" w:sz="4" w:space="0" w:color="auto"/>
              <w:bottom w:val="single" w:sz="4" w:space="0" w:color="auto"/>
              <w:right w:val="single" w:sz="4" w:space="0" w:color="auto"/>
            </w:tcBorders>
          </w:tcPr>
          <w:p w14:paraId="42DBDADB" w14:textId="77777777" w:rsidR="006051A6" w:rsidRPr="006051A6" w:rsidRDefault="006051A6" w:rsidP="006051A6">
            <w:pPr>
              <w:pStyle w:val="ListParagraph"/>
              <w:numPr>
                <w:ilvl w:val="0"/>
                <w:numId w:val="6"/>
              </w:numPr>
              <w:rPr>
                <w:rFonts w:ascii="Arial" w:hAnsi="Arial" w:cs="Arial"/>
                <w:sz w:val="20"/>
                <w:lang w:val="en-AU" w:eastAsia="en-AU"/>
              </w:rPr>
            </w:pPr>
            <w:r w:rsidRPr="006051A6">
              <w:rPr>
                <w:rFonts w:ascii="Arial" w:hAnsi="Arial" w:cs="Arial"/>
                <w:sz w:val="20"/>
                <w:lang w:val="en-AU" w:eastAsia="en-AU"/>
              </w:rPr>
              <w:t>Proven experience in planning, leading and managing projects of a complex nature.</w:t>
            </w:r>
          </w:p>
          <w:p w14:paraId="0767E0FF" w14:textId="77777777" w:rsidR="006051A6" w:rsidRPr="006051A6" w:rsidRDefault="006051A6" w:rsidP="006051A6">
            <w:pPr>
              <w:pStyle w:val="ListParagraph"/>
              <w:numPr>
                <w:ilvl w:val="0"/>
                <w:numId w:val="6"/>
              </w:numPr>
              <w:rPr>
                <w:rFonts w:ascii="Arial" w:hAnsi="Arial" w:cs="Arial"/>
                <w:sz w:val="20"/>
                <w:lang w:val="en-AU" w:eastAsia="en-AU"/>
              </w:rPr>
            </w:pPr>
            <w:r w:rsidRPr="006051A6">
              <w:rPr>
                <w:rFonts w:ascii="Arial" w:hAnsi="Arial" w:cs="Arial"/>
                <w:sz w:val="20"/>
                <w:lang w:val="en-AU" w:eastAsia="en-AU"/>
              </w:rPr>
              <w:t>Significant experience in working collaboratively with national programs and professional groups to develop and evaluate resource materials for a wide range of professionals.</w:t>
            </w:r>
          </w:p>
          <w:p w14:paraId="372F5D85" w14:textId="54A37A13" w:rsidR="006051A6" w:rsidRPr="006051A6" w:rsidRDefault="006051A6" w:rsidP="006051A6">
            <w:pPr>
              <w:pStyle w:val="ListParagraph"/>
              <w:numPr>
                <w:ilvl w:val="0"/>
                <w:numId w:val="6"/>
              </w:numPr>
              <w:rPr>
                <w:rFonts w:ascii="Arial" w:hAnsi="Arial" w:cs="Arial"/>
                <w:sz w:val="20"/>
                <w:lang w:val="en-AU" w:eastAsia="en-AU"/>
              </w:rPr>
            </w:pPr>
            <w:r w:rsidRPr="006051A6">
              <w:rPr>
                <w:rFonts w:ascii="Arial" w:hAnsi="Arial" w:cs="Arial"/>
                <w:sz w:val="20"/>
                <w:lang w:val="en-AU" w:eastAsia="en-AU"/>
              </w:rPr>
              <w:t xml:space="preserve">A successful record of </w:t>
            </w:r>
            <w:r w:rsidR="008B5A74">
              <w:rPr>
                <w:rFonts w:ascii="Arial" w:hAnsi="Arial" w:cs="Arial"/>
                <w:sz w:val="20"/>
                <w:lang w:val="en-AU" w:eastAsia="en-AU"/>
              </w:rPr>
              <w:t>partnerships</w:t>
            </w:r>
            <w:r w:rsidRPr="006051A6">
              <w:rPr>
                <w:rFonts w:ascii="Arial" w:hAnsi="Arial" w:cs="Arial"/>
                <w:sz w:val="20"/>
                <w:lang w:val="en-AU" w:eastAsia="en-AU"/>
              </w:rPr>
              <w:t xml:space="preserve"> with individuals with lived experience of </w:t>
            </w:r>
            <w:r w:rsidR="00941C39">
              <w:rPr>
                <w:rFonts w:ascii="Arial" w:hAnsi="Arial" w:cs="Arial"/>
                <w:sz w:val="20"/>
                <w:lang w:val="en-AU" w:eastAsia="en-AU"/>
              </w:rPr>
              <w:t>trauma</w:t>
            </w:r>
            <w:r w:rsidR="008B5A74">
              <w:rPr>
                <w:rFonts w:ascii="Arial" w:hAnsi="Arial" w:cs="Arial"/>
                <w:sz w:val="20"/>
                <w:lang w:val="en-AU" w:eastAsia="en-AU"/>
              </w:rPr>
              <w:t xml:space="preserve"> and</w:t>
            </w:r>
            <w:r w:rsidR="00941C39">
              <w:rPr>
                <w:rFonts w:ascii="Arial" w:hAnsi="Arial" w:cs="Arial"/>
                <w:sz w:val="20"/>
                <w:lang w:val="en-AU" w:eastAsia="en-AU"/>
              </w:rPr>
              <w:t xml:space="preserve"> mental health </w:t>
            </w:r>
            <w:r w:rsidR="00C90EA0">
              <w:rPr>
                <w:rFonts w:ascii="Arial" w:hAnsi="Arial" w:cs="Arial"/>
                <w:sz w:val="20"/>
                <w:lang w:val="en-AU" w:eastAsia="en-AU"/>
              </w:rPr>
              <w:t xml:space="preserve">difficulties. </w:t>
            </w:r>
          </w:p>
          <w:p w14:paraId="2F238AB7" w14:textId="77777777" w:rsidR="006051A6" w:rsidRPr="006051A6" w:rsidRDefault="006051A6" w:rsidP="006051A6">
            <w:pPr>
              <w:pStyle w:val="ListParagraph"/>
              <w:numPr>
                <w:ilvl w:val="0"/>
                <w:numId w:val="6"/>
              </w:numPr>
              <w:rPr>
                <w:rFonts w:ascii="Arial" w:hAnsi="Arial" w:cs="Arial"/>
                <w:sz w:val="20"/>
                <w:lang w:val="en-AU" w:eastAsia="en-AU"/>
              </w:rPr>
            </w:pPr>
            <w:r w:rsidRPr="006051A6">
              <w:rPr>
                <w:rFonts w:ascii="Arial" w:hAnsi="Arial" w:cs="Arial"/>
                <w:sz w:val="20"/>
                <w:lang w:val="en-AU" w:eastAsia="en-AU"/>
              </w:rPr>
              <w:t>Previous proven experience in being able to meet agreed outcomes within timelines whilst working independently.</w:t>
            </w:r>
          </w:p>
          <w:p w14:paraId="241C7AAF" w14:textId="294F95CC" w:rsidR="006051A6" w:rsidRPr="006051A6" w:rsidRDefault="009C674B" w:rsidP="006051A6">
            <w:pPr>
              <w:pStyle w:val="ListParagraph"/>
              <w:numPr>
                <w:ilvl w:val="0"/>
                <w:numId w:val="6"/>
              </w:numPr>
              <w:rPr>
                <w:rFonts w:ascii="Arial" w:hAnsi="Arial" w:cs="Arial"/>
                <w:sz w:val="20"/>
                <w:lang w:val="en-AU" w:eastAsia="en-AU"/>
              </w:rPr>
            </w:pPr>
            <w:r>
              <w:rPr>
                <w:rFonts w:ascii="Arial" w:hAnsi="Arial" w:cs="Arial"/>
                <w:sz w:val="20"/>
                <w:lang w:val="en-AU" w:eastAsia="en-AU"/>
              </w:rPr>
              <w:t>Extens</w:t>
            </w:r>
            <w:r w:rsidR="007038A6">
              <w:rPr>
                <w:rFonts w:ascii="Arial" w:hAnsi="Arial" w:cs="Arial"/>
                <w:sz w:val="20"/>
                <w:lang w:val="en-AU" w:eastAsia="en-AU"/>
              </w:rPr>
              <w:t>ive e</w:t>
            </w:r>
            <w:r w:rsidR="006051A6" w:rsidRPr="006051A6">
              <w:rPr>
                <w:rFonts w:ascii="Arial" w:hAnsi="Arial" w:cs="Arial"/>
                <w:sz w:val="20"/>
                <w:lang w:val="en-AU" w:eastAsia="en-AU"/>
              </w:rPr>
              <w:t>xperience in the initiation and evaluation of mental health prevention, promotion and early intervention strategies.</w:t>
            </w:r>
          </w:p>
          <w:p w14:paraId="034450F3" w14:textId="77777777" w:rsidR="00746987" w:rsidRDefault="006051A6" w:rsidP="006051A6">
            <w:pPr>
              <w:pStyle w:val="ListParagraph"/>
              <w:numPr>
                <w:ilvl w:val="0"/>
                <w:numId w:val="6"/>
              </w:numPr>
              <w:rPr>
                <w:rFonts w:ascii="Arial" w:hAnsi="Arial" w:cs="Arial"/>
                <w:sz w:val="20"/>
                <w:lang w:val="en-AU" w:eastAsia="en-AU"/>
              </w:rPr>
            </w:pPr>
            <w:r w:rsidRPr="006051A6">
              <w:rPr>
                <w:rFonts w:ascii="Arial" w:hAnsi="Arial" w:cs="Arial"/>
                <w:sz w:val="20"/>
                <w:lang w:val="en-AU" w:eastAsia="en-AU"/>
              </w:rPr>
              <w:t>Demonstrated experience in liaison with a wide range of jurisdictions</w:t>
            </w:r>
            <w:r>
              <w:rPr>
                <w:rFonts w:ascii="Arial" w:hAnsi="Arial" w:cs="Arial"/>
                <w:sz w:val="20"/>
                <w:lang w:val="en-AU" w:eastAsia="en-AU"/>
              </w:rPr>
              <w:t>.</w:t>
            </w:r>
          </w:p>
          <w:p w14:paraId="51739F63" w14:textId="6453F0A8" w:rsidR="00291606" w:rsidRPr="00D228C9" w:rsidRDefault="00746987" w:rsidP="006051A6">
            <w:pPr>
              <w:pStyle w:val="ListParagraph"/>
              <w:numPr>
                <w:ilvl w:val="0"/>
                <w:numId w:val="6"/>
              </w:numPr>
              <w:rPr>
                <w:rFonts w:ascii="Arial" w:hAnsi="Arial" w:cs="Arial"/>
                <w:sz w:val="20"/>
                <w:lang w:val="en-AU" w:eastAsia="en-AU"/>
              </w:rPr>
            </w:pPr>
            <w:r w:rsidRPr="0016488E">
              <w:rPr>
                <w:rFonts w:ascii="Arial" w:hAnsi="Arial" w:cs="Arial"/>
                <w:sz w:val="20"/>
                <w:lang w:val="en-AU" w:eastAsia="en-AU"/>
              </w:rPr>
              <w:t>Experience working in a response to bushfire crisis or similar traumatic event</w:t>
            </w:r>
          </w:p>
        </w:tc>
      </w:tr>
      <w:tr w:rsidR="00406E13" w:rsidRPr="003E06C6" w14:paraId="185ED3CB" w14:textId="77777777" w:rsidTr="007513CC">
        <w:tblPrEx>
          <w:shd w:val="clear" w:color="auto" w:fill="auto"/>
          <w:tblLook w:val="0000" w:firstRow="0" w:lastRow="0" w:firstColumn="0" w:lastColumn="0" w:noHBand="0" w:noVBand="0"/>
        </w:tblPrEx>
        <w:trPr>
          <w:cantSplit/>
          <w:trHeight w:val="891"/>
        </w:trPr>
        <w:tc>
          <w:tcPr>
            <w:tcW w:w="1209" w:type="pct"/>
            <w:tcBorders>
              <w:top w:val="single" w:sz="4" w:space="0" w:color="auto"/>
              <w:left w:val="single" w:sz="4" w:space="0" w:color="auto"/>
              <w:bottom w:val="single" w:sz="4" w:space="0" w:color="auto"/>
            </w:tcBorders>
          </w:tcPr>
          <w:p w14:paraId="0173399B" w14:textId="77777777" w:rsidR="00406E13" w:rsidRPr="003E06C6" w:rsidRDefault="00406E13" w:rsidP="00BB30AF">
            <w:pPr>
              <w:tabs>
                <w:tab w:val="left" w:pos="1418"/>
              </w:tabs>
              <w:spacing w:before="120" w:after="60"/>
              <w:rPr>
                <w:b/>
                <w:sz w:val="20"/>
                <w:szCs w:val="20"/>
              </w:rPr>
            </w:pPr>
            <w:r w:rsidRPr="003E06C6">
              <w:rPr>
                <w:b/>
                <w:sz w:val="20"/>
                <w:szCs w:val="20"/>
              </w:rPr>
              <w:t>Communication and Interpersonal Skills</w:t>
            </w:r>
          </w:p>
        </w:tc>
        <w:tc>
          <w:tcPr>
            <w:tcW w:w="3791" w:type="pct"/>
            <w:tcBorders>
              <w:top w:val="single" w:sz="4" w:space="0" w:color="auto"/>
              <w:bottom w:val="single" w:sz="4" w:space="0" w:color="auto"/>
              <w:right w:val="single" w:sz="4" w:space="0" w:color="auto"/>
            </w:tcBorders>
          </w:tcPr>
          <w:p w14:paraId="77E13C71" w14:textId="144F6187" w:rsidR="003E544D" w:rsidRPr="003E544D" w:rsidRDefault="003E544D" w:rsidP="003E544D">
            <w:pPr>
              <w:numPr>
                <w:ilvl w:val="0"/>
                <w:numId w:val="4"/>
              </w:numPr>
              <w:jc w:val="both"/>
              <w:rPr>
                <w:sz w:val="20"/>
                <w:szCs w:val="20"/>
                <w:lang w:val="en-US"/>
              </w:rPr>
            </w:pPr>
            <w:r w:rsidRPr="003E544D">
              <w:rPr>
                <w:sz w:val="20"/>
                <w:szCs w:val="20"/>
                <w:lang w:val="en-US"/>
              </w:rPr>
              <w:t xml:space="preserve">Demonstrated ability to provide a </w:t>
            </w:r>
            <w:r w:rsidR="0062501D">
              <w:rPr>
                <w:sz w:val="20"/>
                <w:szCs w:val="20"/>
                <w:lang w:val="en-US"/>
              </w:rPr>
              <w:t>high</w:t>
            </w:r>
            <w:r w:rsidR="009B1325">
              <w:rPr>
                <w:sz w:val="20"/>
                <w:szCs w:val="20"/>
                <w:lang w:val="en-US"/>
              </w:rPr>
              <w:t>-</w:t>
            </w:r>
            <w:r w:rsidR="0062501D">
              <w:rPr>
                <w:sz w:val="20"/>
                <w:szCs w:val="20"/>
                <w:lang w:val="en-US"/>
              </w:rPr>
              <w:t xml:space="preserve">quality </w:t>
            </w:r>
            <w:r w:rsidRPr="003E544D">
              <w:rPr>
                <w:sz w:val="20"/>
                <w:szCs w:val="20"/>
                <w:lang w:val="en-US"/>
              </w:rPr>
              <w:t>consultancy and advisory service to management, staff and external bodies and to establish and maintain both integrity and confidentiality in dealing with issues of a sensitive nature.</w:t>
            </w:r>
          </w:p>
          <w:p w14:paraId="20717958" w14:textId="472AF9E4" w:rsidR="006051A6" w:rsidRPr="006051A6" w:rsidRDefault="007038A6" w:rsidP="00D56561">
            <w:pPr>
              <w:pStyle w:val="ListParagraph"/>
              <w:numPr>
                <w:ilvl w:val="0"/>
                <w:numId w:val="4"/>
              </w:numPr>
              <w:spacing w:before="20" w:after="20"/>
              <w:rPr>
                <w:color w:val="000000"/>
                <w:sz w:val="20"/>
              </w:rPr>
            </w:pPr>
            <w:r>
              <w:rPr>
                <w:sz w:val="20"/>
                <w:lang w:val="en-US"/>
              </w:rPr>
              <w:t>Strong a</w:t>
            </w:r>
            <w:r w:rsidR="003E544D">
              <w:rPr>
                <w:sz w:val="20"/>
                <w:lang w:val="en-US"/>
              </w:rPr>
              <w:t xml:space="preserve">bility to </w:t>
            </w:r>
            <w:r w:rsidR="003E544D" w:rsidRPr="003E544D">
              <w:rPr>
                <w:sz w:val="20"/>
                <w:lang w:val="en-US"/>
              </w:rPr>
              <w:t>communicate, both verbally and in writing, to a wide range of people</w:t>
            </w:r>
            <w:r w:rsidR="0062501D">
              <w:rPr>
                <w:sz w:val="20"/>
                <w:lang w:val="en-US"/>
              </w:rPr>
              <w:t xml:space="preserve"> across national jurisdictions</w:t>
            </w:r>
            <w:r w:rsidR="003E544D" w:rsidRPr="003E544D">
              <w:rPr>
                <w:sz w:val="20"/>
                <w:lang w:val="en-US"/>
              </w:rPr>
              <w:t xml:space="preserve"> on a range of sensitive and complex issues.</w:t>
            </w:r>
          </w:p>
          <w:p w14:paraId="709828B6" w14:textId="38301B28" w:rsidR="00DA0508" w:rsidRPr="009B1325" w:rsidRDefault="007038A6" w:rsidP="009B1325">
            <w:pPr>
              <w:pStyle w:val="ListParagraph"/>
              <w:numPr>
                <w:ilvl w:val="0"/>
                <w:numId w:val="4"/>
              </w:numPr>
              <w:spacing w:before="20" w:after="20"/>
              <w:rPr>
                <w:sz w:val="20"/>
              </w:rPr>
            </w:pPr>
            <w:r>
              <w:rPr>
                <w:sz w:val="20"/>
              </w:rPr>
              <w:t>High level a</w:t>
            </w:r>
            <w:r w:rsidR="0062501D" w:rsidRPr="009D3A38">
              <w:rPr>
                <w:sz w:val="20"/>
              </w:rPr>
              <w:t xml:space="preserve">bility to present </w:t>
            </w:r>
            <w:r w:rsidR="00F72F95">
              <w:rPr>
                <w:sz w:val="20"/>
              </w:rPr>
              <w:t xml:space="preserve">on </w:t>
            </w:r>
            <w:r w:rsidR="0016488E">
              <w:rPr>
                <w:sz w:val="20"/>
              </w:rPr>
              <w:t>web-based platforms,</w:t>
            </w:r>
            <w:r w:rsidR="0062501D" w:rsidRPr="009D3A38">
              <w:rPr>
                <w:sz w:val="20"/>
              </w:rPr>
              <w:t xml:space="preserve"> public forums</w:t>
            </w:r>
            <w:r w:rsidR="009B1325">
              <w:rPr>
                <w:sz w:val="20"/>
              </w:rPr>
              <w:t xml:space="preserve"> and</w:t>
            </w:r>
            <w:r w:rsidR="00F72F95">
              <w:rPr>
                <w:sz w:val="20"/>
              </w:rPr>
              <w:t xml:space="preserve"> </w:t>
            </w:r>
            <w:r w:rsidR="0062501D" w:rsidRPr="009D3A38">
              <w:rPr>
                <w:sz w:val="20"/>
              </w:rPr>
              <w:t xml:space="preserve">conferences </w:t>
            </w:r>
            <w:r w:rsidR="00BA7061">
              <w:rPr>
                <w:sz w:val="20"/>
              </w:rPr>
              <w:t xml:space="preserve">on </w:t>
            </w:r>
            <w:r w:rsidR="000B7376">
              <w:rPr>
                <w:sz w:val="20"/>
              </w:rPr>
              <w:t>trauma</w:t>
            </w:r>
            <w:r w:rsidR="00BA7061">
              <w:rPr>
                <w:sz w:val="20"/>
              </w:rPr>
              <w:t xml:space="preserve"> practices, </w:t>
            </w:r>
            <w:r w:rsidR="00BA7061" w:rsidRPr="00D56561">
              <w:rPr>
                <w:color w:val="000000"/>
                <w:sz w:val="20"/>
                <w:lang w:val="en-US"/>
              </w:rPr>
              <w:t>evidence</w:t>
            </w:r>
            <w:r w:rsidR="00955770">
              <w:rPr>
                <w:color w:val="000000"/>
                <w:sz w:val="20"/>
                <w:lang w:val="en-US"/>
              </w:rPr>
              <w:t>d</w:t>
            </w:r>
            <w:r w:rsidR="00BA7061" w:rsidRPr="00D56561">
              <w:rPr>
                <w:color w:val="000000"/>
                <w:sz w:val="20"/>
                <w:lang w:val="en-US"/>
              </w:rPr>
              <w:t xml:space="preserve"> base</w:t>
            </w:r>
            <w:r w:rsidR="00BA7061">
              <w:rPr>
                <w:color w:val="000000"/>
                <w:sz w:val="20"/>
                <w:lang w:val="en-US"/>
              </w:rPr>
              <w:t xml:space="preserve"> and </w:t>
            </w:r>
            <w:r w:rsidR="00BA7061" w:rsidRPr="005C6526">
              <w:rPr>
                <w:color w:val="000000"/>
                <w:sz w:val="20"/>
                <w:lang w:val="en-US"/>
              </w:rPr>
              <w:t xml:space="preserve">strategies to support </w:t>
            </w:r>
            <w:r w:rsidR="00BA7061" w:rsidRPr="00BA7061">
              <w:rPr>
                <w:color w:val="000000"/>
                <w:spacing w:val="-1"/>
                <w:sz w:val="20"/>
                <w:lang w:val="en-US"/>
              </w:rPr>
              <w:t>improve</w:t>
            </w:r>
            <w:r w:rsidR="00BA7061">
              <w:rPr>
                <w:color w:val="000000"/>
                <w:spacing w:val="-1"/>
                <w:sz w:val="20"/>
                <w:lang w:val="en-US"/>
              </w:rPr>
              <w:t xml:space="preserve">d </w:t>
            </w:r>
            <w:r w:rsidR="00BA7061" w:rsidRPr="00BA7061">
              <w:rPr>
                <w:color w:val="000000"/>
                <w:spacing w:val="-1"/>
                <w:sz w:val="20"/>
                <w:lang w:val="en-US"/>
              </w:rPr>
              <w:t>mental</w:t>
            </w:r>
            <w:r w:rsidR="00BA7061" w:rsidRPr="00D56561">
              <w:rPr>
                <w:color w:val="000000"/>
                <w:spacing w:val="-1"/>
                <w:sz w:val="20"/>
                <w:lang w:val="en-US"/>
              </w:rPr>
              <w:t xml:space="preserve"> health outcomes </w:t>
            </w:r>
            <w:r w:rsidR="00BA7061" w:rsidRPr="00D56561">
              <w:rPr>
                <w:color w:val="000000"/>
                <w:sz w:val="20"/>
                <w:lang w:val="en-US"/>
              </w:rPr>
              <w:t>for infants, children and their families.</w:t>
            </w:r>
          </w:p>
        </w:tc>
      </w:tr>
      <w:tr w:rsidR="00406E13" w:rsidRPr="003E06C6" w14:paraId="37903201" w14:textId="77777777" w:rsidTr="007513CC">
        <w:tblPrEx>
          <w:shd w:val="clear" w:color="auto" w:fill="auto"/>
          <w:tblLook w:val="0000" w:firstRow="0" w:lastRow="0" w:firstColumn="0" w:lastColumn="0" w:noHBand="0" w:noVBand="0"/>
        </w:tblPrEx>
        <w:trPr>
          <w:cantSplit/>
          <w:trHeight w:val="330"/>
        </w:trPr>
        <w:tc>
          <w:tcPr>
            <w:tcW w:w="1209" w:type="pct"/>
            <w:tcBorders>
              <w:top w:val="single" w:sz="4" w:space="0" w:color="auto"/>
              <w:left w:val="single" w:sz="4" w:space="0" w:color="auto"/>
              <w:bottom w:val="single" w:sz="4" w:space="0" w:color="auto"/>
              <w:right w:val="single" w:sz="4" w:space="0" w:color="auto"/>
            </w:tcBorders>
          </w:tcPr>
          <w:p w14:paraId="08EFC806" w14:textId="77777777" w:rsidR="00406E13" w:rsidRPr="003E06C6" w:rsidRDefault="00406E13" w:rsidP="00BB30AF">
            <w:pPr>
              <w:spacing w:before="120" w:after="60"/>
              <w:rPr>
                <w:b/>
                <w:sz w:val="20"/>
                <w:szCs w:val="20"/>
              </w:rPr>
            </w:pPr>
            <w:r w:rsidRPr="003E06C6">
              <w:rPr>
                <w:b/>
                <w:sz w:val="20"/>
                <w:szCs w:val="20"/>
              </w:rPr>
              <w:t>Organisational Skills</w:t>
            </w:r>
          </w:p>
        </w:tc>
        <w:tc>
          <w:tcPr>
            <w:tcW w:w="3791" w:type="pct"/>
            <w:tcBorders>
              <w:top w:val="single" w:sz="4" w:space="0" w:color="auto"/>
              <w:left w:val="single" w:sz="4" w:space="0" w:color="auto"/>
              <w:bottom w:val="single" w:sz="4" w:space="0" w:color="auto"/>
              <w:right w:val="single" w:sz="4" w:space="0" w:color="auto"/>
            </w:tcBorders>
          </w:tcPr>
          <w:p w14:paraId="44731FC3" w14:textId="56822EE5" w:rsidR="003E544D" w:rsidRPr="003E544D" w:rsidRDefault="007038A6" w:rsidP="003E544D">
            <w:pPr>
              <w:pStyle w:val="ListParagraph"/>
              <w:numPr>
                <w:ilvl w:val="0"/>
                <w:numId w:val="4"/>
              </w:numPr>
              <w:rPr>
                <w:rFonts w:ascii="Arial" w:hAnsi="Arial" w:cs="Arial"/>
                <w:sz w:val="20"/>
                <w:lang w:val="en-AU" w:eastAsia="en-AU"/>
              </w:rPr>
            </w:pPr>
            <w:r>
              <w:rPr>
                <w:rFonts w:ascii="Arial" w:hAnsi="Arial" w:cs="Arial"/>
                <w:sz w:val="20"/>
                <w:lang w:val="en-AU" w:eastAsia="en-AU"/>
              </w:rPr>
              <w:t>Demonstrated high level</w:t>
            </w:r>
            <w:r w:rsidR="003E544D" w:rsidRPr="003E544D">
              <w:rPr>
                <w:rFonts w:ascii="Arial" w:hAnsi="Arial" w:cs="Arial"/>
                <w:sz w:val="20"/>
                <w:lang w:val="en-AU" w:eastAsia="en-AU"/>
              </w:rPr>
              <w:t xml:space="preserve"> experience in accomplishing the objectives of a complex project/s utilising high levels of initiative.</w:t>
            </w:r>
          </w:p>
          <w:p w14:paraId="45348664" w14:textId="77777777" w:rsidR="003E544D" w:rsidRPr="003E544D" w:rsidRDefault="003E544D" w:rsidP="003E544D">
            <w:pPr>
              <w:pStyle w:val="ListParagraph"/>
              <w:numPr>
                <w:ilvl w:val="0"/>
                <w:numId w:val="4"/>
              </w:numPr>
              <w:rPr>
                <w:rFonts w:ascii="Arial" w:hAnsi="Arial" w:cs="Arial"/>
                <w:sz w:val="20"/>
                <w:lang w:val="en-AU" w:eastAsia="en-AU"/>
              </w:rPr>
            </w:pPr>
            <w:r>
              <w:rPr>
                <w:rFonts w:ascii="Arial" w:hAnsi="Arial" w:cs="Arial"/>
                <w:sz w:val="20"/>
                <w:lang w:val="en-AU" w:eastAsia="en-AU"/>
              </w:rPr>
              <w:t>D</w:t>
            </w:r>
            <w:r w:rsidRPr="003E544D">
              <w:rPr>
                <w:rFonts w:ascii="Arial" w:hAnsi="Arial" w:cs="Arial"/>
                <w:sz w:val="20"/>
                <w:lang w:val="en-AU" w:eastAsia="en-AU"/>
              </w:rPr>
              <w:t>emonstrated understanding of quality improvement and implementation to support practice change</w:t>
            </w:r>
          </w:p>
          <w:p w14:paraId="5DE401FA" w14:textId="7B1E5A7C" w:rsidR="003E544D" w:rsidRPr="003E544D" w:rsidRDefault="0062501D" w:rsidP="003E544D">
            <w:pPr>
              <w:numPr>
                <w:ilvl w:val="0"/>
                <w:numId w:val="4"/>
              </w:numPr>
              <w:jc w:val="both"/>
              <w:rPr>
                <w:sz w:val="20"/>
                <w:szCs w:val="20"/>
                <w:lang w:val="en-US"/>
              </w:rPr>
            </w:pPr>
            <w:r>
              <w:rPr>
                <w:sz w:val="20"/>
                <w:szCs w:val="20"/>
                <w:lang w:val="en-US"/>
              </w:rPr>
              <w:t xml:space="preserve">Demonstrated </w:t>
            </w:r>
            <w:r w:rsidR="007038A6">
              <w:rPr>
                <w:sz w:val="20"/>
                <w:szCs w:val="20"/>
                <w:lang w:val="en-US"/>
              </w:rPr>
              <w:t xml:space="preserve">high level </w:t>
            </w:r>
            <w:r>
              <w:rPr>
                <w:sz w:val="20"/>
                <w:szCs w:val="20"/>
                <w:lang w:val="en-US"/>
              </w:rPr>
              <w:t>a</w:t>
            </w:r>
            <w:r w:rsidR="003E544D">
              <w:rPr>
                <w:sz w:val="20"/>
                <w:szCs w:val="20"/>
                <w:lang w:val="en-US"/>
              </w:rPr>
              <w:t xml:space="preserve">bility to </w:t>
            </w:r>
            <w:r w:rsidR="003E544D" w:rsidRPr="003E544D">
              <w:rPr>
                <w:sz w:val="20"/>
                <w:szCs w:val="20"/>
                <w:lang w:val="en-US"/>
              </w:rPr>
              <w:t>develop and implement constructive and innovative practices and procedures to assist and facilitate the achievement of organisational goals.</w:t>
            </w:r>
          </w:p>
          <w:p w14:paraId="7E690D16" w14:textId="56529F6E" w:rsidR="003E544D" w:rsidRDefault="00F6437F" w:rsidP="003E544D">
            <w:pPr>
              <w:numPr>
                <w:ilvl w:val="0"/>
                <w:numId w:val="4"/>
              </w:numPr>
              <w:jc w:val="both"/>
              <w:rPr>
                <w:sz w:val="20"/>
                <w:szCs w:val="20"/>
                <w:lang w:val="en-US"/>
              </w:rPr>
            </w:pPr>
            <w:r>
              <w:rPr>
                <w:sz w:val="20"/>
                <w:szCs w:val="20"/>
                <w:lang w:val="en-US"/>
              </w:rPr>
              <w:t>Demonstrated high level a</w:t>
            </w:r>
            <w:r w:rsidR="003E544D">
              <w:rPr>
                <w:sz w:val="20"/>
                <w:szCs w:val="20"/>
                <w:lang w:val="en-US"/>
              </w:rPr>
              <w:t>bility to trans</w:t>
            </w:r>
            <w:r w:rsidR="003E544D" w:rsidRPr="003E544D">
              <w:rPr>
                <w:sz w:val="20"/>
                <w:szCs w:val="20"/>
                <w:lang w:val="en-US"/>
              </w:rPr>
              <w:t xml:space="preserve">late evidence based knowledge to inform </w:t>
            </w:r>
            <w:r w:rsidR="009D3A38">
              <w:rPr>
                <w:sz w:val="20"/>
                <w:szCs w:val="20"/>
                <w:lang w:val="en-US"/>
              </w:rPr>
              <w:t xml:space="preserve">context based and sector </w:t>
            </w:r>
            <w:r w:rsidR="003E544D" w:rsidRPr="003E544D">
              <w:rPr>
                <w:sz w:val="20"/>
                <w:szCs w:val="20"/>
                <w:lang w:val="en-US"/>
              </w:rPr>
              <w:t>workforce practice.</w:t>
            </w:r>
          </w:p>
          <w:p w14:paraId="71D94746" w14:textId="1F27F1DE" w:rsidR="00406E13" w:rsidRPr="00291606" w:rsidRDefault="00406E13" w:rsidP="003E544D">
            <w:pPr>
              <w:numPr>
                <w:ilvl w:val="0"/>
                <w:numId w:val="4"/>
              </w:numPr>
              <w:jc w:val="both"/>
              <w:rPr>
                <w:sz w:val="20"/>
                <w:szCs w:val="20"/>
                <w:lang w:val="en-US"/>
              </w:rPr>
            </w:pPr>
            <w:r w:rsidRPr="003E06C6">
              <w:rPr>
                <w:sz w:val="20"/>
                <w:szCs w:val="20"/>
                <w:lang w:val="en-US"/>
              </w:rPr>
              <w:t>Proven ability to determine priorities, meet tight deadlines, and produce high-standard work under pressure.</w:t>
            </w:r>
          </w:p>
        </w:tc>
      </w:tr>
      <w:tr w:rsidR="00406E13" w:rsidRPr="003E06C6" w14:paraId="3F8D22F6" w14:textId="77777777" w:rsidTr="00BB30AF">
        <w:trPr>
          <w:trHeight w:val="347"/>
        </w:trPr>
        <w:tc>
          <w:tcPr>
            <w:tcW w:w="5000" w:type="pct"/>
            <w:gridSpan w:val="2"/>
            <w:tcBorders>
              <w:bottom w:val="single" w:sz="4" w:space="0" w:color="auto"/>
            </w:tcBorders>
            <w:shd w:val="clear" w:color="auto" w:fill="C0C0C0"/>
          </w:tcPr>
          <w:p w14:paraId="31DB27A8" w14:textId="77777777" w:rsidR="00406E13" w:rsidRPr="003E06C6" w:rsidRDefault="00406E13" w:rsidP="0048506E">
            <w:pPr>
              <w:pStyle w:val="Title"/>
              <w:tabs>
                <w:tab w:val="left" w:pos="3990"/>
              </w:tabs>
              <w:spacing w:before="120" w:after="120"/>
              <w:ind w:left="720" w:hanging="720"/>
              <w:jc w:val="left"/>
              <w:rPr>
                <w:sz w:val="20"/>
                <w:szCs w:val="20"/>
              </w:rPr>
            </w:pPr>
            <w:r w:rsidRPr="003E06C6">
              <w:rPr>
                <w:sz w:val="20"/>
                <w:szCs w:val="20"/>
              </w:rPr>
              <w:t>DESIRABLE CHARACTERISTICS</w:t>
            </w:r>
          </w:p>
        </w:tc>
      </w:tr>
      <w:tr w:rsidR="00522650" w:rsidRPr="003E06C6" w14:paraId="6160149A" w14:textId="77777777" w:rsidTr="0043148E">
        <w:tblPrEx>
          <w:shd w:val="clear" w:color="auto" w:fill="auto"/>
        </w:tblPrEx>
        <w:trPr>
          <w:trHeight w:val="613"/>
        </w:trPr>
        <w:tc>
          <w:tcPr>
            <w:tcW w:w="1209" w:type="pct"/>
            <w:tcBorders>
              <w:bottom w:val="single" w:sz="4" w:space="0" w:color="auto"/>
            </w:tcBorders>
          </w:tcPr>
          <w:p w14:paraId="2483036C" w14:textId="77777777" w:rsidR="00522650" w:rsidRPr="003E06C6" w:rsidRDefault="00522650" w:rsidP="00F130EF">
            <w:pPr>
              <w:spacing w:before="120" w:after="60"/>
              <w:rPr>
                <w:b/>
                <w:sz w:val="20"/>
                <w:szCs w:val="20"/>
              </w:rPr>
            </w:pPr>
            <w:r w:rsidRPr="003E06C6">
              <w:rPr>
                <w:b/>
                <w:sz w:val="20"/>
                <w:szCs w:val="20"/>
              </w:rPr>
              <w:t>Qualifications</w:t>
            </w:r>
          </w:p>
        </w:tc>
        <w:tc>
          <w:tcPr>
            <w:tcW w:w="3791" w:type="pct"/>
            <w:tcBorders>
              <w:bottom w:val="single" w:sz="4" w:space="0" w:color="auto"/>
            </w:tcBorders>
          </w:tcPr>
          <w:p w14:paraId="512707B9" w14:textId="77777777" w:rsidR="00522650" w:rsidRPr="003E06C6" w:rsidRDefault="00522650" w:rsidP="00FA2387">
            <w:pPr>
              <w:numPr>
                <w:ilvl w:val="0"/>
                <w:numId w:val="4"/>
              </w:numPr>
              <w:jc w:val="both"/>
              <w:rPr>
                <w:sz w:val="20"/>
                <w:szCs w:val="20"/>
              </w:rPr>
            </w:pPr>
            <w:r w:rsidRPr="00D36486">
              <w:rPr>
                <w:sz w:val="20"/>
                <w:szCs w:val="20"/>
                <w:lang w:val="en-US"/>
              </w:rPr>
              <w:t xml:space="preserve">A </w:t>
            </w:r>
            <w:r>
              <w:rPr>
                <w:sz w:val="20"/>
                <w:szCs w:val="20"/>
                <w:lang w:val="en-US"/>
              </w:rPr>
              <w:t xml:space="preserve">post </w:t>
            </w:r>
            <w:r w:rsidRPr="00D36486">
              <w:rPr>
                <w:sz w:val="20"/>
                <w:szCs w:val="20"/>
                <w:lang w:val="en-US"/>
              </w:rPr>
              <w:t>graduate level qualification in primary health care, pub</w:t>
            </w:r>
            <w:r>
              <w:rPr>
                <w:sz w:val="20"/>
                <w:szCs w:val="20"/>
                <w:lang w:val="en-US"/>
              </w:rPr>
              <w:t>lic health or population health.</w:t>
            </w:r>
          </w:p>
        </w:tc>
      </w:tr>
      <w:tr w:rsidR="00406E13" w:rsidRPr="003E06C6" w14:paraId="6F3BA7E6" w14:textId="77777777" w:rsidTr="00522650">
        <w:tblPrEx>
          <w:shd w:val="clear" w:color="auto" w:fill="auto"/>
        </w:tblPrEx>
        <w:trPr>
          <w:trHeight w:val="613"/>
        </w:trPr>
        <w:tc>
          <w:tcPr>
            <w:tcW w:w="1209" w:type="pct"/>
          </w:tcPr>
          <w:p w14:paraId="3E035454" w14:textId="77777777" w:rsidR="00406E13" w:rsidRPr="003E06C6" w:rsidRDefault="00406E13" w:rsidP="00BB30AF">
            <w:pPr>
              <w:pStyle w:val="Title"/>
              <w:spacing w:before="120" w:after="60"/>
              <w:jc w:val="left"/>
              <w:rPr>
                <w:b w:val="0"/>
                <w:sz w:val="20"/>
                <w:szCs w:val="20"/>
              </w:rPr>
            </w:pPr>
            <w:r w:rsidRPr="003E06C6">
              <w:rPr>
                <w:sz w:val="20"/>
                <w:szCs w:val="20"/>
              </w:rPr>
              <w:t>Attributes/Experience</w:t>
            </w:r>
          </w:p>
        </w:tc>
        <w:tc>
          <w:tcPr>
            <w:tcW w:w="3791" w:type="pct"/>
          </w:tcPr>
          <w:p w14:paraId="639ABF09" w14:textId="77777777" w:rsidR="0016488E" w:rsidRPr="0016488E" w:rsidRDefault="006051A6" w:rsidP="0016488E">
            <w:pPr>
              <w:numPr>
                <w:ilvl w:val="0"/>
                <w:numId w:val="4"/>
              </w:numPr>
              <w:jc w:val="both"/>
              <w:rPr>
                <w:sz w:val="20"/>
                <w:szCs w:val="20"/>
              </w:rPr>
            </w:pPr>
            <w:r w:rsidRPr="0016488E">
              <w:rPr>
                <w:sz w:val="20"/>
                <w:szCs w:val="20"/>
              </w:rPr>
              <w:t>Specialised knowledge in the area of mental illness prevention, mental health promotion and early intervention as it relates to children.</w:t>
            </w:r>
          </w:p>
          <w:p w14:paraId="219962C1" w14:textId="77C5354D" w:rsidR="006051A6" w:rsidRPr="0016488E" w:rsidRDefault="006051A6" w:rsidP="0016488E">
            <w:pPr>
              <w:numPr>
                <w:ilvl w:val="0"/>
                <w:numId w:val="4"/>
              </w:numPr>
              <w:jc w:val="both"/>
              <w:rPr>
                <w:sz w:val="20"/>
                <w:szCs w:val="20"/>
              </w:rPr>
            </w:pPr>
            <w:r w:rsidRPr="0016488E">
              <w:rPr>
                <w:sz w:val="20"/>
                <w:szCs w:val="20"/>
              </w:rPr>
              <w:t>Demonstrated understanding of the social determinates of health.</w:t>
            </w:r>
          </w:p>
          <w:p w14:paraId="7039AA00" w14:textId="55A45CBF" w:rsidR="00406E13" w:rsidRPr="0016488E" w:rsidRDefault="006051A6" w:rsidP="0016488E">
            <w:pPr>
              <w:numPr>
                <w:ilvl w:val="0"/>
                <w:numId w:val="4"/>
              </w:numPr>
              <w:jc w:val="both"/>
              <w:rPr>
                <w:sz w:val="20"/>
                <w:szCs w:val="20"/>
              </w:rPr>
            </w:pPr>
            <w:r w:rsidRPr="006051A6">
              <w:rPr>
                <w:sz w:val="20"/>
                <w:szCs w:val="20"/>
              </w:rPr>
              <w:t>Demonstrated understanding of the intergenerational impact of colonisation and trauma</w:t>
            </w:r>
            <w:r w:rsidR="00F93704">
              <w:rPr>
                <w:sz w:val="20"/>
                <w:szCs w:val="20"/>
              </w:rPr>
              <w:t xml:space="preserve">; </w:t>
            </w:r>
            <w:r w:rsidRPr="006051A6">
              <w:rPr>
                <w:sz w:val="20"/>
                <w:szCs w:val="20"/>
              </w:rPr>
              <w:t>in particular</w:t>
            </w:r>
            <w:r w:rsidR="006F6B33">
              <w:rPr>
                <w:sz w:val="20"/>
                <w:szCs w:val="20"/>
              </w:rPr>
              <w:t>,</w:t>
            </w:r>
            <w:r w:rsidRPr="006051A6">
              <w:rPr>
                <w:sz w:val="20"/>
                <w:szCs w:val="20"/>
              </w:rPr>
              <w:t xml:space="preserve"> Aboriginal and Torres Strait Islander peoples.</w:t>
            </w:r>
          </w:p>
        </w:tc>
      </w:tr>
    </w:tbl>
    <w:p w14:paraId="5EA523F4" w14:textId="77777777" w:rsidR="007F49BC" w:rsidRPr="00194CF4" w:rsidRDefault="007F49BC" w:rsidP="009E63F1">
      <w:pPr>
        <w:ind w:left="-142"/>
        <w:jc w:val="both"/>
        <w:rPr>
          <w:b/>
          <w:bCs/>
          <w:sz w:val="20"/>
          <w:szCs w:val="20"/>
        </w:rPr>
      </w:pPr>
    </w:p>
    <w:p w14:paraId="00613C29" w14:textId="77777777" w:rsidR="003F164B" w:rsidRPr="009918EB" w:rsidRDefault="0005566C" w:rsidP="00406E13">
      <w:pPr>
        <w:ind w:left="-142"/>
        <w:jc w:val="both"/>
        <w:rPr>
          <w:sz w:val="20"/>
          <w:szCs w:val="20"/>
        </w:rPr>
      </w:pPr>
      <w:r>
        <w:rPr>
          <w:b/>
          <w:bCs/>
          <w:u w:val="single"/>
        </w:rPr>
        <w:br w:type="page"/>
      </w:r>
    </w:p>
    <w:p w14:paraId="2D4D8F51" w14:textId="77777777" w:rsidR="007F49BC" w:rsidRPr="00194CF4" w:rsidRDefault="007F49BC" w:rsidP="00143B01">
      <w:pPr>
        <w:pStyle w:val="Heading4"/>
        <w:ind w:left="-142"/>
        <w:rPr>
          <w:rFonts w:ascii="Arial" w:hAnsi="Arial" w:cs="Arial"/>
          <w:sz w:val="20"/>
          <w:szCs w:val="20"/>
          <w:u w:val="none"/>
        </w:rPr>
      </w:pPr>
    </w:p>
    <w:p w14:paraId="137FE687" w14:textId="77777777" w:rsidR="007F49BC" w:rsidRDefault="007F49BC" w:rsidP="00143B01">
      <w:pPr>
        <w:shd w:val="clear" w:color="auto" w:fill="D9D9D9"/>
        <w:ind w:left="-142"/>
        <w:rPr>
          <w:b/>
          <w:bCs/>
          <w:sz w:val="28"/>
          <w:szCs w:val="28"/>
        </w:rPr>
      </w:pPr>
      <w:r>
        <w:rPr>
          <w:b/>
          <w:bCs/>
          <w:sz w:val="28"/>
          <w:szCs w:val="28"/>
        </w:rPr>
        <w:t>Approvals</w:t>
      </w:r>
    </w:p>
    <w:p w14:paraId="2CBB9193" w14:textId="77777777" w:rsidR="007F49BC" w:rsidRDefault="007F49BC" w:rsidP="00143B01">
      <w:pPr>
        <w:pStyle w:val="NormalIndent"/>
        <w:ind w:left="-142"/>
        <w:rPr>
          <w:rFonts w:ascii="Arial" w:hAnsi="Arial" w:cs="Arial"/>
          <w:sz w:val="20"/>
          <w:szCs w:val="20"/>
        </w:rPr>
      </w:pPr>
    </w:p>
    <w:p w14:paraId="32CC87A6" w14:textId="77777777" w:rsidR="007F49BC" w:rsidRDefault="007F49BC" w:rsidP="00143B01">
      <w:pPr>
        <w:ind w:left="-142"/>
        <w:jc w:val="both"/>
        <w:rPr>
          <w:b/>
          <w:bCs/>
          <w:sz w:val="20"/>
          <w:szCs w:val="20"/>
        </w:rPr>
      </w:pPr>
      <w:r>
        <w:rPr>
          <w:b/>
          <w:bCs/>
          <w:sz w:val="20"/>
          <w:szCs w:val="20"/>
        </w:rPr>
        <w:t>Role Description Approval</w:t>
      </w:r>
    </w:p>
    <w:p w14:paraId="6B7CBD93" w14:textId="77777777" w:rsidR="007F49BC" w:rsidRDefault="007F49BC" w:rsidP="00143B01">
      <w:pPr>
        <w:ind w:left="-142"/>
        <w:jc w:val="both"/>
        <w:rPr>
          <w:b/>
          <w:bCs/>
          <w:sz w:val="20"/>
          <w:szCs w:val="20"/>
        </w:rPr>
      </w:pPr>
    </w:p>
    <w:p w14:paraId="2B819B2D" w14:textId="77777777" w:rsidR="007F49BC" w:rsidRPr="008509D9" w:rsidRDefault="007F49BC" w:rsidP="00143B01">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262AE10B" w14:textId="77777777" w:rsidR="007F49BC" w:rsidRDefault="007F49BC" w:rsidP="00143B01">
      <w:pPr>
        <w:tabs>
          <w:tab w:val="left" w:pos="3828"/>
        </w:tabs>
        <w:spacing w:after="40"/>
        <w:ind w:left="-142"/>
        <w:jc w:val="both"/>
        <w:rPr>
          <w:sz w:val="20"/>
          <w:szCs w:val="20"/>
        </w:rPr>
      </w:pPr>
    </w:p>
    <w:p w14:paraId="560838B7" w14:textId="77777777" w:rsidR="007F49BC" w:rsidRPr="008509D9" w:rsidRDefault="007F49BC" w:rsidP="00143B01">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r w:rsidRPr="008509D9">
        <w:rPr>
          <w:sz w:val="20"/>
          <w:szCs w:val="20"/>
        </w:rPr>
        <w:tab/>
      </w:r>
      <w:r w:rsidRPr="008509D9">
        <w:rPr>
          <w:sz w:val="20"/>
          <w:szCs w:val="20"/>
        </w:rPr>
        <w:tab/>
      </w:r>
    </w:p>
    <w:p w14:paraId="14749688" w14:textId="77777777" w:rsidR="007F49BC" w:rsidRPr="008509D9" w:rsidRDefault="007F49BC" w:rsidP="00143B01">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57BF8EE9" w14:textId="77777777" w:rsidR="007F49BC" w:rsidRDefault="007F49BC" w:rsidP="00143B01">
      <w:pPr>
        <w:tabs>
          <w:tab w:val="left" w:pos="3828"/>
        </w:tabs>
        <w:spacing w:after="40"/>
        <w:ind w:left="-142"/>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14:paraId="6ADA60A0" w14:textId="77777777" w:rsidR="007F49BC" w:rsidRDefault="007F49BC" w:rsidP="00143B01">
      <w:pPr>
        <w:tabs>
          <w:tab w:val="left" w:pos="3828"/>
        </w:tabs>
        <w:spacing w:after="40"/>
        <w:ind w:left="-142"/>
        <w:rPr>
          <w:sz w:val="20"/>
          <w:szCs w:val="20"/>
        </w:rPr>
      </w:pPr>
    </w:p>
    <w:p w14:paraId="56B9CE1D" w14:textId="77777777" w:rsidR="007F49BC" w:rsidRDefault="007F49BC" w:rsidP="00143B01">
      <w:pPr>
        <w:shd w:val="clear" w:color="auto" w:fill="D9D9D9"/>
        <w:ind w:left="-142"/>
        <w:rPr>
          <w:b/>
          <w:bCs/>
          <w:sz w:val="28"/>
          <w:szCs w:val="28"/>
        </w:rPr>
      </w:pPr>
      <w:r>
        <w:rPr>
          <w:b/>
          <w:bCs/>
          <w:sz w:val="28"/>
          <w:szCs w:val="28"/>
        </w:rPr>
        <w:t>Role Acceptance</w:t>
      </w:r>
    </w:p>
    <w:p w14:paraId="31250F45" w14:textId="77777777" w:rsidR="007F49BC" w:rsidRDefault="007F49BC" w:rsidP="00143B01">
      <w:pPr>
        <w:pStyle w:val="NormalIndent"/>
        <w:ind w:left="-142"/>
        <w:rPr>
          <w:rFonts w:ascii="Arial" w:hAnsi="Arial" w:cs="Arial"/>
          <w:sz w:val="20"/>
          <w:szCs w:val="20"/>
        </w:rPr>
      </w:pPr>
    </w:p>
    <w:p w14:paraId="75C790A5" w14:textId="77777777" w:rsidR="007F49BC" w:rsidRDefault="007F49BC" w:rsidP="00143B01">
      <w:pPr>
        <w:tabs>
          <w:tab w:val="left" w:pos="3828"/>
        </w:tabs>
        <w:spacing w:after="40"/>
        <w:ind w:left="-142"/>
        <w:jc w:val="both"/>
        <w:rPr>
          <w:b/>
          <w:bCs/>
          <w:sz w:val="20"/>
          <w:szCs w:val="20"/>
        </w:rPr>
      </w:pPr>
      <w:r>
        <w:rPr>
          <w:b/>
          <w:bCs/>
          <w:sz w:val="20"/>
          <w:szCs w:val="20"/>
        </w:rPr>
        <w:t>Incumbent Acceptance</w:t>
      </w:r>
    </w:p>
    <w:p w14:paraId="04050E32" w14:textId="77777777" w:rsidR="007F49BC" w:rsidRDefault="007F49BC" w:rsidP="00143B01">
      <w:pPr>
        <w:tabs>
          <w:tab w:val="left" w:pos="3828"/>
        </w:tabs>
        <w:spacing w:after="40"/>
        <w:ind w:left="-142"/>
        <w:jc w:val="both"/>
        <w:rPr>
          <w:b/>
          <w:bCs/>
          <w:sz w:val="20"/>
          <w:szCs w:val="20"/>
        </w:rPr>
      </w:pPr>
    </w:p>
    <w:p w14:paraId="50FE3834" w14:textId="6D58C6B0" w:rsidR="007F49BC" w:rsidRDefault="007F49BC" w:rsidP="00143B01">
      <w:pPr>
        <w:ind w:left="-142"/>
        <w:jc w:val="both"/>
        <w:rPr>
          <w:sz w:val="20"/>
          <w:szCs w:val="20"/>
        </w:rPr>
      </w:pPr>
      <w:r>
        <w:rPr>
          <w:sz w:val="20"/>
          <w:szCs w:val="20"/>
        </w:rPr>
        <w:t xml:space="preserve">I have read and understand the responsibilities associated with the role and organisational context as described within this document. </w:t>
      </w:r>
    </w:p>
    <w:p w14:paraId="43BF0AE4" w14:textId="77777777" w:rsidR="007F49BC" w:rsidRDefault="007F49BC" w:rsidP="00143B01">
      <w:pPr>
        <w:ind w:left="-142"/>
        <w:jc w:val="both"/>
        <w:rPr>
          <w:sz w:val="20"/>
          <w:szCs w:val="20"/>
        </w:rPr>
      </w:pPr>
    </w:p>
    <w:p w14:paraId="1311AB2A" w14:textId="77777777" w:rsidR="007F49BC" w:rsidRPr="008509D9" w:rsidRDefault="007F49BC" w:rsidP="00143B01">
      <w:pPr>
        <w:ind w:left="-142"/>
        <w:jc w:val="both"/>
        <w:rPr>
          <w:sz w:val="20"/>
          <w:szCs w:val="20"/>
          <w:u w:val="single"/>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p>
    <w:p w14:paraId="27E03809" w14:textId="77777777" w:rsidR="007F49BC" w:rsidRDefault="007F49BC" w:rsidP="00143B01">
      <w:pPr>
        <w:ind w:left="-142"/>
        <w:jc w:val="both"/>
        <w:rPr>
          <w:color w:val="000000"/>
          <w:sz w:val="20"/>
          <w:szCs w:val="20"/>
        </w:rPr>
      </w:pPr>
    </w:p>
    <w:p w14:paraId="5FD27993" w14:textId="77777777" w:rsidR="007F49BC" w:rsidRPr="00AC535C" w:rsidRDefault="007F49BC" w:rsidP="00143B01">
      <w:pPr>
        <w:tabs>
          <w:tab w:val="left" w:pos="3828"/>
        </w:tabs>
        <w:spacing w:after="40"/>
        <w:ind w:left="-142"/>
        <w:jc w:val="both"/>
      </w:pPr>
      <w:r>
        <w:rPr>
          <w:b/>
          <w:bCs/>
          <w:color w:val="000000"/>
          <w:sz w:val="20"/>
          <w:szCs w:val="20"/>
        </w:rPr>
        <w:t>Date:</w:t>
      </w:r>
    </w:p>
    <w:sectPr w:rsidR="007F49BC" w:rsidRPr="00AC535C" w:rsidSect="008B7A98">
      <w:pgSz w:w="11906" w:h="16838"/>
      <w:pgMar w:top="1440"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6035" w14:textId="77777777" w:rsidR="00CE7858" w:rsidRDefault="00CE7858">
      <w:r>
        <w:separator/>
      </w:r>
    </w:p>
  </w:endnote>
  <w:endnote w:type="continuationSeparator" w:id="0">
    <w:p w14:paraId="1D136723" w14:textId="77777777" w:rsidR="00CE7858" w:rsidRDefault="00CE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6D62" w14:textId="2BB2914E" w:rsidR="0031626E" w:rsidRPr="00750AC2" w:rsidRDefault="0031626E" w:rsidP="0093254A">
    <w:pPr>
      <w:pStyle w:val="Footer"/>
      <w:framePr w:wrap="auto" w:vAnchor="text" w:hAnchor="page" w:x="10516" w:y="43"/>
      <w:rPr>
        <w:rStyle w:val="PageNumber"/>
        <w:rFonts w:cs="Univers (W1)"/>
        <w:sz w:val="20"/>
        <w:szCs w:val="20"/>
      </w:rPr>
    </w:pPr>
    <w:r w:rsidRPr="00750AC2">
      <w:rPr>
        <w:rStyle w:val="PageNumber"/>
        <w:rFonts w:cs="Univers (W1)"/>
        <w:sz w:val="20"/>
        <w:szCs w:val="20"/>
      </w:rPr>
      <w:fldChar w:fldCharType="begin"/>
    </w:r>
    <w:r w:rsidRPr="00750AC2">
      <w:rPr>
        <w:rStyle w:val="PageNumber"/>
        <w:rFonts w:cs="Univers (W1)"/>
        <w:sz w:val="20"/>
        <w:szCs w:val="20"/>
      </w:rPr>
      <w:instrText xml:space="preserve"> PAGE </w:instrText>
    </w:r>
    <w:r w:rsidRPr="00750AC2">
      <w:rPr>
        <w:rStyle w:val="PageNumber"/>
        <w:rFonts w:cs="Univers (W1)"/>
        <w:sz w:val="20"/>
        <w:szCs w:val="20"/>
      </w:rPr>
      <w:fldChar w:fldCharType="separate"/>
    </w:r>
    <w:r w:rsidR="00517341">
      <w:rPr>
        <w:rStyle w:val="PageNumber"/>
        <w:rFonts w:cs="Univers (W1)"/>
        <w:noProof/>
        <w:sz w:val="20"/>
        <w:szCs w:val="20"/>
      </w:rPr>
      <w:t>7</w:t>
    </w:r>
    <w:r w:rsidRPr="00750AC2">
      <w:rPr>
        <w:rStyle w:val="PageNumber"/>
        <w:rFonts w:cs="Univers (W1)"/>
        <w:sz w:val="20"/>
        <w:szCs w:val="20"/>
      </w:rPr>
      <w:fldChar w:fldCharType="end"/>
    </w:r>
    <w:r w:rsidRPr="00750AC2">
      <w:rPr>
        <w:rStyle w:val="PageNumber"/>
        <w:rFonts w:cs="Univers (W1)"/>
        <w:sz w:val="20"/>
        <w:szCs w:val="20"/>
      </w:rPr>
      <w:t xml:space="preserve"> of </w:t>
    </w:r>
    <w:r w:rsidRPr="00750AC2">
      <w:rPr>
        <w:rStyle w:val="PageNumber"/>
        <w:rFonts w:cs="Univers (W1)"/>
        <w:sz w:val="20"/>
        <w:szCs w:val="20"/>
      </w:rPr>
      <w:fldChar w:fldCharType="begin"/>
    </w:r>
    <w:r w:rsidRPr="00750AC2">
      <w:rPr>
        <w:rStyle w:val="PageNumber"/>
        <w:rFonts w:cs="Univers (W1)"/>
        <w:sz w:val="20"/>
        <w:szCs w:val="20"/>
      </w:rPr>
      <w:instrText xml:space="preserve"> NUMPAGES </w:instrText>
    </w:r>
    <w:r w:rsidRPr="00750AC2">
      <w:rPr>
        <w:rStyle w:val="PageNumber"/>
        <w:rFonts w:cs="Univers (W1)"/>
        <w:sz w:val="20"/>
        <w:szCs w:val="20"/>
      </w:rPr>
      <w:fldChar w:fldCharType="separate"/>
    </w:r>
    <w:r w:rsidR="00517341">
      <w:rPr>
        <w:rStyle w:val="PageNumber"/>
        <w:rFonts w:cs="Univers (W1)"/>
        <w:noProof/>
        <w:sz w:val="20"/>
        <w:szCs w:val="20"/>
      </w:rPr>
      <w:t>7</w:t>
    </w:r>
    <w:r w:rsidRPr="00750AC2">
      <w:rPr>
        <w:rStyle w:val="PageNumber"/>
        <w:rFonts w:cs="Univers (W1)"/>
        <w:sz w:val="20"/>
        <w:szCs w:val="20"/>
      </w:rPr>
      <w:fldChar w:fldCharType="end"/>
    </w:r>
  </w:p>
  <w:p w14:paraId="4E7A0F91" w14:textId="7801689A" w:rsidR="0075522D" w:rsidRDefault="0075522D">
    <w:pPr>
      <w:pStyle w:val="Footer"/>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DB140" w14:textId="77777777" w:rsidR="00CE7858" w:rsidRDefault="00CE7858">
      <w:r>
        <w:separator/>
      </w:r>
    </w:p>
  </w:footnote>
  <w:footnote w:type="continuationSeparator" w:id="0">
    <w:p w14:paraId="5B2DCD89" w14:textId="77777777" w:rsidR="00CE7858" w:rsidRDefault="00CE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1485" w14:textId="77777777" w:rsidR="001570B3" w:rsidRDefault="004A6916">
    <w:pPr>
      <w:pStyle w:val="Header"/>
    </w:pPr>
    <w:r>
      <w:rPr>
        <w:noProof/>
      </w:rPr>
      <w:drawing>
        <wp:inline distT="0" distB="0" distL="0" distR="0" wp14:anchorId="373A7D99" wp14:editId="59F1190B">
          <wp:extent cx="5719445" cy="880110"/>
          <wp:effectExtent l="0" t="0" r="0" b="0"/>
          <wp:docPr id="3" name="Picture 3" descr="e:\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9445"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60E5C"/>
    <w:multiLevelType w:val="hybridMultilevel"/>
    <w:tmpl w:val="FE4C6422"/>
    <w:lvl w:ilvl="0" w:tplc="E8BE4B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C1AA6"/>
    <w:multiLevelType w:val="hybridMultilevel"/>
    <w:tmpl w:val="15B636B6"/>
    <w:lvl w:ilvl="0" w:tplc="0C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color w:val="auto"/>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A3038A"/>
    <w:multiLevelType w:val="hybridMultilevel"/>
    <w:tmpl w:val="F092C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1371F4"/>
    <w:multiLevelType w:val="hybridMultilevel"/>
    <w:tmpl w:val="F118C76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15:restartNumberingAfterBreak="0">
    <w:nsid w:val="1AEE511E"/>
    <w:multiLevelType w:val="hybridMultilevel"/>
    <w:tmpl w:val="5EBE3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F3346C"/>
    <w:multiLevelType w:val="hybridMultilevel"/>
    <w:tmpl w:val="BA80307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225A0620"/>
    <w:multiLevelType w:val="hybridMultilevel"/>
    <w:tmpl w:val="34D085E8"/>
    <w:lvl w:ilvl="0" w:tplc="E8BE4BA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D04996"/>
    <w:multiLevelType w:val="hybridMultilevel"/>
    <w:tmpl w:val="31503C1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A9A74BC"/>
    <w:multiLevelType w:val="hybridMultilevel"/>
    <w:tmpl w:val="4FB66F16"/>
    <w:lvl w:ilvl="0" w:tplc="E8BE4BA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0DE3A8E"/>
    <w:multiLevelType w:val="hybridMultilevel"/>
    <w:tmpl w:val="1130AA6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0F0D2C"/>
    <w:multiLevelType w:val="hybridMultilevel"/>
    <w:tmpl w:val="3C5E3C78"/>
    <w:lvl w:ilvl="0" w:tplc="0C090001">
      <w:start w:val="1"/>
      <w:numFmt w:val="bullet"/>
      <w:lvlText w:val=""/>
      <w:lvlJc w:val="left"/>
      <w:pPr>
        <w:tabs>
          <w:tab w:val="num" w:pos="360"/>
        </w:tabs>
        <w:ind w:left="360" w:hanging="360"/>
      </w:pPr>
      <w:rPr>
        <w:rFonts w:ascii="Symbol" w:hAnsi="Symbol" w:hint="default"/>
      </w:rPr>
    </w:lvl>
    <w:lvl w:ilvl="1" w:tplc="0144C7D8">
      <w:start w:val="1"/>
      <w:numFmt w:val="bullet"/>
      <w:lvlText w:val=""/>
      <w:lvlJc w:val="left"/>
      <w:pPr>
        <w:tabs>
          <w:tab w:val="num" w:pos="1080"/>
        </w:tabs>
        <w:ind w:left="1080" w:hanging="360"/>
      </w:pPr>
      <w:rPr>
        <w:rFonts w:ascii="Symbol" w:hAnsi="Symbol" w:hint="default"/>
        <w:color w:val="auto"/>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2607BB"/>
    <w:multiLevelType w:val="hybridMultilevel"/>
    <w:tmpl w:val="A05219D6"/>
    <w:lvl w:ilvl="0" w:tplc="0C090001">
      <w:start w:val="1"/>
      <w:numFmt w:val="bullet"/>
      <w:lvlText w:val=""/>
      <w:lvlJc w:val="left"/>
      <w:pPr>
        <w:tabs>
          <w:tab w:val="num" w:pos="720"/>
        </w:tabs>
        <w:ind w:left="720" w:hanging="360"/>
      </w:pPr>
      <w:rPr>
        <w:rFonts w:ascii="Symbol" w:hAnsi="Symbol" w:hint="default"/>
        <w:color w:val="008080"/>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C52B77"/>
    <w:multiLevelType w:val="hybridMultilevel"/>
    <w:tmpl w:val="3A16A8CE"/>
    <w:lvl w:ilvl="0" w:tplc="E8BE4BA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D1DC2"/>
    <w:multiLevelType w:val="hybridMultilevel"/>
    <w:tmpl w:val="C9D45998"/>
    <w:lvl w:ilvl="0" w:tplc="E8BE4BA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3A4202"/>
    <w:multiLevelType w:val="hybridMultilevel"/>
    <w:tmpl w:val="1242C386"/>
    <w:lvl w:ilvl="0" w:tplc="0CEC0B4A">
      <w:start w:val="1"/>
      <w:numFmt w:val="bullet"/>
      <w:lvlText w:val=""/>
      <w:lvlJc w:val="left"/>
      <w:pPr>
        <w:ind w:left="360" w:hanging="360"/>
      </w:pPr>
      <w:rPr>
        <w:rFonts w:ascii="Symbol" w:hAnsi="Symbol" w:hint="default"/>
        <w:color w:val="00808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3750673"/>
    <w:multiLevelType w:val="hybridMultilevel"/>
    <w:tmpl w:val="2EACE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975B48"/>
    <w:multiLevelType w:val="hybridMultilevel"/>
    <w:tmpl w:val="2A60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8D2E72"/>
    <w:multiLevelType w:val="hybridMultilevel"/>
    <w:tmpl w:val="3524F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3D1E9E"/>
    <w:multiLevelType w:val="hybridMultilevel"/>
    <w:tmpl w:val="79346410"/>
    <w:lvl w:ilvl="0" w:tplc="E8BE4BA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3"/>
  </w:num>
  <w:num w:numId="4">
    <w:abstractNumId w:val="12"/>
  </w:num>
  <w:num w:numId="5">
    <w:abstractNumId w:val="16"/>
  </w:num>
  <w:num w:numId="6">
    <w:abstractNumId w:val="2"/>
  </w:num>
  <w:num w:numId="7">
    <w:abstractNumId w:val="15"/>
  </w:num>
  <w:num w:numId="8">
    <w:abstractNumId w:val="3"/>
  </w:num>
  <w:num w:numId="9">
    <w:abstractNumId w:val="11"/>
  </w:num>
  <w:num w:numId="10">
    <w:abstractNumId w:val="11"/>
  </w:num>
  <w:num w:numId="11">
    <w:abstractNumId w:val="17"/>
  </w:num>
  <w:num w:numId="12">
    <w:abstractNumId w:val="8"/>
  </w:num>
  <w:num w:numId="13">
    <w:abstractNumId w:val="15"/>
  </w:num>
  <w:num w:numId="14">
    <w:abstractNumId w:val="7"/>
  </w:num>
  <w:num w:numId="15">
    <w:abstractNumId w:val="1"/>
  </w:num>
  <w:num w:numId="16">
    <w:abstractNumId w:val="5"/>
  </w:num>
  <w:num w:numId="17">
    <w:abstractNumId w:val="18"/>
  </w:num>
  <w:num w:numId="18">
    <w:abstractNumId w:val="9"/>
  </w:num>
  <w:num w:numId="19">
    <w:abstractNumId w:val="20"/>
  </w:num>
  <w:num w:numId="20">
    <w:abstractNumId w:val="19"/>
  </w:num>
  <w:num w:numId="21">
    <w:abstractNumId w:val="10"/>
  </w:num>
  <w:num w:numId="22">
    <w:abstractNumId w:val="6"/>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01"/>
    <w:rsid w:val="000048B9"/>
    <w:rsid w:val="00007030"/>
    <w:rsid w:val="0001689E"/>
    <w:rsid w:val="00017990"/>
    <w:rsid w:val="00027E10"/>
    <w:rsid w:val="00032269"/>
    <w:rsid w:val="000364F2"/>
    <w:rsid w:val="000456CE"/>
    <w:rsid w:val="0005566C"/>
    <w:rsid w:val="00057283"/>
    <w:rsid w:val="0007569D"/>
    <w:rsid w:val="000A1AEE"/>
    <w:rsid w:val="000A5787"/>
    <w:rsid w:val="000A6E34"/>
    <w:rsid w:val="000A7CB8"/>
    <w:rsid w:val="000B476A"/>
    <w:rsid w:val="000B7376"/>
    <w:rsid w:val="000C0879"/>
    <w:rsid w:val="000C51AA"/>
    <w:rsid w:val="000C637A"/>
    <w:rsid w:val="000C7709"/>
    <w:rsid w:val="000C7903"/>
    <w:rsid w:val="000D2914"/>
    <w:rsid w:val="000D4BBE"/>
    <w:rsid w:val="000D5029"/>
    <w:rsid w:val="000E31FC"/>
    <w:rsid w:val="000F1A66"/>
    <w:rsid w:val="000F59EB"/>
    <w:rsid w:val="001014C7"/>
    <w:rsid w:val="00102B0B"/>
    <w:rsid w:val="001273DC"/>
    <w:rsid w:val="00133019"/>
    <w:rsid w:val="00135B0A"/>
    <w:rsid w:val="00137C06"/>
    <w:rsid w:val="001408CC"/>
    <w:rsid w:val="00143B01"/>
    <w:rsid w:val="0014633A"/>
    <w:rsid w:val="001564EC"/>
    <w:rsid w:val="00156B3B"/>
    <w:rsid w:val="001570B3"/>
    <w:rsid w:val="00160677"/>
    <w:rsid w:val="001640DA"/>
    <w:rsid w:val="0016488E"/>
    <w:rsid w:val="001809B2"/>
    <w:rsid w:val="00184B31"/>
    <w:rsid w:val="00185534"/>
    <w:rsid w:val="001871BC"/>
    <w:rsid w:val="00194CF4"/>
    <w:rsid w:val="001A6F64"/>
    <w:rsid w:val="001C3722"/>
    <w:rsid w:val="001D4546"/>
    <w:rsid w:val="001E41EF"/>
    <w:rsid w:val="00203B3B"/>
    <w:rsid w:val="00211EB5"/>
    <w:rsid w:val="002201E4"/>
    <w:rsid w:val="002227A2"/>
    <w:rsid w:val="0022435C"/>
    <w:rsid w:val="002336DB"/>
    <w:rsid w:val="0024099A"/>
    <w:rsid w:val="00242F9C"/>
    <w:rsid w:val="00261BAD"/>
    <w:rsid w:val="00283EDB"/>
    <w:rsid w:val="00291606"/>
    <w:rsid w:val="00295E87"/>
    <w:rsid w:val="00297C3B"/>
    <w:rsid w:val="002A5CAB"/>
    <w:rsid w:val="002C486D"/>
    <w:rsid w:val="002C7ACE"/>
    <w:rsid w:val="002D5445"/>
    <w:rsid w:val="002D6123"/>
    <w:rsid w:val="002E3131"/>
    <w:rsid w:val="002E52FA"/>
    <w:rsid w:val="002F2784"/>
    <w:rsid w:val="002F4FE0"/>
    <w:rsid w:val="0030361D"/>
    <w:rsid w:val="0031626E"/>
    <w:rsid w:val="00317EEE"/>
    <w:rsid w:val="00326BA8"/>
    <w:rsid w:val="00334995"/>
    <w:rsid w:val="0034684F"/>
    <w:rsid w:val="0035089D"/>
    <w:rsid w:val="00351206"/>
    <w:rsid w:val="00351415"/>
    <w:rsid w:val="00356316"/>
    <w:rsid w:val="003644E1"/>
    <w:rsid w:val="00372B08"/>
    <w:rsid w:val="00387F5E"/>
    <w:rsid w:val="003C1CB1"/>
    <w:rsid w:val="003C5B4F"/>
    <w:rsid w:val="003D7569"/>
    <w:rsid w:val="003E06C6"/>
    <w:rsid w:val="003E5410"/>
    <w:rsid w:val="003E544D"/>
    <w:rsid w:val="003F164B"/>
    <w:rsid w:val="003F588A"/>
    <w:rsid w:val="00406E13"/>
    <w:rsid w:val="00407474"/>
    <w:rsid w:val="0041484A"/>
    <w:rsid w:val="0041781C"/>
    <w:rsid w:val="00453EEA"/>
    <w:rsid w:val="00480A72"/>
    <w:rsid w:val="0048210B"/>
    <w:rsid w:val="00483F54"/>
    <w:rsid w:val="0048506E"/>
    <w:rsid w:val="004852D9"/>
    <w:rsid w:val="00491AA1"/>
    <w:rsid w:val="00497BF7"/>
    <w:rsid w:val="004A6916"/>
    <w:rsid w:val="004C52F5"/>
    <w:rsid w:val="004C76A3"/>
    <w:rsid w:val="004D055A"/>
    <w:rsid w:val="004D44B8"/>
    <w:rsid w:val="004F0118"/>
    <w:rsid w:val="004F182B"/>
    <w:rsid w:val="004F2505"/>
    <w:rsid w:val="004F480C"/>
    <w:rsid w:val="004F5ACE"/>
    <w:rsid w:val="0050078F"/>
    <w:rsid w:val="00506633"/>
    <w:rsid w:val="005117FE"/>
    <w:rsid w:val="00517341"/>
    <w:rsid w:val="00521E73"/>
    <w:rsid w:val="00522650"/>
    <w:rsid w:val="00522C60"/>
    <w:rsid w:val="005514CB"/>
    <w:rsid w:val="00553947"/>
    <w:rsid w:val="00557EB7"/>
    <w:rsid w:val="00563B78"/>
    <w:rsid w:val="005651AC"/>
    <w:rsid w:val="00571E54"/>
    <w:rsid w:val="00580CF0"/>
    <w:rsid w:val="00590034"/>
    <w:rsid w:val="00595032"/>
    <w:rsid w:val="005A645C"/>
    <w:rsid w:val="005C01F0"/>
    <w:rsid w:val="005C056C"/>
    <w:rsid w:val="005C297A"/>
    <w:rsid w:val="005C6526"/>
    <w:rsid w:val="005D2871"/>
    <w:rsid w:val="005D352A"/>
    <w:rsid w:val="005D599A"/>
    <w:rsid w:val="005E1667"/>
    <w:rsid w:val="005E300F"/>
    <w:rsid w:val="005E4FA1"/>
    <w:rsid w:val="006050DC"/>
    <w:rsid w:val="006051A6"/>
    <w:rsid w:val="006116BE"/>
    <w:rsid w:val="00620774"/>
    <w:rsid w:val="0062501D"/>
    <w:rsid w:val="00625C91"/>
    <w:rsid w:val="0063009F"/>
    <w:rsid w:val="00641D2D"/>
    <w:rsid w:val="00642325"/>
    <w:rsid w:val="00643A8A"/>
    <w:rsid w:val="00646186"/>
    <w:rsid w:val="0065352C"/>
    <w:rsid w:val="006710D1"/>
    <w:rsid w:val="00680AAE"/>
    <w:rsid w:val="006A0C66"/>
    <w:rsid w:val="006A5C2D"/>
    <w:rsid w:val="006B596F"/>
    <w:rsid w:val="006C284B"/>
    <w:rsid w:val="006C36F0"/>
    <w:rsid w:val="006D18EE"/>
    <w:rsid w:val="006D7442"/>
    <w:rsid w:val="006E4043"/>
    <w:rsid w:val="006F2895"/>
    <w:rsid w:val="006F6B33"/>
    <w:rsid w:val="007038A6"/>
    <w:rsid w:val="00711FA1"/>
    <w:rsid w:val="00713DFA"/>
    <w:rsid w:val="00740FCC"/>
    <w:rsid w:val="00743E5C"/>
    <w:rsid w:val="00746987"/>
    <w:rsid w:val="00750A13"/>
    <w:rsid w:val="00750AC2"/>
    <w:rsid w:val="007513CC"/>
    <w:rsid w:val="0075522D"/>
    <w:rsid w:val="00756C73"/>
    <w:rsid w:val="00757E36"/>
    <w:rsid w:val="00765A06"/>
    <w:rsid w:val="00775043"/>
    <w:rsid w:val="0078249B"/>
    <w:rsid w:val="007952DE"/>
    <w:rsid w:val="007A686A"/>
    <w:rsid w:val="007B0BC9"/>
    <w:rsid w:val="007B3C01"/>
    <w:rsid w:val="007B665A"/>
    <w:rsid w:val="007C55E7"/>
    <w:rsid w:val="007E07EB"/>
    <w:rsid w:val="007E4A5E"/>
    <w:rsid w:val="007F49BC"/>
    <w:rsid w:val="007F4A13"/>
    <w:rsid w:val="0080442B"/>
    <w:rsid w:val="0081206B"/>
    <w:rsid w:val="00812888"/>
    <w:rsid w:val="008157E5"/>
    <w:rsid w:val="008169ED"/>
    <w:rsid w:val="00834EB5"/>
    <w:rsid w:val="00834F0D"/>
    <w:rsid w:val="00840188"/>
    <w:rsid w:val="008509D9"/>
    <w:rsid w:val="00851503"/>
    <w:rsid w:val="00854FF5"/>
    <w:rsid w:val="00874472"/>
    <w:rsid w:val="00874E82"/>
    <w:rsid w:val="00887279"/>
    <w:rsid w:val="00887807"/>
    <w:rsid w:val="008B1924"/>
    <w:rsid w:val="008B3C5E"/>
    <w:rsid w:val="008B5A74"/>
    <w:rsid w:val="008B7A98"/>
    <w:rsid w:val="008C3E29"/>
    <w:rsid w:val="008C6970"/>
    <w:rsid w:val="008E3A43"/>
    <w:rsid w:val="008E59C8"/>
    <w:rsid w:val="00904B80"/>
    <w:rsid w:val="0090689C"/>
    <w:rsid w:val="00914D76"/>
    <w:rsid w:val="00925B6D"/>
    <w:rsid w:val="00926F7E"/>
    <w:rsid w:val="0093254A"/>
    <w:rsid w:val="00933CA9"/>
    <w:rsid w:val="00933F90"/>
    <w:rsid w:val="009366C3"/>
    <w:rsid w:val="00941C39"/>
    <w:rsid w:val="00945B5A"/>
    <w:rsid w:val="00955770"/>
    <w:rsid w:val="009809ED"/>
    <w:rsid w:val="009851EC"/>
    <w:rsid w:val="009859E4"/>
    <w:rsid w:val="00991975"/>
    <w:rsid w:val="0099402D"/>
    <w:rsid w:val="009B1325"/>
    <w:rsid w:val="009B7103"/>
    <w:rsid w:val="009C5C3E"/>
    <w:rsid w:val="009C674B"/>
    <w:rsid w:val="009D0E3A"/>
    <w:rsid w:val="009D0E7F"/>
    <w:rsid w:val="009D39A7"/>
    <w:rsid w:val="009D3A38"/>
    <w:rsid w:val="009E63F1"/>
    <w:rsid w:val="009F115F"/>
    <w:rsid w:val="00A11CBC"/>
    <w:rsid w:val="00A16A7A"/>
    <w:rsid w:val="00A26D57"/>
    <w:rsid w:val="00A34B59"/>
    <w:rsid w:val="00A52980"/>
    <w:rsid w:val="00A6067C"/>
    <w:rsid w:val="00A71F5D"/>
    <w:rsid w:val="00AA035D"/>
    <w:rsid w:val="00AA54F8"/>
    <w:rsid w:val="00AB0304"/>
    <w:rsid w:val="00AC0C59"/>
    <w:rsid w:val="00AC535C"/>
    <w:rsid w:val="00AD5C58"/>
    <w:rsid w:val="00AD79ED"/>
    <w:rsid w:val="00AE7327"/>
    <w:rsid w:val="00B06791"/>
    <w:rsid w:val="00B4491A"/>
    <w:rsid w:val="00B53616"/>
    <w:rsid w:val="00B8319A"/>
    <w:rsid w:val="00B84C81"/>
    <w:rsid w:val="00B95C92"/>
    <w:rsid w:val="00BA32F3"/>
    <w:rsid w:val="00BA4D5B"/>
    <w:rsid w:val="00BA4ED2"/>
    <w:rsid w:val="00BA5775"/>
    <w:rsid w:val="00BA7061"/>
    <w:rsid w:val="00BB6373"/>
    <w:rsid w:val="00BC0001"/>
    <w:rsid w:val="00BC337B"/>
    <w:rsid w:val="00BC359A"/>
    <w:rsid w:val="00BC7458"/>
    <w:rsid w:val="00BD0FBC"/>
    <w:rsid w:val="00BD1EC5"/>
    <w:rsid w:val="00BD3368"/>
    <w:rsid w:val="00BD4432"/>
    <w:rsid w:val="00BD450E"/>
    <w:rsid w:val="00BD7472"/>
    <w:rsid w:val="00BD7EE6"/>
    <w:rsid w:val="00C02310"/>
    <w:rsid w:val="00C10808"/>
    <w:rsid w:val="00C15B7B"/>
    <w:rsid w:val="00C17122"/>
    <w:rsid w:val="00C32B6B"/>
    <w:rsid w:val="00C51875"/>
    <w:rsid w:val="00C528E2"/>
    <w:rsid w:val="00C53D93"/>
    <w:rsid w:val="00C54FEB"/>
    <w:rsid w:val="00C60F4D"/>
    <w:rsid w:val="00C73BB8"/>
    <w:rsid w:val="00C805AB"/>
    <w:rsid w:val="00C90EA0"/>
    <w:rsid w:val="00C96712"/>
    <w:rsid w:val="00CA6A0C"/>
    <w:rsid w:val="00CB0897"/>
    <w:rsid w:val="00CB4AC9"/>
    <w:rsid w:val="00CB4DB9"/>
    <w:rsid w:val="00CC70CD"/>
    <w:rsid w:val="00CD20B2"/>
    <w:rsid w:val="00CD5712"/>
    <w:rsid w:val="00CE05EC"/>
    <w:rsid w:val="00CE7858"/>
    <w:rsid w:val="00CE7FBA"/>
    <w:rsid w:val="00CF6FF8"/>
    <w:rsid w:val="00D032A6"/>
    <w:rsid w:val="00D05D9E"/>
    <w:rsid w:val="00D225BF"/>
    <w:rsid w:val="00D228C9"/>
    <w:rsid w:val="00D36622"/>
    <w:rsid w:val="00D4432B"/>
    <w:rsid w:val="00D56561"/>
    <w:rsid w:val="00D56B41"/>
    <w:rsid w:val="00D60DF1"/>
    <w:rsid w:val="00D6419E"/>
    <w:rsid w:val="00D74062"/>
    <w:rsid w:val="00D778BB"/>
    <w:rsid w:val="00D859DE"/>
    <w:rsid w:val="00D92BDD"/>
    <w:rsid w:val="00D9528A"/>
    <w:rsid w:val="00DA0508"/>
    <w:rsid w:val="00DB4BA5"/>
    <w:rsid w:val="00DD4FEC"/>
    <w:rsid w:val="00DE1BB9"/>
    <w:rsid w:val="00DE52BC"/>
    <w:rsid w:val="00DF2CE3"/>
    <w:rsid w:val="00DF769B"/>
    <w:rsid w:val="00E0510A"/>
    <w:rsid w:val="00E20E89"/>
    <w:rsid w:val="00E223F8"/>
    <w:rsid w:val="00E25C36"/>
    <w:rsid w:val="00E36F66"/>
    <w:rsid w:val="00E43EB4"/>
    <w:rsid w:val="00E50DFC"/>
    <w:rsid w:val="00E63969"/>
    <w:rsid w:val="00E824C5"/>
    <w:rsid w:val="00E8476D"/>
    <w:rsid w:val="00E90AF2"/>
    <w:rsid w:val="00E95D5D"/>
    <w:rsid w:val="00E96D6E"/>
    <w:rsid w:val="00EB586A"/>
    <w:rsid w:val="00EC09EC"/>
    <w:rsid w:val="00EC1EAE"/>
    <w:rsid w:val="00ED10A8"/>
    <w:rsid w:val="00ED1811"/>
    <w:rsid w:val="00ED6556"/>
    <w:rsid w:val="00EE33B4"/>
    <w:rsid w:val="00F203FF"/>
    <w:rsid w:val="00F23D9C"/>
    <w:rsid w:val="00F246FC"/>
    <w:rsid w:val="00F30108"/>
    <w:rsid w:val="00F3303E"/>
    <w:rsid w:val="00F36BCB"/>
    <w:rsid w:val="00F41156"/>
    <w:rsid w:val="00F42A65"/>
    <w:rsid w:val="00F432A6"/>
    <w:rsid w:val="00F436B3"/>
    <w:rsid w:val="00F4667A"/>
    <w:rsid w:val="00F502EF"/>
    <w:rsid w:val="00F55894"/>
    <w:rsid w:val="00F614A6"/>
    <w:rsid w:val="00F6437F"/>
    <w:rsid w:val="00F70539"/>
    <w:rsid w:val="00F72F95"/>
    <w:rsid w:val="00F74C14"/>
    <w:rsid w:val="00F74F7A"/>
    <w:rsid w:val="00F76779"/>
    <w:rsid w:val="00F90367"/>
    <w:rsid w:val="00F93704"/>
    <w:rsid w:val="00F962BA"/>
    <w:rsid w:val="00FA2387"/>
    <w:rsid w:val="00FA3C23"/>
    <w:rsid w:val="00FA4FB5"/>
    <w:rsid w:val="00FB5AE2"/>
    <w:rsid w:val="00FE0ADD"/>
    <w:rsid w:val="00FE1489"/>
    <w:rsid w:val="00FF23FF"/>
    <w:rsid w:val="00FF506F"/>
    <w:rsid w:val="00FF6D89"/>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BB63FC8"/>
  <w15:docId w15:val="{D1001C78-E5A1-4099-8E00-04FA2A0C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C14"/>
    <w:rPr>
      <w:rFonts w:ascii="Arial" w:hAnsi="Arial" w:cs="Arial"/>
      <w:sz w:val="24"/>
      <w:szCs w:val="24"/>
      <w:lang w:val="en-AU" w:eastAsia="en-AU"/>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rPr>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uiPriority w:val="99"/>
    <w:rsid w:val="000F1A66"/>
    <w:pPr>
      <w:tabs>
        <w:tab w:val="center" w:pos="4153"/>
        <w:tab w:val="right" w:pos="8306"/>
      </w:tabs>
    </w:pPr>
  </w:style>
  <w:style w:type="character" w:customStyle="1" w:styleId="HeaderChar">
    <w:name w:val="Header Char"/>
    <w:link w:val="Header"/>
    <w:uiPriority w:val="99"/>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paragraph" w:styleId="ListParagraph">
    <w:name w:val="List Paragraph"/>
    <w:basedOn w:val="Normal"/>
    <w:link w:val="ListParagraphChar"/>
    <w:uiPriority w:val="34"/>
    <w:qFormat/>
    <w:rsid w:val="005D2871"/>
    <w:pPr>
      <w:ind w:left="720"/>
      <w:jc w:val="both"/>
    </w:pPr>
    <w:rPr>
      <w:rFonts w:ascii="Univers (W1)" w:hAnsi="Univers (W1)" w:cs="Times New Roman"/>
      <w:sz w:val="22"/>
      <w:szCs w:val="20"/>
      <w:lang w:val="en-GB" w:eastAsia="en-US"/>
    </w:rPr>
  </w:style>
  <w:style w:type="paragraph" w:styleId="BalloonText">
    <w:name w:val="Balloon Text"/>
    <w:basedOn w:val="Normal"/>
    <w:link w:val="BalloonTextChar"/>
    <w:rsid w:val="00834EB5"/>
    <w:rPr>
      <w:rFonts w:ascii="Tahoma" w:hAnsi="Tahoma" w:cs="Tahoma"/>
      <w:sz w:val="16"/>
      <w:szCs w:val="16"/>
    </w:rPr>
  </w:style>
  <w:style w:type="character" w:customStyle="1" w:styleId="BalloonTextChar">
    <w:name w:val="Balloon Text Char"/>
    <w:link w:val="BalloonText"/>
    <w:rsid w:val="00834EB5"/>
    <w:rPr>
      <w:rFonts w:ascii="Tahoma" w:hAnsi="Tahoma" w:cs="Tahoma"/>
      <w:sz w:val="16"/>
      <w:szCs w:val="16"/>
    </w:rPr>
  </w:style>
  <w:style w:type="character" w:styleId="CommentReference">
    <w:name w:val="annotation reference"/>
    <w:rsid w:val="00680AAE"/>
    <w:rPr>
      <w:sz w:val="16"/>
      <w:szCs w:val="16"/>
    </w:rPr>
  </w:style>
  <w:style w:type="paragraph" w:styleId="CommentText">
    <w:name w:val="annotation text"/>
    <w:basedOn w:val="Normal"/>
    <w:link w:val="CommentTextChar"/>
    <w:rsid w:val="00680AAE"/>
    <w:rPr>
      <w:sz w:val="20"/>
      <w:szCs w:val="20"/>
    </w:rPr>
  </w:style>
  <w:style w:type="character" w:customStyle="1" w:styleId="CommentTextChar">
    <w:name w:val="Comment Text Char"/>
    <w:link w:val="CommentText"/>
    <w:rsid w:val="00680AAE"/>
    <w:rPr>
      <w:rFonts w:ascii="Arial" w:hAnsi="Arial" w:cs="Arial"/>
    </w:rPr>
  </w:style>
  <w:style w:type="paragraph" w:styleId="CommentSubject">
    <w:name w:val="annotation subject"/>
    <w:basedOn w:val="CommentText"/>
    <w:next w:val="CommentText"/>
    <w:link w:val="CommentSubjectChar"/>
    <w:rsid w:val="00680AAE"/>
    <w:rPr>
      <w:b/>
      <w:bCs/>
    </w:rPr>
  </w:style>
  <w:style w:type="character" w:customStyle="1" w:styleId="CommentSubjectChar">
    <w:name w:val="Comment Subject Char"/>
    <w:link w:val="CommentSubject"/>
    <w:rsid w:val="00680AAE"/>
    <w:rPr>
      <w:rFonts w:ascii="Arial" w:hAnsi="Arial" w:cs="Arial"/>
      <w:b/>
      <w:bCs/>
    </w:rPr>
  </w:style>
  <w:style w:type="paragraph" w:styleId="Revision">
    <w:name w:val="Revision"/>
    <w:hidden/>
    <w:uiPriority w:val="99"/>
    <w:semiHidden/>
    <w:rsid w:val="000C637A"/>
    <w:rPr>
      <w:rFonts w:ascii="Arial" w:hAnsi="Arial" w:cs="Arial"/>
      <w:sz w:val="24"/>
      <w:szCs w:val="24"/>
      <w:lang w:val="en-AU" w:eastAsia="en-AU"/>
    </w:rPr>
  </w:style>
  <w:style w:type="paragraph" w:customStyle="1" w:styleId="p21">
    <w:name w:val="p21"/>
    <w:basedOn w:val="Normal"/>
    <w:rsid w:val="00261BAD"/>
    <w:pPr>
      <w:widowControl w:val="0"/>
      <w:tabs>
        <w:tab w:val="left" w:pos="720"/>
      </w:tabs>
      <w:snapToGrid w:val="0"/>
      <w:spacing w:line="480" w:lineRule="atLeast"/>
    </w:pPr>
    <w:rPr>
      <w:rFonts w:ascii="Times New Roman" w:hAnsi="Times New Roman" w:cs="Times New Roman"/>
      <w:szCs w:val="20"/>
      <w:lang w:eastAsia="en-US"/>
    </w:rPr>
  </w:style>
  <w:style w:type="paragraph" w:customStyle="1" w:styleId="bodytextreport">
    <w:name w:val="body text report"/>
    <w:basedOn w:val="Normal"/>
    <w:rsid w:val="00D228C9"/>
    <w:pPr>
      <w:spacing w:after="100" w:line="380" w:lineRule="exact"/>
    </w:pPr>
    <w:rPr>
      <w:rFonts w:cs="Times New Roman"/>
      <w:color w:val="58595B"/>
      <w:sz w:val="18"/>
      <w:szCs w:val="20"/>
    </w:rPr>
  </w:style>
  <w:style w:type="paragraph" w:customStyle="1" w:styleId="Default">
    <w:name w:val="Default"/>
    <w:rsid w:val="00203B3B"/>
    <w:pPr>
      <w:autoSpaceDE w:val="0"/>
      <w:autoSpaceDN w:val="0"/>
      <w:adjustRightInd w:val="0"/>
    </w:pPr>
    <w:rPr>
      <w:rFonts w:ascii="Calibri" w:eastAsiaTheme="minorHAnsi" w:hAnsi="Calibri" w:cs="Calibri"/>
      <w:color w:val="000000"/>
      <w:sz w:val="24"/>
      <w:szCs w:val="24"/>
      <w:lang w:val="en-AU" w:eastAsia="en-US"/>
    </w:rPr>
  </w:style>
  <w:style w:type="character" w:customStyle="1" w:styleId="BulletsChar">
    <w:name w:val="Bullets Char"/>
    <w:basedOn w:val="DefaultParagraphFont"/>
    <w:link w:val="Bullets"/>
    <w:locked/>
    <w:rsid w:val="006710D1"/>
  </w:style>
  <w:style w:type="paragraph" w:customStyle="1" w:styleId="Bullets">
    <w:name w:val="Bullets"/>
    <w:basedOn w:val="ListParagraph"/>
    <w:link w:val="BulletsChar"/>
    <w:qFormat/>
    <w:rsid w:val="006710D1"/>
    <w:pPr>
      <w:numPr>
        <w:numId w:val="21"/>
      </w:numPr>
      <w:spacing w:after="120"/>
      <w:contextualSpacing/>
      <w:jc w:val="left"/>
    </w:pPr>
    <w:rPr>
      <w:rFonts w:ascii="Times New Roman" w:hAnsi="Times New Roman"/>
      <w:sz w:val="20"/>
      <w:lang w:eastAsia="en-GB"/>
    </w:rPr>
  </w:style>
  <w:style w:type="character" w:customStyle="1" w:styleId="TablebodyChar">
    <w:name w:val="Table body Char"/>
    <w:basedOn w:val="DefaultParagraphFont"/>
    <w:link w:val="Tablebody"/>
    <w:locked/>
    <w:rsid w:val="006710D1"/>
  </w:style>
  <w:style w:type="paragraph" w:customStyle="1" w:styleId="Tablebody">
    <w:name w:val="Table body"/>
    <w:basedOn w:val="Normal"/>
    <w:link w:val="TablebodyChar"/>
    <w:qFormat/>
    <w:rsid w:val="006710D1"/>
    <w:pPr>
      <w:spacing w:before="40"/>
    </w:pPr>
    <w:rPr>
      <w:rFonts w:ascii="Times New Roman" w:hAnsi="Times New Roman" w:cs="Times New Roman"/>
      <w:sz w:val="20"/>
      <w:szCs w:val="20"/>
      <w:lang w:val="en-GB" w:eastAsia="en-GB"/>
    </w:rPr>
  </w:style>
  <w:style w:type="character" w:customStyle="1" w:styleId="ListParagraphChar">
    <w:name w:val="List Paragraph Char"/>
    <w:basedOn w:val="DefaultParagraphFont"/>
    <w:link w:val="ListParagraph"/>
    <w:uiPriority w:val="34"/>
    <w:locked/>
    <w:rsid w:val="00642325"/>
    <w:rPr>
      <w:rFonts w:ascii="Univers (W1)" w:hAnsi="Univers (W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1105">
      <w:bodyDiv w:val="1"/>
      <w:marLeft w:val="0"/>
      <w:marRight w:val="0"/>
      <w:marTop w:val="0"/>
      <w:marBottom w:val="0"/>
      <w:divBdr>
        <w:top w:val="none" w:sz="0" w:space="0" w:color="auto"/>
        <w:left w:val="none" w:sz="0" w:space="0" w:color="auto"/>
        <w:bottom w:val="none" w:sz="0" w:space="0" w:color="auto"/>
        <w:right w:val="none" w:sz="0" w:space="0" w:color="auto"/>
      </w:divBdr>
    </w:div>
    <w:div w:id="81532758">
      <w:bodyDiv w:val="1"/>
      <w:marLeft w:val="0"/>
      <w:marRight w:val="0"/>
      <w:marTop w:val="0"/>
      <w:marBottom w:val="0"/>
      <w:divBdr>
        <w:top w:val="none" w:sz="0" w:space="0" w:color="auto"/>
        <w:left w:val="none" w:sz="0" w:space="0" w:color="auto"/>
        <w:bottom w:val="none" w:sz="0" w:space="0" w:color="auto"/>
        <w:right w:val="none" w:sz="0" w:space="0" w:color="auto"/>
      </w:divBdr>
    </w:div>
    <w:div w:id="109856626">
      <w:bodyDiv w:val="1"/>
      <w:marLeft w:val="0"/>
      <w:marRight w:val="0"/>
      <w:marTop w:val="0"/>
      <w:marBottom w:val="0"/>
      <w:divBdr>
        <w:top w:val="none" w:sz="0" w:space="0" w:color="auto"/>
        <w:left w:val="none" w:sz="0" w:space="0" w:color="auto"/>
        <w:bottom w:val="none" w:sz="0" w:space="0" w:color="auto"/>
        <w:right w:val="none" w:sz="0" w:space="0" w:color="auto"/>
      </w:divBdr>
    </w:div>
    <w:div w:id="227961761">
      <w:bodyDiv w:val="1"/>
      <w:marLeft w:val="0"/>
      <w:marRight w:val="0"/>
      <w:marTop w:val="0"/>
      <w:marBottom w:val="0"/>
      <w:divBdr>
        <w:top w:val="none" w:sz="0" w:space="0" w:color="auto"/>
        <w:left w:val="none" w:sz="0" w:space="0" w:color="auto"/>
        <w:bottom w:val="none" w:sz="0" w:space="0" w:color="auto"/>
        <w:right w:val="none" w:sz="0" w:space="0" w:color="auto"/>
      </w:divBdr>
    </w:div>
    <w:div w:id="390344784">
      <w:bodyDiv w:val="1"/>
      <w:marLeft w:val="0"/>
      <w:marRight w:val="0"/>
      <w:marTop w:val="0"/>
      <w:marBottom w:val="0"/>
      <w:divBdr>
        <w:top w:val="none" w:sz="0" w:space="0" w:color="auto"/>
        <w:left w:val="none" w:sz="0" w:space="0" w:color="auto"/>
        <w:bottom w:val="none" w:sz="0" w:space="0" w:color="auto"/>
        <w:right w:val="none" w:sz="0" w:space="0" w:color="auto"/>
      </w:divBdr>
    </w:div>
    <w:div w:id="393896725">
      <w:bodyDiv w:val="1"/>
      <w:marLeft w:val="0"/>
      <w:marRight w:val="0"/>
      <w:marTop w:val="0"/>
      <w:marBottom w:val="0"/>
      <w:divBdr>
        <w:top w:val="none" w:sz="0" w:space="0" w:color="auto"/>
        <w:left w:val="none" w:sz="0" w:space="0" w:color="auto"/>
        <w:bottom w:val="none" w:sz="0" w:space="0" w:color="auto"/>
        <w:right w:val="none" w:sz="0" w:space="0" w:color="auto"/>
      </w:divBdr>
    </w:div>
    <w:div w:id="421415325">
      <w:bodyDiv w:val="1"/>
      <w:marLeft w:val="0"/>
      <w:marRight w:val="0"/>
      <w:marTop w:val="0"/>
      <w:marBottom w:val="0"/>
      <w:divBdr>
        <w:top w:val="none" w:sz="0" w:space="0" w:color="auto"/>
        <w:left w:val="none" w:sz="0" w:space="0" w:color="auto"/>
        <w:bottom w:val="none" w:sz="0" w:space="0" w:color="auto"/>
        <w:right w:val="none" w:sz="0" w:space="0" w:color="auto"/>
      </w:divBdr>
    </w:div>
    <w:div w:id="456340648">
      <w:bodyDiv w:val="1"/>
      <w:marLeft w:val="0"/>
      <w:marRight w:val="0"/>
      <w:marTop w:val="0"/>
      <w:marBottom w:val="0"/>
      <w:divBdr>
        <w:top w:val="none" w:sz="0" w:space="0" w:color="auto"/>
        <w:left w:val="none" w:sz="0" w:space="0" w:color="auto"/>
        <w:bottom w:val="none" w:sz="0" w:space="0" w:color="auto"/>
        <w:right w:val="none" w:sz="0" w:space="0" w:color="auto"/>
      </w:divBdr>
    </w:div>
    <w:div w:id="628441437">
      <w:bodyDiv w:val="1"/>
      <w:marLeft w:val="0"/>
      <w:marRight w:val="0"/>
      <w:marTop w:val="0"/>
      <w:marBottom w:val="0"/>
      <w:divBdr>
        <w:top w:val="none" w:sz="0" w:space="0" w:color="auto"/>
        <w:left w:val="none" w:sz="0" w:space="0" w:color="auto"/>
        <w:bottom w:val="none" w:sz="0" w:space="0" w:color="auto"/>
        <w:right w:val="none" w:sz="0" w:space="0" w:color="auto"/>
      </w:divBdr>
    </w:div>
    <w:div w:id="654918961">
      <w:bodyDiv w:val="1"/>
      <w:marLeft w:val="0"/>
      <w:marRight w:val="0"/>
      <w:marTop w:val="0"/>
      <w:marBottom w:val="0"/>
      <w:divBdr>
        <w:top w:val="none" w:sz="0" w:space="0" w:color="auto"/>
        <w:left w:val="none" w:sz="0" w:space="0" w:color="auto"/>
        <w:bottom w:val="none" w:sz="0" w:space="0" w:color="auto"/>
        <w:right w:val="none" w:sz="0" w:space="0" w:color="auto"/>
      </w:divBdr>
    </w:div>
    <w:div w:id="668558459">
      <w:bodyDiv w:val="1"/>
      <w:marLeft w:val="0"/>
      <w:marRight w:val="0"/>
      <w:marTop w:val="0"/>
      <w:marBottom w:val="0"/>
      <w:divBdr>
        <w:top w:val="none" w:sz="0" w:space="0" w:color="auto"/>
        <w:left w:val="none" w:sz="0" w:space="0" w:color="auto"/>
        <w:bottom w:val="none" w:sz="0" w:space="0" w:color="auto"/>
        <w:right w:val="none" w:sz="0" w:space="0" w:color="auto"/>
      </w:divBdr>
    </w:div>
    <w:div w:id="723409057">
      <w:bodyDiv w:val="1"/>
      <w:marLeft w:val="0"/>
      <w:marRight w:val="0"/>
      <w:marTop w:val="0"/>
      <w:marBottom w:val="0"/>
      <w:divBdr>
        <w:top w:val="none" w:sz="0" w:space="0" w:color="auto"/>
        <w:left w:val="none" w:sz="0" w:space="0" w:color="auto"/>
        <w:bottom w:val="none" w:sz="0" w:space="0" w:color="auto"/>
        <w:right w:val="none" w:sz="0" w:space="0" w:color="auto"/>
      </w:divBdr>
    </w:div>
    <w:div w:id="740832314">
      <w:bodyDiv w:val="1"/>
      <w:marLeft w:val="0"/>
      <w:marRight w:val="0"/>
      <w:marTop w:val="0"/>
      <w:marBottom w:val="0"/>
      <w:divBdr>
        <w:top w:val="none" w:sz="0" w:space="0" w:color="auto"/>
        <w:left w:val="none" w:sz="0" w:space="0" w:color="auto"/>
        <w:bottom w:val="none" w:sz="0" w:space="0" w:color="auto"/>
        <w:right w:val="none" w:sz="0" w:space="0" w:color="auto"/>
      </w:divBdr>
    </w:div>
    <w:div w:id="817920177">
      <w:bodyDiv w:val="1"/>
      <w:marLeft w:val="0"/>
      <w:marRight w:val="0"/>
      <w:marTop w:val="0"/>
      <w:marBottom w:val="0"/>
      <w:divBdr>
        <w:top w:val="none" w:sz="0" w:space="0" w:color="auto"/>
        <w:left w:val="none" w:sz="0" w:space="0" w:color="auto"/>
        <w:bottom w:val="none" w:sz="0" w:space="0" w:color="auto"/>
        <w:right w:val="none" w:sz="0" w:space="0" w:color="auto"/>
      </w:divBdr>
    </w:div>
    <w:div w:id="904339309">
      <w:bodyDiv w:val="1"/>
      <w:marLeft w:val="0"/>
      <w:marRight w:val="0"/>
      <w:marTop w:val="0"/>
      <w:marBottom w:val="0"/>
      <w:divBdr>
        <w:top w:val="none" w:sz="0" w:space="0" w:color="auto"/>
        <w:left w:val="none" w:sz="0" w:space="0" w:color="auto"/>
        <w:bottom w:val="none" w:sz="0" w:space="0" w:color="auto"/>
        <w:right w:val="none" w:sz="0" w:space="0" w:color="auto"/>
      </w:divBdr>
    </w:div>
    <w:div w:id="1024401431">
      <w:bodyDiv w:val="1"/>
      <w:marLeft w:val="0"/>
      <w:marRight w:val="0"/>
      <w:marTop w:val="0"/>
      <w:marBottom w:val="0"/>
      <w:divBdr>
        <w:top w:val="none" w:sz="0" w:space="0" w:color="auto"/>
        <w:left w:val="none" w:sz="0" w:space="0" w:color="auto"/>
        <w:bottom w:val="none" w:sz="0" w:space="0" w:color="auto"/>
        <w:right w:val="none" w:sz="0" w:space="0" w:color="auto"/>
      </w:divBdr>
    </w:div>
    <w:div w:id="1143038149">
      <w:bodyDiv w:val="1"/>
      <w:marLeft w:val="0"/>
      <w:marRight w:val="0"/>
      <w:marTop w:val="0"/>
      <w:marBottom w:val="0"/>
      <w:divBdr>
        <w:top w:val="none" w:sz="0" w:space="0" w:color="auto"/>
        <w:left w:val="none" w:sz="0" w:space="0" w:color="auto"/>
        <w:bottom w:val="none" w:sz="0" w:space="0" w:color="auto"/>
        <w:right w:val="none" w:sz="0" w:space="0" w:color="auto"/>
      </w:divBdr>
    </w:div>
    <w:div w:id="1213418004">
      <w:bodyDiv w:val="1"/>
      <w:marLeft w:val="0"/>
      <w:marRight w:val="0"/>
      <w:marTop w:val="0"/>
      <w:marBottom w:val="0"/>
      <w:divBdr>
        <w:top w:val="none" w:sz="0" w:space="0" w:color="auto"/>
        <w:left w:val="none" w:sz="0" w:space="0" w:color="auto"/>
        <w:bottom w:val="none" w:sz="0" w:space="0" w:color="auto"/>
        <w:right w:val="none" w:sz="0" w:space="0" w:color="auto"/>
      </w:divBdr>
    </w:div>
    <w:div w:id="1258715531">
      <w:bodyDiv w:val="1"/>
      <w:marLeft w:val="0"/>
      <w:marRight w:val="0"/>
      <w:marTop w:val="0"/>
      <w:marBottom w:val="0"/>
      <w:divBdr>
        <w:top w:val="none" w:sz="0" w:space="0" w:color="auto"/>
        <w:left w:val="none" w:sz="0" w:space="0" w:color="auto"/>
        <w:bottom w:val="none" w:sz="0" w:space="0" w:color="auto"/>
        <w:right w:val="none" w:sz="0" w:space="0" w:color="auto"/>
      </w:divBdr>
    </w:div>
    <w:div w:id="1460606248">
      <w:bodyDiv w:val="1"/>
      <w:marLeft w:val="0"/>
      <w:marRight w:val="0"/>
      <w:marTop w:val="0"/>
      <w:marBottom w:val="0"/>
      <w:divBdr>
        <w:top w:val="none" w:sz="0" w:space="0" w:color="auto"/>
        <w:left w:val="none" w:sz="0" w:space="0" w:color="auto"/>
        <w:bottom w:val="none" w:sz="0" w:space="0" w:color="auto"/>
        <w:right w:val="none" w:sz="0" w:space="0" w:color="auto"/>
      </w:divBdr>
    </w:div>
    <w:div w:id="1660961044">
      <w:bodyDiv w:val="1"/>
      <w:marLeft w:val="0"/>
      <w:marRight w:val="0"/>
      <w:marTop w:val="0"/>
      <w:marBottom w:val="0"/>
      <w:divBdr>
        <w:top w:val="none" w:sz="0" w:space="0" w:color="auto"/>
        <w:left w:val="none" w:sz="0" w:space="0" w:color="auto"/>
        <w:bottom w:val="none" w:sz="0" w:space="0" w:color="auto"/>
        <w:right w:val="none" w:sz="0" w:space="0" w:color="auto"/>
      </w:divBdr>
    </w:div>
    <w:div w:id="1721248041">
      <w:bodyDiv w:val="1"/>
      <w:marLeft w:val="0"/>
      <w:marRight w:val="0"/>
      <w:marTop w:val="0"/>
      <w:marBottom w:val="0"/>
      <w:divBdr>
        <w:top w:val="none" w:sz="0" w:space="0" w:color="auto"/>
        <w:left w:val="none" w:sz="0" w:space="0" w:color="auto"/>
        <w:bottom w:val="none" w:sz="0" w:space="0" w:color="auto"/>
        <w:right w:val="none" w:sz="0" w:space="0" w:color="auto"/>
      </w:divBdr>
    </w:div>
    <w:div w:id="1762485427">
      <w:bodyDiv w:val="1"/>
      <w:marLeft w:val="0"/>
      <w:marRight w:val="0"/>
      <w:marTop w:val="0"/>
      <w:marBottom w:val="0"/>
      <w:divBdr>
        <w:top w:val="none" w:sz="0" w:space="0" w:color="auto"/>
        <w:left w:val="none" w:sz="0" w:space="0" w:color="auto"/>
        <w:bottom w:val="none" w:sz="0" w:space="0" w:color="auto"/>
        <w:right w:val="none" w:sz="0" w:space="0" w:color="auto"/>
      </w:divBdr>
    </w:div>
    <w:div w:id="1835877244">
      <w:bodyDiv w:val="1"/>
      <w:marLeft w:val="0"/>
      <w:marRight w:val="0"/>
      <w:marTop w:val="0"/>
      <w:marBottom w:val="0"/>
      <w:divBdr>
        <w:top w:val="none" w:sz="0" w:space="0" w:color="auto"/>
        <w:left w:val="none" w:sz="0" w:space="0" w:color="auto"/>
        <w:bottom w:val="none" w:sz="0" w:space="0" w:color="auto"/>
        <w:right w:val="none" w:sz="0" w:space="0" w:color="auto"/>
      </w:divBdr>
    </w:div>
    <w:div w:id="1851408608">
      <w:bodyDiv w:val="1"/>
      <w:marLeft w:val="0"/>
      <w:marRight w:val="0"/>
      <w:marTop w:val="0"/>
      <w:marBottom w:val="0"/>
      <w:divBdr>
        <w:top w:val="none" w:sz="0" w:space="0" w:color="auto"/>
        <w:left w:val="none" w:sz="0" w:space="0" w:color="auto"/>
        <w:bottom w:val="none" w:sz="0" w:space="0" w:color="auto"/>
        <w:right w:val="none" w:sz="0" w:space="0" w:color="auto"/>
      </w:divBdr>
    </w:div>
    <w:div w:id="19953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B37029DFD5D43868403D3D81B8888" ma:contentTypeVersion="12" ma:contentTypeDescription="Create a new document." ma:contentTypeScope="" ma:versionID="40dc2f1fd089e2a7f2d6691d0f90404b">
  <xsd:schema xmlns:xsd="http://www.w3.org/2001/XMLSchema" xmlns:xs="http://www.w3.org/2001/XMLSchema" xmlns:p="http://schemas.microsoft.com/office/2006/metadata/properties" xmlns:ns2="0f5254e5-9ace-4c1f-b891-065f4b1606a1" xmlns:ns3="5a04e36f-155b-41f6-8feb-9510f74e1b10" targetNamespace="http://schemas.microsoft.com/office/2006/metadata/properties" ma:root="true" ma:fieldsID="e0d04fc9d59c412a7020a1ccfe22d899" ns2:_="" ns3:_="">
    <xsd:import namespace="0f5254e5-9ace-4c1f-b891-065f4b1606a1"/>
    <xsd:import namespace="5a04e36f-155b-41f6-8feb-9510f74e1b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4e5-9ace-4c1f-b891-065f4b16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4e36f-155b-41f6-8feb-9510f74e1b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DCA71-BB0C-478D-BD5A-C28DE1834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254e5-9ace-4c1f-b891-065f4b1606a1"/>
    <ds:schemaRef ds:uri="5a04e36f-155b-41f6-8feb-9510f74e1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A93C5-5C9A-40E7-A9AF-CC563A8FF700}">
  <ds:schemaRefs>
    <ds:schemaRef ds:uri="http://schemas.openxmlformats.org/officeDocument/2006/bibliography"/>
  </ds:schemaRefs>
</ds:datastoreItem>
</file>

<file path=customXml/itemProps3.xml><?xml version="1.0" encoding="utf-8"?>
<ds:datastoreItem xmlns:ds="http://schemas.openxmlformats.org/officeDocument/2006/customXml" ds:itemID="{D98C0669-29A2-4C2B-9D80-5AE45C548C01}">
  <ds:schemaRefs>
    <ds:schemaRef ds:uri="http://schemas.microsoft.com/sharepoint/v3/contenttype/forms"/>
  </ds:schemaRefs>
</ds:datastoreItem>
</file>

<file path=customXml/itemProps4.xml><?xml version="1.0" encoding="utf-8"?>
<ds:datastoreItem xmlns:ds="http://schemas.openxmlformats.org/officeDocument/2006/customXml" ds:itemID="{DC968EC7-88BF-4336-830D-270345857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1415</Words>
  <Characters>8967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 Australian Department of Health</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maclue01</dc:creator>
  <cp:lastModifiedBy>Karen McGregor</cp:lastModifiedBy>
  <cp:revision>7</cp:revision>
  <cp:lastPrinted>2017-11-27T06:17:00Z</cp:lastPrinted>
  <dcterms:created xsi:type="dcterms:W3CDTF">2020-05-05T04:59:00Z</dcterms:created>
  <dcterms:modified xsi:type="dcterms:W3CDTF">2020-06-29T06:40:00Z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A1723</vt:lpwstr>
  </property>
  <property fmtid="{D5CDD505-2E9C-101B-9397-08002B2CF9AE}" pid="3" name="Objective-Title">
    <vt:lpwstr>ASO7 - Manager RM - Job and Person Spec - 2007</vt:lpwstr>
  </property>
  <property fmtid="{D5CDD505-2E9C-101B-9397-08002B2CF9AE}" pid="4" name="Objective-Workgroup [system]">
    <vt:lpwstr>Records Management Unit [DHA]</vt:lpwstr>
  </property>
  <property fmtid="{D5CDD505-2E9C-101B-9397-08002B2CF9AE}" pid="5" name="Objective-Security Classification [system]">
    <vt:lpwstr>Unclassified</vt:lpwstr>
  </property>
  <property fmtid="{D5CDD505-2E9C-101B-9397-08002B2CF9AE}" pid="6" name="Objective-Confidentiality [system]">
    <vt:lpwstr/>
  </property>
  <property fmtid="{D5CDD505-2E9C-101B-9397-08002B2CF9AE}" pid="7" name="Objective-Access Use Permission [system]">
    <vt:lpwstr/>
  </property>
  <property fmtid="{D5CDD505-2E9C-101B-9397-08002B2CF9AE}" pid="8" name="Objective-Integrity [system]">
    <vt:lpwstr/>
  </property>
  <property fmtid="{D5CDD505-2E9C-101B-9397-08002B2CF9AE}" pid="9" name="Objective-Availability [system]">
    <vt:lpwstr/>
  </property>
  <property fmtid="{D5CDD505-2E9C-101B-9397-08002B2CF9AE}" pid="10" name="Objective-Item Type [system]">
    <vt:lpwstr>OTHER</vt:lpwstr>
  </property>
  <property fmtid="{D5CDD505-2E9C-101B-9397-08002B2CF9AE}" pid="11" name="Objective-Author [system]">
    <vt:lpwstr/>
  </property>
  <property fmtid="{D5CDD505-2E9C-101B-9397-08002B2CF9AE}" pid="12" name="Objective-Internal Reference [system]">
    <vt:lpwstr/>
  </property>
  <property fmtid="{D5CDD505-2E9C-101B-9397-08002B2CF9AE}" pid="13" name="Objective-Action Officer(s) [system]">
    <vt:lpwstr/>
  </property>
  <property fmtid="{D5CDD505-2E9C-101B-9397-08002B2CF9AE}" pid="14" name="Objective-Date Written [system]">
    <vt:filetime>2009-01-04T14:30:00Z</vt:filetime>
  </property>
  <property fmtid="{D5CDD505-2E9C-101B-9397-08002B2CF9AE}" pid="15" name="Objective-Date Response Due [system]">
    <vt:lpwstr/>
  </property>
  <property fmtid="{D5CDD505-2E9C-101B-9397-08002B2CF9AE}" pid="16" name="Objective-Date Action Completed [system]">
    <vt:lpwstr/>
  </property>
  <property fmtid="{D5CDD505-2E9C-101B-9397-08002B2CF9AE}" pid="17" name="Objective-Notes [system]">
    <vt:lpwstr/>
  </property>
  <property fmtid="{D5CDD505-2E9C-101B-9397-08002B2CF9AE}" pid="18" name="ContentTypeId">
    <vt:lpwstr>0x01010007BB37029DFD5D43868403D3D81B8888</vt:lpwstr>
  </property>
</Properties>
</file>