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38311303"/>
        <w:docPartObj>
          <w:docPartGallery w:val="Cover Pages"/>
          <w:docPartUnique/>
        </w:docPartObj>
      </w:sdtPr>
      <w:sdtEndPr>
        <w:rPr>
          <w:b/>
        </w:rPr>
      </w:sdtEndPr>
      <w:sdtContent>
        <w:p w:rsidR="004D2057" w:rsidRPr="00A71B26" w:rsidRDefault="004D2057"/>
        <w:p w:rsidR="004D2057" w:rsidRPr="00A71B26" w:rsidRDefault="004D2057" w:rsidP="004D2057">
          <w:pPr>
            <w:jc w:val="center"/>
            <w:rPr>
              <w:b/>
            </w:rPr>
          </w:pPr>
        </w:p>
        <w:p w:rsidR="004D2057" w:rsidRPr="00A71B26" w:rsidRDefault="004D2057" w:rsidP="003F522D"/>
        <w:p w:rsidR="004D2057" w:rsidRPr="00A71B26" w:rsidRDefault="00492D4C" w:rsidP="004D2057">
          <w:pPr>
            <w:jc w:val="center"/>
            <w:rPr>
              <w:b/>
            </w:rPr>
          </w:pPr>
          <w:r w:rsidRPr="00A71B26">
            <w:rPr>
              <w:b/>
              <w:noProof/>
              <w:lang w:eastAsia="en-AU"/>
            </w:rPr>
            <mc:AlternateContent>
              <mc:Choice Requires="wps">
                <w:drawing>
                  <wp:anchor distT="0" distB="0" distL="114300" distR="114300" simplePos="0" relativeHeight="251674624" behindDoc="0" locked="0" layoutInCell="1" allowOverlap="1" wp14:anchorId="5AEC84A3" wp14:editId="3EA9470B">
                    <wp:simplePos x="0" y="0"/>
                    <wp:positionH relativeFrom="column">
                      <wp:posOffset>1600200</wp:posOffset>
                    </wp:positionH>
                    <wp:positionV relativeFrom="paragraph">
                      <wp:posOffset>219709</wp:posOffset>
                    </wp:positionV>
                    <wp:extent cx="2790825" cy="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2790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E7A899D" id="Straight Connector 9" o:spid="_x0000_s1026" style="position:absolute;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6pt,17.3pt" to="345.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" strokecolor="black [3200]" strokeweight=".5pt">
                    <v:stroke joinstyle="miter"/>
                  </v:line>
                </w:pict>
              </mc:Fallback>
            </mc:AlternateContent>
          </w:r>
          <w:r w:rsidR="00226114" w:rsidRPr="00A71B26">
            <w:rPr>
              <w:b/>
            </w:rPr>
            <w:t>ABT Coordinator</w:t>
          </w:r>
          <w:r w:rsidRPr="00A71B26">
            <w:rPr>
              <w:b/>
            </w:rPr>
            <w:t xml:space="preserve"> </w:t>
          </w:r>
          <w:r w:rsidR="004D2057" w:rsidRPr="00A71B26">
            <w:rPr>
              <w:b/>
            </w:rPr>
            <w:t xml:space="preserve"> </w:t>
          </w:r>
        </w:p>
        <w:p w:rsidR="004D2057" w:rsidRPr="00A71B26" w:rsidRDefault="004D2057" w:rsidP="004D2057">
          <w:pPr>
            <w:jc w:val="center"/>
            <w:rPr>
              <w:b/>
            </w:rPr>
          </w:pPr>
          <w:r w:rsidRPr="00A71B26">
            <w:rPr>
              <w:b/>
            </w:rPr>
            <w:t xml:space="preserve">Position Description </w:t>
          </w:r>
        </w:p>
        <w:p w:rsidR="004D2057" w:rsidRPr="00A71B26" w:rsidRDefault="004D2057" w:rsidP="004D2057">
          <w:pPr>
            <w:rPr>
              <w:u w:val="single"/>
            </w:rPr>
          </w:pPr>
        </w:p>
        <w:p w:rsidR="004D2057" w:rsidRPr="00A71B26" w:rsidRDefault="004D2057" w:rsidP="004D2057">
          <w:pPr>
            <w:rPr>
              <w:b/>
            </w:rPr>
          </w:pPr>
          <w:r w:rsidRPr="00A71B26">
            <w:rPr>
              <w:b/>
            </w:rPr>
            <w:t>AWARD CLASSIFACTION</w:t>
          </w:r>
          <w:r w:rsidR="00EC50F8" w:rsidRPr="00A71B26">
            <w:rPr>
              <w:b/>
            </w:rPr>
            <w:t>:</w:t>
          </w:r>
          <w:r w:rsidRPr="00A71B26">
            <w:rPr>
              <w:b/>
            </w:rPr>
            <w:t xml:space="preserve"> </w:t>
          </w:r>
          <w:r w:rsidRPr="00A71B26">
            <w:rPr>
              <w:b/>
            </w:rPr>
            <w:tab/>
            <w:t xml:space="preserve">Labour Market Industry Award, </w:t>
          </w:r>
          <w:r w:rsidR="00226114" w:rsidRPr="00A71B26">
            <w:rPr>
              <w:b/>
            </w:rPr>
            <w:t>Level 4</w:t>
          </w:r>
          <w:r w:rsidRPr="00A71B26">
            <w:rPr>
              <w:b/>
            </w:rPr>
            <w:t xml:space="preserve"> </w:t>
          </w:r>
        </w:p>
        <w:p w:rsidR="004D2057" w:rsidRPr="00A71B26" w:rsidRDefault="004D2057" w:rsidP="004D2057">
          <w:r w:rsidRPr="00A71B26">
            <w:rPr>
              <w:b/>
            </w:rPr>
            <w:t>SALARY BAND</w:t>
          </w:r>
          <w:r w:rsidR="00EC50F8" w:rsidRPr="00A71B26">
            <w:rPr>
              <w:b/>
            </w:rPr>
            <w:t>:</w:t>
          </w:r>
          <w:r w:rsidRPr="00A71B26">
            <w:rPr>
              <w:b/>
            </w:rPr>
            <w:tab/>
          </w:r>
          <w:r w:rsidRPr="00A71B26">
            <w:rPr>
              <w:b/>
            </w:rPr>
            <w:tab/>
          </w:r>
          <w:r w:rsidRPr="00A71B26">
            <w:rPr>
              <w:b/>
            </w:rPr>
            <w:tab/>
            <w:t>$</w:t>
          </w:r>
          <w:r w:rsidR="00226114" w:rsidRPr="00A71B26">
            <w:rPr>
              <w:b/>
            </w:rPr>
            <w:t>55,000-$60</w:t>
          </w:r>
          <w:r w:rsidR="00492D4C" w:rsidRPr="00A71B26">
            <w:rPr>
              <w:b/>
            </w:rPr>
            <w:t>,000</w:t>
          </w:r>
        </w:p>
        <w:p w:rsidR="004D2057" w:rsidRPr="00A71B26" w:rsidRDefault="004D2057" w:rsidP="004D2057">
          <w:r w:rsidRPr="00A71B26">
            <w:rPr>
              <w:b/>
            </w:rPr>
            <w:t>EMPLYMENT STATUS</w:t>
          </w:r>
          <w:r w:rsidR="00EC50F8" w:rsidRPr="00A71B26">
            <w:rPr>
              <w:b/>
            </w:rPr>
            <w:t>:</w:t>
          </w:r>
          <w:r w:rsidRPr="00A71B26">
            <w:t xml:space="preserve"> </w:t>
          </w:r>
          <w:r w:rsidRPr="00A71B26">
            <w:tab/>
          </w:r>
          <w:r w:rsidRPr="00A71B26">
            <w:tab/>
          </w:r>
          <w:r w:rsidRPr="00A71B26">
            <w:rPr>
              <w:b/>
            </w:rPr>
            <w:t>Full Time</w:t>
          </w:r>
        </w:p>
        <w:p w:rsidR="004D2057" w:rsidRPr="00A71B26" w:rsidRDefault="004D2057" w:rsidP="004D2057">
          <w:pPr>
            <w:rPr>
              <w:b/>
            </w:rPr>
          </w:pPr>
          <w:r w:rsidRPr="00A71B26">
            <w:rPr>
              <w:b/>
            </w:rPr>
            <w:t>DEPARTMENT</w:t>
          </w:r>
          <w:r w:rsidR="00EC50F8" w:rsidRPr="00A71B26">
            <w:rPr>
              <w:b/>
            </w:rPr>
            <w:t>:</w:t>
          </w:r>
          <w:r w:rsidRPr="00A71B26">
            <w:rPr>
              <w:b/>
            </w:rPr>
            <w:tab/>
          </w:r>
          <w:r w:rsidRPr="00A71B26">
            <w:tab/>
          </w:r>
          <w:r w:rsidRPr="00A71B26">
            <w:tab/>
          </w:r>
          <w:r w:rsidRPr="00A71B26">
            <w:rPr>
              <w:b/>
            </w:rPr>
            <w:t xml:space="preserve"> </w:t>
          </w:r>
          <w:r w:rsidR="00226114" w:rsidRPr="00A71B26">
            <w:rPr>
              <w:b/>
            </w:rPr>
            <w:t>Aboriginal Bush Traders</w:t>
          </w:r>
        </w:p>
        <w:p w:rsidR="00BA1164" w:rsidRPr="00A71B26" w:rsidRDefault="00BA1164" w:rsidP="00BA1164">
          <w:pPr>
            <w:rPr>
              <w:b/>
            </w:rPr>
          </w:pPr>
          <w:r w:rsidRPr="00A71B26">
            <w:rPr>
              <w:b/>
            </w:rPr>
            <w:t>REPORTS TO</w:t>
          </w:r>
          <w:r w:rsidR="00EC50F8" w:rsidRPr="00A71B26">
            <w:rPr>
              <w:b/>
            </w:rPr>
            <w:t>:</w:t>
          </w:r>
          <w:r w:rsidRPr="00A71B26">
            <w:rPr>
              <w:b/>
            </w:rPr>
            <w:t xml:space="preserve"> </w:t>
          </w:r>
          <w:r w:rsidRPr="00A71B26">
            <w:rPr>
              <w:b/>
            </w:rPr>
            <w:tab/>
          </w:r>
          <w:r w:rsidRPr="00A71B26">
            <w:rPr>
              <w:b/>
            </w:rPr>
            <w:tab/>
          </w:r>
          <w:r w:rsidRPr="00A71B26">
            <w:rPr>
              <w:b/>
            </w:rPr>
            <w:tab/>
            <w:t xml:space="preserve"> </w:t>
          </w:r>
          <w:r w:rsidR="00226114" w:rsidRPr="00A71B26">
            <w:rPr>
              <w:b/>
            </w:rPr>
            <w:t>ABT Manager</w:t>
          </w:r>
        </w:p>
        <w:p w:rsidR="00492D4C" w:rsidRPr="00A71B26" w:rsidRDefault="00BA1164" w:rsidP="004D2057">
          <w:pPr>
            <w:rPr>
              <w:b/>
            </w:rPr>
          </w:pPr>
          <w:r w:rsidRPr="00A71B26">
            <w:rPr>
              <w:b/>
            </w:rPr>
            <w:t>S</w:t>
          </w:r>
          <w:r w:rsidR="00EC50F8" w:rsidRPr="00A71B26">
            <w:rPr>
              <w:b/>
            </w:rPr>
            <w:t>UPERVISES:</w:t>
          </w:r>
          <w:r w:rsidRPr="00A71B26">
            <w:rPr>
              <w:b/>
            </w:rPr>
            <w:t xml:space="preserve"> </w:t>
          </w:r>
          <w:r w:rsidRPr="00A71B26">
            <w:rPr>
              <w:b/>
            </w:rPr>
            <w:tab/>
          </w:r>
          <w:r w:rsidRPr="00A71B26">
            <w:rPr>
              <w:b/>
            </w:rPr>
            <w:tab/>
          </w:r>
          <w:r w:rsidRPr="00A71B26">
            <w:rPr>
              <w:b/>
            </w:rPr>
            <w:tab/>
          </w:r>
          <w:r w:rsidR="00B0587E">
            <w:rPr>
              <w:b/>
            </w:rPr>
            <w:t xml:space="preserve"> </w:t>
          </w:r>
          <w:r w:rsidR="0091492B" w:rsidRPr="00A71B26">
            <w:rPr>
              <w:b/>
            </w:rPr>
            <w:t>NIL</w:t>
          </w:r>
        </w:p>
        <w:p w:rsidR="00BA1164" w:rsidRPr="00A71B26" w:rsidRDefault="00492D4C" w:rsidP="00226114">
          <w:pPr>
            <w:tabs>
              <w:tab w:val="left" w:pos="3150"/>
            </w:tabs>
            <w:rPr>
              <w:b/>
            </w:rPr>
          </w:pPr>
          <w:r w:rsidRPr="00A71B26">
            <w:rPr>
              <w:b/>
            </w:rPr>
            <w:t xml:space="preserve">LOCATION: </w:t>
          </w:r>
          <w:r w:rsidR="00BA1164" w:rsidRPr="00A71B26">
            <w:rPr>
              <w:b/>
            </w:rPr>
            <w:t xml:space="preserve"> </w:t>
          </w:r>
          <w:r w:rsidR="00226114" w:rsidRPr="00A71B26">
            <w:rPr>
              <w:b/>
            </w:rPr>
            <w:t xml:space="preserve">                                    ABT Darwin CBD</w:t>
          </w:r>
        </w:p>
        <w:p w:rsidR="004D2057" w:rsidRPr="00A71B26" w:rsidRDefault="004D2057" w:rsidP="004D2057">
          <w:r w:rsidRPr="00A71B26">
            <w:rPr>
              <w:b/>
              <w:noProof/>
              <w:lang w:eastAsia="en-AU"/>
            </w:rPr>
            <mc:AlternateContent>
              <mc:Choice Requires="wps">
                <w:drawing>
                  <wp:anchor distT="0" distB="0" distL="114300" distR="114300" simplePos="0" relativeHeight="251675648" behindDoc="0" locked="0" layoutInCell="1" allowOverlap="1" wp14:anchorId="7F174510" wp14:editId="3AC16F5F">
                    <wp:simplePos x="0" y="0"/>
                    <wp:positionH relativeFrom="margin">
                      <wp:align>right</wp:align>
                    </wp:positionH>
                    <wp:positionV relativeFrom="paragraph">
                      <wp:posOffset>78104</wp:posOffset>
                    </wp:positionV>
                    <wp:extent cx="57054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570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A12C56" id="Straight Connector 10"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6.15pt" to="847.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" strokecolor="black [3200]" strokeweight=".5pt">
                    <v:stroke joinstyle="miter"/>
                    <w10:wrap anchorx="margin"/>
                  </v:line>
                </w:pict>
              </mc:Fallback>
            </mc:AlternateContent>
          </w:r>
          <w:r w:rsidRPr="00A71B26">
            <w:rPr>
              <w:b/>
            </w:rPr>
            <w:t xml:space="preserve"> </w:t>
          </w:r>
        </w:p>
        <w:p w:rsidR="004D2057" w:rsidRPr="00A71B26" w:rsidRDefault="00EC50F8" w:rsidP="004D2057">
          <w:pPr>
            <w:ind w:left="2880" w:hanging="2880"/>
          </w:pPr>
          <w:r w:rsidRPr="00A71B26">
            <w:rPr>
              <w:b/>
            </w:rPr>
            <w:t>OUR VISION:</w:t>
          </w:r>
          <w:r w:rsidR="004D2057" w:rsidRPr="00A71B26">
            <w:rPr>
              <w:b/>
            </w:rPr>
            <w:tab/>
          </w:r>
          <w:r w:rsidR="004D2057" w:rsidRPr="00A71B26">
            <w:t xml:space="preserve">Improving lives and transforming Aboriginal communities through tailored advocacy for and development of employment services, enterprise/ economic development and business solutions. </w:t>
          </w:r>
        </w:p>
        <w:p w:rsidR="004D2057" w:rsidRPr="00A71B26" w:rsidRDefault="004D2057" w:rsidP="004D2057">
          <w:pPr>
            <w:ind w:left="2880" w:hanging="2880"/>
          </w:pPr>
          <w:r w:rsidRPr="00A71B26">
            <w:rPr>
              <w:b/>
            </w:rPr>
            <w:t>OUR VALUES</w:t>
          </w:r>
          <w:r w:rsidR="00EC50F8" w:rsidRPr="00A71B26">
            <w:rPr>
              <w:b/>
            </w:rPr>
            <w:t>:</w:t>
          </w:r>
          <w:r w:rsidRPr="00A71B26">
            <w:rPr>
              <w:b/>
            </w:rPr>
            <w:t xml:space="preserve"> </w:t>
          </w:r>
          <w:r w:rsidRPr="00A71B26">
            <w:rPr>
              <w:b/>
            </w:rPr>
            <w:tab/>
          </w:r>
          <w:r w:rsidRPr="00A71B26">
            <w:t>Commitment</w:t>
          </w:r>
          <w:r w:rsidR="003F522D" w:rsidRPr="00A71B26">
            <w:t xml:space="preserve">, Integrity, Collaboration, </w:t>
          </w:r>
          <w:r w:rsidR="007C40F6" w:rsidRPr="00A71B26">
            <w:t>Courage and</w:t>
          </w:r>
          <w:r w:rsidR="003F522D" w:rsidRPr="00A71B26">
            <w:t xml:space="preserve"> </w:t>
          </w:r>
          <w:r w:rsidRPr="00A71B26">
            <w:t>Respect</w:t>
          </w:r>
          <w:r w:rsidRPr="00A71B26">
            <w:rPr>
              <w:b/>
            </w:rPr>
            <w:t xml:space="preserve"> </w:t>
          </w:r>
        </w:p>
        <w:p w:rsidR="004D2057" w:rsidRPr="00A71B26" w:rsidRDefault="004D2057" w:rsidP="004D2057">
          <w:pPr>
            <w:rPr>
              <w:b/>
            </w:rPr>
          </w:pPr>
          <w:r w:rsidRPr="00A71B26">
            <w:rPr>
              <w:b/>
              <w:noProof/>
              <w:lang w:eastAsia="en-AU"/>
            </w:rPr>
            <mc:AlternateContent>
              <mc:Choice Requires="wps">
                <w:drawing>
                  <wp:anchor distT="0" distB="0" distL="114300" distR="114300" simplePos="0" relativeHeight="251676672" behindDoc="0" locked="0" layoutInCell="1" allowOverlap="1" wp14:anchorId="29DA7365" wp14:editId="3C89A20A">
                    <wp:simplePos x="0" y="0"/>
                    <wp:positionH relativeFrom="margin">
                      <wp:align>right</wp:align>
                    </wp:positionH>
                    <wp:positionV relativeFrom="paragraph">
                      <wp:posOffset>8890</wp:posOffset>
                    </wp:positionV>
                    <wp:extent cx="57054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570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0C991" id="Straight Connector 11" o:spid="_x0000_s1026" style="position:absolute;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7pt" to="847.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" strokecolor="black [3200]" strokeweight=".5pt">
                    <v:stroke joinstyle="miter"/>
                    <w10:wrap anchorx="margin"/>
                  </v:line>
                </w:pict>
              </mc:Fallback>
            </mc:AlternateContent>
          </w:r>
          <w:r w:rsidRPr="00A71B26">
            <w:rPr>
              <w:b/>
            </w:rPr>
            <w:t xml:space="preserve"> </w:t>
          </w:r>
        </w:p>
        <w:p w:rsidR="00226114" w:rsidRPr="00A71B26" w:rsidRDefault="004D2057" w:rsidP="00BA1164">
          <w:pPr>
            <w:rPr>
              <w:b/>
            </w:rPr>
          </w:pPr>
          <w:r w:rsidRPr="00A71B26">
            <w:rPr>
              <w:b/>
            </w:rPr>
            <w:t>POSITION OVERVIEW AND REQUIRMENTS</w:t>
          </w:r>
          <w:r w:rsidR="00EC50F8" w:rsidRPr="00A71B26">
            <w:rPr>
              <w:b/>
            </w:rPr>
            <w:t>:</w:t>
          </w:r>
          <w:r w:rsidRPr="00A71B26">
            <w:rPr>
              <w:b/>
            </w:rPr>
            <w:t xml:space="preserve">  </w:t>
          </w:r>
        </w:p>
      </w:sdtContent>
    </w:sdt>
    <w:p w:rsidR="00BA1164" w:rsidRPr="00A71B26" w:rsidRDefault="00226114" w:rsidP="00BA1164">
      <w:pPr>
        <w:rPr>
          <w:b/>
        </w:rPr>
      </w:pPr>
      <w:r w:rsidRPr="00A71B26">
        <w:rPr>
          <w:rFonts w:cs="Arial"/>
          <w:bCs/>
        </w:rPr>
        <w:t xml:space="preserve">The ABT Coordinator supports the ABT Manager in the delivery of daily operations of the Aboriginal Bush Traders Gallery and Cafe. The position is responsible for ensuring the success of quality and well attended gallery exhibitions and general retail sales. The ABT Coordinator will be highly organised and have exceptional communication skills.  </w:t>
      </w:r>
    </w:p>
    <w:p w:rsidR="00EC50F8" w:rsidRPr="00A71B26" w:rsidRDefault="00BA1164" w:rsidP="003274B5">
      <w:pPr>
        <w:rPr>
          <w:b/>
        </w:rPr>
      </w:pPr>
      <w:r w:rsidRPr="00A71B26">
        <w:rPr>
          <w:b/>
        </w:rPr>
        <w:t xml:space="preserve">This position requires you to; </w:t>
      </w:r>
    </w:p>
    <w:p w:rsidR="003F31D8" w:rsidRPr="00A71B26" w:rsidRDefault="009360C1" w:rsidP="003F31D8">
      <w:pPr>
        <w:pStyle w:val="ListParagraph"/>
        <w:numPr>
          <w:ilvl w:val="0"/>
          <w:numId w:val="1"/>
        </w:numPr>
      </w:pPr>
      <w:r>
        <w:t>Have or the ability to o</w:t>
      </w:r>
      <w:r w:rsidR="00CA0A5C">
        <w:t xml:space="preserve">btain a </w:t>
      </w:r>
      <w:r w:rsidR="003F31D8" w:rsidRPr="00A71B26">
        <w:t xml:space="preserve">Drivers Licence </w:t>
      </w:r>
    </w:p>
    <w:p w:rsidR="003F31D8" w:rsidRPr="00A71B26" w:rsidRDefault="009360C1" w:rsidP="003F31D8">
      <w:pPr>
        <w:pStyle w:val="ListParagraph"/>
        <w:numPr>
          <w:ilvl w:val="0"/>
          <w:numId w:val="1"/>
        </w:numPr>
      </w:pPr>
      <w:r>
        <w:t xml:space="preserve">Have or the ability to obtain </w:t>
      </w:r>
      <w:r w:rsidR="00CA0A5C">
        <w:t xml:space="preserve">a </w:t>
      </w:r>
      <w:r w:rsidR="003F31D8" w:rsidRPr="00A71B26">
        <w:t xml:space="preserve">National Police Clearance </w:t>
      </w:r>
    </w:p>
    <w:p w:rsidR="003F31D8" w:rsidRPr="00A71B26" w:rsidRDefault="009360C1" w:rsidP="003F31D8">
      <w:pPr>
        <w:pStyle w:val="ListParagraph"/>
        <w:numPr>
          <w:ilvl w:val="0"/>
          <w:numId w:val="1"/>
        </w:numPr>
      </w:pPr>
      <w:r>
        <w:t xml:space="preserve">Have or the ability to obtain </w:t>
      </w:r>
      <w:r w:rsidR="003F31D8" w:rsidRPr="00A71B26">
        <w:t xml:space="preserve">a Working with Children card </w:t>
      </w:r>
    </w:p>
    <w:p w:rsidR="003F522D" w:rsidRPr="00A71B26" w:rsidRDefault="003F522D" w:rsidP="00371787">
      <w:pPr>
        <w:rPr>
          <w:b/>
        </w:rPr>
      </w:pPr>
      <w:r w:rsidRPr="00A71B26">
        <w:rPr>
          <w:b/>
        </w:rPr>
        <w:br/>
      </w:r>
    </w:p>
    <w:p w:rsidR="00492D4C" w:rsidRPr="00A71B26" w:rsidRDefault="00492D4C" w:rsidP="003274B5">
      <w:pPr>
        <w:rPr>
          <w:b/>
        </w:rPr>
      </w:pPr>
    </w:p>
    <w:p w:rsidR="00492D4C" w:rsidRPr="00A71B26" w:rsidRDefault="00492D4C" w:rsidP="003274B5">
      <w:pPr>
        <w:rPr>
          <w:b/>
        </w:rPr>
      </w:pPr>
    </w:p>
    <w:p w:rsidR="003F522D" w:rsidRPr="00A71B26" w:rsidRDefault="003F522D" w:rsidP="003274B5">
      <w:pPr>
        <w:rPr>
          <w:b/>
        </w:rPr>
      </w:pPr>
    </w:p>
    <w:p w:rsidR="003F522D" w:rsidRPr="00A71B26" w:rsidRDefault="003F522D" w:rsidP="003274B5">
      <w:pPr>
        <w:rPr>
          <w:b/>
        </w:rPr>
      </w:pPr>
    </w:p>
    <w:p w:rsidR="003F522D" w:rsidRPr="00A71B26" w:rsidRDefault="003F522D" w:rsidP="003274B5">
      <w:pPr>
        <w:rPr>
          <w:b/>
        </w:rPr>
      </w:pPr>
    </w:p>
    <w:tbl>
      <w:tblPr>
        <w:tblStyle w:val="TableGrid"/>
        <w:tblW w:w="10774" w:type="dxa"/>
        <w:tblInd w:w="-856" w:type="dxa"/>
        <w:tblLook w:val="04A0" w:firstRow="1" w:lastRow="0" w:firstColumn="1" w:lastColumn="0" w:noHBand="0" w:noVBand="1"/>
      </w:tblPr>
      <w:tblGrid>
        <w:gridCol w:w="2552"/>
        <w:gridCol w:w="8222"/>
      </w:tblGrid>
      <w:tr w:rsidR="003E26BC" w:rsidRPr="00A71B26" w:rsidTr="000C0DD7">
        <w:tc>
          <w:tcPr>
            <w:tcW w:w="2552" w:type="dxa"/>
          </w:tcPr>
          <w:p w:rsidR="003E26BC" w:rsidRPr="00A71B26" w:rsidRDefault="003E26BC" w:rsidP="000C0DD7">
            <w:pPr>
              <w:rPr>
                <w:rFonts w:asciiTheme="minorHAnsi" w:hAnsiTheme="minorHAnsi"/>
                <w:b/>
                <w:sz w:val="22"/>
                <w:szCs w:val="22"/>
              </w:rPr>
            </w:pPr>
            <w:r w:rsidRPr="00A71B26">
              <w:rPr>
                <w:rFonts w:asciiTheme="minorHAnsi" w:hAnsiTheme="minorHAnsi"/>
                <w:b/>
                <w:sz w:val="22"/>
                <w:szCs w:val="22"/>
              </w:rPr>
              <w:t xml:space="preserve">Area </w:t>
            </w:r>
          </w:p>
        </w:tc>
        <w:tc>
          <w:tcPr>
            <w:tcW w:w="8222" w:type="dxa"/>
          </w:tcPr>
          <w:p w:rsidR="003E26BC" w:rsidRPr="00A71B26" w:rsidRDefault="003E26BC" w:rsidP="000C0DD7">
            <w:pPr>
              <w:rPr>
                <w:rFonts w:asciiTheme="minorHAnsi" w:hAnsiTheme="minorHAnsi"/>
                <w:b/>
                <w:sz w:val="22"/>
                <w:szCs w:val="22"/>
              </w:rPr>
            </w:pPr>
            <w:r w:rsidRPr="00A71B26">
              <w:rPr>
                <w:rFonts w:asciiTheme="minorHAnsi" w:hAnsiTheme="minorHAnsi"/>
                <w:b/>
                <w:sz w:val="22"/>
                <w:szCs w:val="22"/>
              </w:rPr>
              <w:t>Indicators</w:t>
            </w:r>
          </w:p>
        </w:tc>
      </w:tr>
      <w:tr w:rsidR="003E26BC" w:rsidRPr="00A71B26" w:rsidTr="000C0DD7">
        <w:tc>
          <w:tcPr>
            <w:tcW w:w="2552" w:type="dxa"/>
          </w:tcPr>
          <w:p w:rsidR="003E26BC" w:rsidRPr="00A71B26" w:rsidRDefault="00226114" w:rsidP="000C0DD7">
            <w:pPr>
              <w:rPr>
                <w:rFonts w:asciiTheme="minorHAnsi" w:hAnsiTheme="minorHAnsi"/>
                <w:b/>
                <w:sz w:val="22"/>
                <w:szCs w:val="22"/>
              </w:rPr>
            </w:pPr>
            <w:r w:rsidRPr="00A71B26">
              <w:rPr>
                <w:rFonts w:asciiTheme="minorHAnsi" w:hAnsiTheme="minorHAnsi"/>
                <w:b/>
                <w:sz w:val="22"/>
                <w:szCs w:val="22"/>
              </w:rPr>
              <w:t>Retail Management</w:t>
            </w:r>
          </w:p>
        </w:tc>
        <w:tc>
          <w:tcPr>
            <w:tcW w:w="8222" w:type="dxa"/>
          </w:tcPr>
          <w:p w:rsidR="00226114" w:rsidRPr="00A71B26" w:rsidRDefault="00226114" w:rsidP="00226114">
            <w:pPr>
              <w:numPr>
                <w:ilvl w:val="0"/>
                <w:numId w:val="10"/>
              </w:numPr>
              <w:spacing w:after="160" w:line="259" w:lineRule="auto"/>
              <w:rPr>
                <w:rFonts w:asciiTheme="minorHAnsi" w:hAnsiTheme="minorHAnsi"/>
                <w:sz w:val="22"/>
                <w:szCs w:val="22"/>
                <w:lang w:eastAsia="ja-JP"/>
              </w:rPr>
            </w:pPr>
            <w:r w:rsidRPr="00A71B26">
              <w:rPr>
                <w:rFonts w:asciiTheme="minorHAnsi" w:hAnsiTheme="minorHAnsi"/>
                <w:sz w:val="22"/>
                <w:szCs w:val="22"/>
                <w:lang w:eastAsia="ja-JP"/>
              </w:rPr>
              <w:t>Manage the day to day operation of the  ABT Gallery, and where necessary, the ABT Cafe, including staff, staff rosters, general administration, banking, opening and closing procedures;</w:t>
            </w:r>
          </w:p>
          <w:p w:rsidR="00226114" w:rsidRPr="00A71B26" w:rsidRDefault="00226114" w:rsidP="00226114">
            <w:pPr>
              <w:numPr>
                <w:ilvl w:val="0"/>
                <w:numId w:val="10"/>
              </w:numPr>
              <w:spacing w:after="160" w:line="259" w:lineRule="auto"/>
              <w:rPr>
                <w:rFonts w:asciiTheme="minorHAnsi" w:hAnsiTheme="minorHAnsi"/>
                <w:sz w:val="22"/>
                <w:szCs w:val="22"/>
                <w:lang w:eastAsia="ja-JP"/>
              </w:rPr>
            </w:pPr>
            <w:r w:rsidRPr="00A71B26">
              <w:rPr>
                <w:rFonts w:asciiTheme="minorHAnsi" w:hAnsiTheme="minorHAnsi"/>
                <w:sz w:val="22"/>
                <w:szCs w:val="22"/>
                <w:lang w:eastAsia="ja-JP"/>
              </w:rPr>
              <w:t xml:space="preserve">Maintain the ABT unique product mix, source stock, purchase goods; </w:t>
            </w:r>
          </w:p>
          <w:p w:rsidR="00226114" w:rsidRPr="00A71B26" w:rsidRDefault="00226114" w:rsidP="00226114">
            <w:pPr>
              <w:numPr>
                <w:ilvl w:val="0"/>
                <w:numId w:val="10"/>
              </w:numPr>
              <w:spacing w:after="160" w:line="259" w:lineRule="auto"/>
              <w:rPr>
                <w:rFonts w:asciiTheme="minorHAnsi" w:hAnsiTheme="minorHAnsi"/>
                <w:sz w:val="22"/>
                <w:szCs w:val="22"/>
                <w:lang w:eastAsia="ja-JP"/>
              </w:rPr>
            </w:pPr>
            <w:r w:rsidRPr="00A71B26">
              <w:rPr>
                <w:rFonts w:asciiTheme="minorHAnsi" w:hAnsiTheme="minorHAnsi"/>
                <w:sz w:val="22"/>
                <w:szCs w:val="22"/>
                <w:lang w:eastAsia="ja-JP"/>
              </w:rPr>
              <w:t>Constantly monitor and improve the retail departments layout and visual merchandising to appeal to customers and generate sales;</w:t>
            </w:r>
          </w:p>
          <w:p w:rsidR="00226114" w:rsidRPr="00A71B26" w:rsidRDefault="00226114" w:rsidP="00226114">
            <w:pPr>
              <w:numPr>
                <w:ilvl w:val="0"/>
                <w:numId w:val="10"/>
              </w:numPr>
              <w:autoSpaceDE w:val="0"/>
              <w:autoSpaceDN w:val="0"/>
              <w:adjustRightInd w:val="0"/>
              <w:spacing w:after="160" w:line="259" w:lineRule="auto"/>
              <w:jc w:val="both"/>
              <w:rPr>
                <w:rFonts w:asciiTheme="minorHAnsi" w:hAnsiTheme="minorHAnsi" w:cs="Arial"/>
                <w:bCs/>
                <w:sz w:val="22"/>
                <w:szCs w:val="22"/>
                <w:lang w:eastAsia="ja-JP"/>
              </w:rPr>
            </w:pPr>
            <w:r w:rsidRPr="00A71B26">
              <w:rPr>
                <w:rFonts w:asciiTheme="minorHAnsi" w:hAnsiTheme="minorHAnsi"/>
                <w:sz w:val="22"/>
                <w:szCs w:val="22"/>
                <w:lang w:eastAsia="ja-JP"/>
              </w:rPr>
              <w:t>Manage staff and facilities to ensure store is clean tidy and exceptionally presented;</w:t>
            </w:r>
          </w:p>
          <w:p w:rsidR="00226114" w:rsidRPr="00A71B26" w:rsidRDefault="00226114" w:rsidP="00226114">
            <w:pPr>
              <w:numPr>
                <w:ilvl w:val="0"/>
                <w:numId w:val="10"/>
              </w:numPr>
              <w:autoSpaceDE w:val="0"/>
              <w:autoSpaceDN w:val="0"/>
              <w:adjustRightInd w:val="0"/>
              <w:spacing w:after="160" w:line="259" w:lineRule="auto"/>
              <w:jc w:val="both"/>
              <w:rPr>
                <w:rFonts w:asciiTheme="minorHAnsi" w:hAnsiTheme="minorHAnsi" w:cs="Arial"/>
                <w:bCs/>
                <w:sz w:val="22"/>
                <w:szCs w:val="22"/>
                <w:lang w:eastAsia="ja-JP"/>
              </w:rPr>
            </w:pPr>
            <w:r w:rsidRPr="00A71B26">
              <w:rPr>
                <w:rFonts w:asciiTheme="minorHAnsi" w:hAnsiTheme="minorHAnsi" w:cs="Arial"/>
                <w:bCs/>
                <w:sz w:val="22"/>
                <w:szCs w:val="22"/>
                <w:lang w:eastAsia="ja-JP"/>
              </w:rPr>
              <w:t>Maintain stock control mechanisms and point of sale system. Manage all relevant updates to point of sale including the timely entry of new stock, pricing and accuracy of the data;</w:t>
            </w:r>
          </w:p>
          <w:p w:rsidR="00226114" w:rsidRPr="00A71B26" w:rsidRDefault="00226114" w:rsidP="00226114">
            <w:pPr>
              <w:numPr>
                <w:ilvl w:val="0"/>
                <w:numId w:val="10"/>
              </w:numPr>
              <w:autoSpaceDE w:val="0"/>
              <w:autoSpaceDN w:val="0"/>
              <w:adjustRightInd w:val="0"/>
              <w:spacing w:after="160" w:line="259" w:lineRule="auto"/>
              <w:jc w:val="both"/>
              <w:rPr>
                <w:rFonts w:asciiTheme="minorHAnsi" w:hAnsiTheme="minorHAnsi" w:cs="Arial"/>
                <w:bCs/>
                <w:sz w:val="22"/>
                <w:szCs w:val="22"/>
                <w:lang w:eastAsia="ja-JP"/>
              </w:rPr>
            </w:pPr>
            <w:r w:rsidRPr="00A71B26">
              <w:rPr>
                <w:rFonts w:asciiTheme="minorHAnsi" w:hAnsiTheme="minorHAnsi" w:cs="Arial"/>
                <w:bCs/>
                <w:sz w:val="22"/>
                <w:szCs w:val="22"/>
                <w:lang w:eastAsia="ja-JP"/>
              </w:rPr>
              <w:t xml:space="preserve">Implement retail policy and procedure to support productivity and safe work practices; </w:t>
            </w:r>
          </w:p>
          <w:p w:rsidR="00226114" w:rsidRPr="00A71B26" w:rsidRDefault="00226114" w:rsidP="00226114">
            <w:pPr>
              <w:numPr>
                <w:ilvl w:val="0"/>
                <w:numId w:val="10"/>
              </w:numPr>
              <w:autoSpaceDE w:val="0"/>
              <w:autoSpaceDN w:val="0"/>
              <w:adjustRightInd w:val="0"/>
              <w:spacing w:after="160" w:line="259" w:lineRule="auto"/>
              <w:jc w:val="both"/>
              <w:rPr>
                <w:rFonts w:asciiTheme="minorHAnsi" w:hAnsiTheme="minorHAnsi"/>
                <w:sz w:val="22"/>
                <w:szCs w:val="22"/>
                <w:lang w:eastAsia="ja-JP"/>
              </w:rPr>
            </w:pPr>
            <w:r w:rsidRPr="00A71B26">
              <w:rPr>
                <w:rFonts w:asciiTheme="minorHAnsi" w:hAnsiTheme="minorHAnsi" w:cs="Arial"/>
                <w:bCs/>
                <w:sz w:val="22"/>
                <w:szCs w:val="22"/>
                <w:lang w:eastAsia="ja-JP"/>
              </w:rPr>
              <w:t xml:space="preserve"> Undertake financial duties such as end of day procedures, banking and maintaining financial records;</w:t>
            </w:r>
          </w:p>
          <w:p w:rsidR="003E26BC" w:rsidRPr="00A71B26" w:rsidRDefault="00226114" w:rsidP="00F142B2">
            <w:pPr>
              <w:pStyle w:val="ListParagraph"/>
              <w:numPr>
                <w:ilvl w:val="0"/>
                <w:numId w:val="10"/>
              </w:numPr>
              <w:jc w:val="both"/>
              <w:rPr>
                <w:rFonts w:asciiTheme="minorHAnsi" w:hAnsiTheme="minorHAnsi"/>
                <w:b/>
                <w:sz w:val="22"/>
                <w:szCs w:val="22"/>
              </w:rPr>
            </w:pPr>
            <w:r w:rsidRPr="00A71B26">
              <w:rPr>
                <w:rFonts w:asciiTheme="minorHAnsi" w:hAnsiTheme="minorHAnsi" w:cs="Arial"/>
                <w:bCs/>
                <w:sz w:val="22"/>
                <w:szCs w:val="22"/>
                <w:lang w:eastAsia="ja-JP"/>
              </w:rPr>
              <w:t>Support the ABT Manager in all ABT operations including general management oversight during times of annual and extended leave;</w:t>
            </w:r>
          </w:p>
        </w:tc>
      </w:tr>
      <w:tr w:rsidR="003E26BC" w:rsidRPr="00A71B26" w:rsidTr="000C0DD7">
        <w:tc>
          <w:tcPr>
            <w:tcW w:w="2552" w:type="dxa"/>
          </w:tcPr>
          <w:p w:rsidR="003E26BC" w:rsidRPr="00A71B26" w:rsidRDefault="00226114" w:rsidP="000C0DD7">
            <w:pPr>
              <w:jc w:val="both"/>
              <w:rPr>
                <w:rFonts w:asciiTheme="minorHAnsi" w:hAnsiTheme="minorHAnsi"/>
                <w:b/>
                <w:sz w:val="22"/>
                <w:szCs w:val="22"/>
              </w:rPr>
            </w:pPr>
            <w:r w:rsidRPr="00A71B26">
              <w:rPr>
                <w:rFonts w:asciiTheme="minorHAnsi" w:hAnsiTheme="minorHAnsi" w:cs="Arial"/>
                <w:b/>
                <w:bCs/>
                <w:sz w:val="22"/>
                <w:szCs w:val="22"/>
              </w:rPr>
              <w:t>Business Administration</w:t>
            </w:r>
          </w:p>
        </w:tc>
        <w:tc>
          <w:tcPr>
            <w:tcW w:w="8222" w:type="dxa"/>
          </w:tcPr>
          <w:p w:rsidR="00226114" w:rsidRPr="00A71B26" w:rsidRDefault="00226114" w:rsidP="00226114">
            <w:pPr>
              <w:widowControl w:val="0"/>
              <w:numPr>
                <w:ilvl w:val="0"/>
                <w:numId w:val="11"/>
              </w:numPr>
              <w:autoSpaceDE w:val="0"/>
              <w:autoSpaceDN w:val="0"/>
              <w:adjustRightInd w:val="0"/>
              <w:jc w:val="both"/>
              <w:rPr>
                <w:rFonts w:asciiTheme="minorHAnsi" w:hAnsiTheme="minorHAnsi" w:cs="Arial"/>
                <w:bCs/>
                <w:sz w:val="22"/>
                <w:szCs w:val="22"/>
                <w:lang w:eastAsia="ja-JP"/>
              </w:rPr>
            </w:pPr>
            <w:r w:rsidRPr="00A71B26">
              <w:rPr>
                <w:rFonts w:asciiTheme="minorHAnsi" w:hAnsiTheme="minorHAnsi" w:cs="Arial"/>
                <w:bCs/>
                <w:sz w:val="22"/>
                <w:szCs w:val="22"/>
                <w:lang w:eastAsia="ja-JP"/>
              </w:rPr>
              <w:t>Undertake all relevant administrative duties to ensure the smooth running of business;</w:t>
            </w:r>
          </w:p>
          <w:p w:rsidR="00226114" w:rsidRPr="00A71B26" w:rsidRDefault="00226114" w:rsidP="00226114">
            <w:pPr>
              <w:widowControl w:val="0"/>
              <w:numPr>
                <w:ilvl w:val="0"/>
                <w:numId w:val="11"/>
              </w:numPr>
              <w:autoSpaceDE w:val="0"/>
              <w:autoSpaceDN w:val="0"/>
              <w:adjustRightInd w:val="0"/>
              <w:jc w:val="both"/>
              <w:rPr>
                <w:rFonts w:asciiTheme="minorHAnsi" w:hAnsiTheme="minorHAnsi" w:cs="Arial"/>
                <w:bCs/>
                <w:sz w:val="22"/>
                <w:szCs w:val="22"/>
                <w:lang w:eastAsia="ja-JP"/>
              </w:rPr>
            </w:pPr>
            <w:r w:rsidRPr="00A71B26">
              <w:rPr>
                <w:rFonts w:asciiTheme="minorHAnsi" w:hAnsiTheme="minorHAnsi" w:cs="Arial"/>
                <w:bCs/>
                <w:sz w:val="22"/>
                <w:szCs w:val="22"/>
                <w:lang w:eastAsia="ja-JP"/>
              </w:rPr>
              <w:t>Provide timely reports on business and sales targets;</w:t>
            </w:r>
          </w:p>
          <w:p w:rsidR="00226114" w:rsidRPr="00A71B26" w:rsidRDefault="00226114" w:rsidP="00226114">
            <w:pPr>
              <w:widowControl w:val="0"/>
              <w:numPr>
                <w:ilvl w:val="0"/>
                <w:numId w:val="11"/>
              </w:numPr>
              <w:autoSpaceDE w:val="0"/>
              <w:autoSpaceDN w:val="0"/>
              <w:adjustRightInd w:val="0"/>
              <w:jc w:val="both"/>
              <w:rPr>
                <w:rFonts w:asciiTheme="minorHAnsi" w:hAnsiTheme="minorHAnsi" w:cs="Arial"/>
                <w:bCs/>
                <w:sz w:val="22"/>
                <w:szCs w:val="22"/>
                <w:lang w:eastAsia="ja-JP"/>
              </w:rPr>
            </w:pPr>
            <w:r w:rsidRPr="00A71B26">
              <w:rPr>
                <w:rFonts w:asciiTheme="minorHAnsi" w:hAnsiTheme="minorHAnsi" w:cs="Arial"/>
                <w:bCs/>
                <w:sz w:val="22"/>
                <w:szCs w:val="22"/>
                <w:lang w:eastAsia="ja-JP"/>
              </w:rPr>
              <w:t xml:space="preserve">Process and submit invoices to finance in </w:t>
            </w:r>
            <w:r w:rsidRPr="00A71B26">
              <w:rPr>
                <w:rFonts w:asciiTheme="minorHAnsi" w:hAnsiTheme="minorHAnsi"/>
                <w:sz w:val="22"/>
                <w:szCs w:val="22"/>
                <w:lang w:eastAsia="ja-JP"/>
              </w:rPr>
              <w:t>accordance with company guidelines, budget and financial delegations;</w:t>
            </w:r>
          </w:p>
          <w:p w:rsidR="00226114" w:rsidRPr="00A71B26" w:rsidRDefault="00226114" w:rsidP="00226114">
            <w:pPr>
              <w:widowControl w:val="0"/>
              <w:numPr>
                <w:ilvl w:val="0"/>
                <w:numId w:val="11"/>
              </w:numPr>
              <w:autoSpaceDE w:val="0"/>
              <w:autoSpaceDN w:val="0"/>
              <w:adjustRightInd w:val="0"/>
              <w:jc w:val="both"/>
              <w:rPr>
                <w:rFonts w:asciiTheme="minorHAnsi" w:hAnsiTheme="minorHAnsi" w:cs="Arial"/>
                <w:bCs/>
                <w:sz w:val="22"/>
                <w:szCs w:val="22"/>
                <w:lang w:eastAsia="ja-JP"/>
              </w:rPr>
            </w:pPr>
            <w:r w:rsidRPr="00A71B26">
              <w:rPr>
                <w:rFonts w:asciiTheme="minorHAnsi" w:hAnsiTheme="minorHAnsi"/>
                <w:sz w:val="22"/>
                <w:szCs w:val="22"/>
                <w:lang w:eastAsia="ja-JP"/>
              </w:rPr>
              <w:t>Develop rosters, managing staffing to ensure profitability within budget.</w:t>
            </w:r>
          </w:p>
          <w:p w:rsidR="00226114" w:rsidRPr="00A71B26" w:rsidRDefault="00226114" w:rsidP="00226114">
            <w:pPr>
              <w:widowControl w:val="0"/>
              <w:numPr>
                <w:ilvl w:val="0"/>
                <w:numId w:val="11"/>
              </w:numPr>
              <w:autoSpaceDE w:val="0"/>
              <w:autoSpaceDN w:val="0"/>
              <w:adjustRightInd w:val="0"/>
              <w:jc w:val="both"/>
              <w:rPr>
                <w:rFonts w:asciiTheme="minorHAnsi" w:hAnsiTheme="minorHAnsi" w:cs="Arial"/>
                <w:bCs/>
                <w:sz w:val="22"/>
                <w:szCs w:val="22"/>
                <w:lang w:eastAsia="ja-JP"/>
              </w:rPr>
            </w:pPr>
            <w:r w:rsidRPr="00A71B26">
              <w:rPr>
                <w:rFonts w:asciiTheme="minorHAnsi" w:hAnsiTheme="minorHAnsi" w:cs="Arial"/>
                <w:bCs/>
                <w:sz w:val="22"/>
                <w:szCs w:val="22"/>
                <w:lang w:eastAsia="ja-JP"/>
              </w:rPr>
              <w:t xml:space="preserve">Manage and respond to incoming enquiries from customers and contactors, including providing quotes for products and services; </w:t>
            </w:r>
          </w:p>
          <w:p w:rsidR="00226114" w:rsidRPr="00A71B26" w:rsidRDefault="00226114" w:rsidP="00226114">
            <w:pPr>
              <w:widowControl w:val="0"/>
              <w:numPr>
                <w:ilvl w:val="0"/>
                <w:numId w:val="11"/>
              </w:numPr>
              <w:autoSpaceDE w:val="0"/>
              <w:autoSpaceDN w:val="0"/>
              <w:adjustRightInd w:val="0"/>
              <w:jc w:val="both"/>
              <w:rPr>
                <w:rFonts w:asciiTheme="minorHAnsi" w:hAnsiTheme="minorHAnsi" w:cs="Arial"/>
                <w:bCs/>
                <w:sz w:val="22"/>
                <w:szCs w:val="22"/>
                <w:lang w:eastAsia="ja-JP"/>
              </w:rPr>
            </w:pPr>
            <w:r w:rsidRPr="00A71B26">
              <w:rPr>
                <w:rFonts w:asciiTheme="minorHAnsi" w:hAnsiTheme="minorHAnsi" w:cs="Arial"/>
                <w:bCs/>
                <w:sz w:val="22"/>
                <w:szCs w:val="22"/>
                <w:lang w:eastAsia="ja-JP"/>
              </w:rPr>
              <w:t>Liaise with Museums and Art Galleries NT, contractors and other stakeholders to ensure maintenance, security and general upkeep of facilities is maintained</w:t>
            </w:r>
          </w:p>
          <w:p w:rsidR="00226114" w:rsidRPr="00942F79" w:rsidRDefault="00226114" w:rsidP="00942F79">
            <w:pPr>
              <w:pStyle w:val="ListParagraph"/>
              <w:numPr>
                <w:ilvl w:val="0"/>
                <w:numId w:val="11"/>
              </w:numPr>
              <w:jc w:val="both"/>
              <w:rPr>
                <w:rFonts w:asciiTheme="minorHAnsi" w:hAnsiTheme="minorHAnsi" w:cs="Arial"/>
                <w:bCs/>
                <w:lang w:eastAsia="ja-JP"/>
              </w:rPr>
            </w:pPr>
            <w:r w:rsidRPr="00942F79">
              <w:rPr>
                <w:rFonts w:asciiTheme="minorHAnsi" w:hAnsiTheme="minorHAnsi" w:cs="Arial"/>
                <w:bCs/>
                <w:sz w:val="22"/>
                <w:lang w:eastAsia="ja-JP"/>
              </w:rPr>
              <w:t>Keep and maintain records.</w:t>
            </w:r>
          </w:p>
        </w:tc>
      </w:tr>
      <w:tr w:rsidR="003E26BC" w:rsidRPr="00A71B26" w:rsidTr="000C0DD7">
        <w:tc>
          <w:tcPr>
            <w:tcW w:w="2552" w:type="dxa"/>
          </w:tcPr>
          <w:p w:rsidR="003E26BC" w:rsidRPr="00A71B26" w:rsidRDefault="00226114" w:rsidP="000C0DD7">
            <w:pPr>
              <w:rPr>
                <w:rFonts w:asciiTheme="minorHAnsi" w:hAnsiTheme="minorHAnsi"/>
                <w:b/>
                <w:sz w:val="22"/>
                <w:szCs w:val="22"/>
              </w:rPr>
            </w:pPr>
            <w:r w:rsidRPr="00A71B26">
              <w:rPr>
                <w:rFonts w:asciiTheme="minorHAnsi" w:hAnsiTheme="minorHAnsi" w:cs="Arial"/>
                <w:b/>
                <w:bCs/>
                <w:sz w:val="22"/>
                <w:szCs w:val="22"/>
              </w:rPr>
              <w:t>Customer Service and Sales</w:t>
            </w:r>
          </w:p>
        </w:tc>
        <w:tc>
          <w:tcPr>
            <w:tcW w:w="8222" w:type="dxa"/>
          </w:tcPr>
          <w:p w:rsidR="00226114" w:rsidRPr="00A71B26" w:rsidRDefault="00226114" w:rsidP="00226114">
            <w:pPr>
              <w:widowControl w:val="0"/>
              <w:numPr>
                <w:ilvl w:val="0"/>
                <w:numId w:val="12"/>
              </w:numPr>
              <w:autoSpaceDE w:val="0"/>
              <w:autoSpaceDN w:val="0"/>
              <w:adjustRightInd w:val="0"/>
              <w:jc w:val="both"/>
              <w:rPr>
                <w:rFonts w:asciiTheme="minorHAnsi" w:hAnsiTheme="minorHAnsi" w:cs="Arial"/>
                <w:bCs/>
                <w:sz w:val="22"/>
                <w:szCs w:val="22"/>
                <w:lang w:eastAsia="ja-JP"/>
              </w:rPr>
            </w:pPr>
            <w:r w:rsidRPr="00A71B26">
              <w:rPr>
                <w:rFonts w:asciiTheme="minorHAnsi" w:hAnsiTheme="minorHAnsi" w:cs="Arial"/>
                <w:bCs/>
                <w:sz w:val="22"/>
                <w:szCs w:val="22"/>
                <w:lang w:eastAsia="ja-JP"/>
              </w:rPr>
              <w:t>Drive sales and achieve financial targets against budget; manage staff to exceed financial targets;</w:t>
            </w:r>
          </w:p>
          <w:p w:rsidR="00226114" w:rsidRPr="00A71B26" w:rsidRDefault="00226114" w:rsidP="00226114">
            <w:pPr>
              <w:numPr>
                <w:ilvl w:val="0"/>
                <w:numId w:val="11"/>
              </w:numPr>
              <w:spacing w:after="160" w:line="259" w:lineRule="auto"/>
              <w:rPr>
                <w:rFonts w:asciiTheme="minorHAnsi" w:hAnsiTheme="minorHAnsi"/>
                <w:sz w:val="22"/>
                <w:szCs w:val="22"/>
                <w:lang w:eastAsia="ja-JP"/>
              </w:rPr>
            </w:pPr>
            <w:r w:rsidRPr="00A71B26">
              <w:rPr>
                <w:rFonts w:asciiTheme="minorHAnsi" w:hAnsiTheme="minorHAnsi"/>
                <w:sz w:val="22"/>
                <w:szCs w:val="22"/>
                <w:lang w:eastAsia="ja-JP"/>
              </w:rPr>
              <w:t>Supervise the retail store and increase sales using new and established sales techniques;</w:t>
            </w:r>
          </w:p>
          <w:p w:rsidR="00226114" w:rsidRPr="00A71B26" w:rsidRDefault="00226114" w:rsidP="00226114">
            <w:pPr>
              <w:widowControl w:val="0"/>
              <w:numPr>
                <w:ilvl w:val="0"/>
                <w:numId w:val="11"/>
              </w:numPr>
              <w:autoSpaceDE w:val="0"/>
              <w:autoSpaceDN w:val="0"/>
              <w:adjustRightInd w:val="0"/>
              <w:jc w:val="both"/>
              <w:rPr>
                <w:rFonts w:asciiTheme="minorHAnsi" w:hAnsiTheme="minorHAnsi" w:cs="Arial"/>
                <w:bCs/>
                <w:sz w:val="22"/>
                <w:szCs w:val="22"/>
                <w:lang w:eastAsia="ja-JP"/>
              </w:rPr>
            </w:pPr>
            <w:r w:rsidRPr="00A71B26">
              <w:rPr>
                <w:rFonts w:asciiTheme="minorHAnsi" w:hAnsiTheme="minorHAnsi" w:cs="Arial"/>
                <w:bCs/>
                <w:sz w:val="22"/>
                <w:szCs w:val="22"/>
                <w:lang w:eastAsia="ja-JP"/>
              </w:rPr>
              <w:t>Provide exceptional customer experiences which represent our brand, values and purpose;</w:t>
            </w:r>
          </w:p>
          <w:p w:rsidR="00226114" w:rsidRPr="00A71B26" w:rsidRDefault="00226114" w:rsidP="00226114">
            <w:pPr>
              <w:widowControl w:val="0"/>
              <w:numPr>
                <w:ilvl w:val="0"/>
                <w:numId w:val="11"/>
              </w:numPr>
              <w:autoSpaceDE w:val="0"/>
              <w:autoSpaceDN w:val="0"/>
              <w:adjustRightInd w:val="0"/>
              <w:jc w:val="both"/>
              <w:rPr>
                <w:rFonts w:asciiTheme="minorHAnsi" w:hAnsiTheme="minorHAnsi" w:cs="Arial"/>
                <w:bCs/>
                <w:sz w:val="22"/>
                <w:szCs w:val="22"/>
                <w:lang w:eastAsia="ja-JP"/>
              </w:rPr>
            </w:pPr>
            <w:r w:rsidRPr="00A71B26">
              <w:rPr>
                <w:rFonts w:asciiTheme="minorHAnsi" w:hAnsiTheme="minorHAnsi" w:cs="Arial"/>
                <w:bCs/>
                <w:sz w:val="22"/>
                <w:szCs w:val="22"/>
                <w:lang w:eastAsia="ja-JP"/>
              </w:rPr>
              <w:t>Manage the retail team to deliver exceptional customer service and experiences;</w:t>
            </w:r>
          </w:p>
          <w:p w:rsidR="00226114" w:rsidRPr="00A71B26" w:rsidRDefault="00226114" w:rsidP="00226114">
            <w:pPr>
              <w:widowControl w:val="0"/>
              <w:numPr>
                <w:ilvl w:val="0"/>
                <w:numId w:val="11"/>
              </w:numPr>
              <w:autoSpaceDE w:val="0"/>
              <w:autoSpaceDN w:val="0"/>
              <w:adjustRightInd w:val="0"/>
              <w:jc w:val="both"/>
              <w:rPr>
                <w:rFonts w:asciiTheme="minorHAnsi" w:hAnsiTheme="minorHAnsi" w:cs="Arial"/>
                <w:bCs/>
                <w:sz w:val="22"/>
                <w:szCs w:val="22"/>
                <w:lang w:eastAsia="ja-JP"/>
              </w:rPr>
            </w:pPr>
            <w:r w:rsidRPr="00A71B26">
              <w:rPr>
                <w:rFonts w:asciiTheme="minorHAnsi" w:hAnsiTheme="minorHAnsi" w:cs="Arial"/>
                <w:bCs/>
                <w:sz w:val="22"/>
                <w:szCs w:val="22"/>
                <w:lang w:eastAsia="ja-JP"/>
              </w:rPr>
              <w:t>Be knowledgeable about our products, Aboriginal art and their provenance and culture and the history of Lyon’s cottage.</w:t>
            </w:r>
          </w:p>
          <w:p w:rsidR="003E26BC" w:rsidRPr="00A71B26" w:rsidRDefault="003E26BC" w:rsidP="003F522D">
            <w:pPr>
              <w:jc w:val="both"/>
              <w:rPr>
                <w:sz w:val="22"/>
                <w:szCs w:val="22"/>
              </w:rPr>
            </w:pPr>
          </w:p>
        </w:tc>
      </w:tr>
    </w:tbl>
    <w:p w:rsidR="003F522D" w:rsidRPr="00A71B26" w:rsidRDefault="003F522D" w:rsidP="003274B5">
      <w:pPr>
        <w:rPr>
          <w:b/>
        </w:rPr>
      </w:pPr>
    </w:p>
    <w:p w:rsidR="003F522D" w:rsidRPr="00A71B26" w:rsidRDefault="003F522D" w:rsidP="003274B5">
      <w:pPr>
        <w:rPr>
          <w:b/>
        </w:rPr>
      </w:pPr>
    </w:p>
    <w:p w:rsidR="003E26BC" w:rsidRPr="00A71B26" w:rsidRDefault="003E26BC" w:rsidP="003274B5">
      <w:pPr>
        <w:rPr>
          <w:b/>
        </w:rPr>
      </w:pPr>
    </w:p>
    <w:p w:rsidR="00371787" w:rsidRPr="00A71B26" w:rsidRDefault="00371787" w:rsidP="003E26BC">
      <w:pPr>
        <w:rPr>
          <w:b/>
        </w:rPr>
      </w:pPr>
    </w:p>
    <w:p w:rsidR="00371787" w:rsidRPr="00A71B26" w:rsidRDefault="00371787" w:rsidP="003E26BC">
      <w:pPr>
        <w:rPr>
          <w:b/>
        </w:rPr>
      </w:pPr>
    </w:p>
    <w:tbl>
      <w:tblPr>
        <w:tblStyle w:val="TableGrid"/>
        <w:tblW w:w="10774" w:type="dxa"/>
        <w:tblInd w:w="-856" w:type="dxa"/>
        <w:tblLook w:val="04A0" w:firstRow="1" w:lastRow="0" w:firstColumn="1" w:lastColumn="0" w:noHBand="0" w:noVBand="1"/>
      </w:tblPr>
      <w:tblGrid>
        <w:gridCol w:w="2552"/>
        <w:gridCol w:w="8222"/>
      </w:tblGrid>
      <w:tr w:rsidR="00371787" w:rsidRPr="00A71B26" w:rsidTr="00B722AE">
        <w:tc>
          <w:tcPr>
            <w:tcW w:w="2552" w:type="dxa"/>
          </w:tcPr>
          <w:p w:rsidR="00371787" w:rsidRPr="00A71B26" w:rsidRDefault="00371787" w:rsidP="00B722AE">
            <w:pPr>
              <w:rPr>
                <w:rFonts w:asciiTheme="minorHAnsi" w:hAnsiTheme="minorHAnsi"/>
                <w:b/>
                <w:sz w:val="22"/>
                <w:szCs w:val="22"/>
              </w:rPr>
            </w:pPr>
            <w:r w:rsidRPr="00A71B26">
              <w:rPr>
                <w:rFonts w:asciiTheme="minorHAnsi" w:hAnsiTheme="minorHAnsi"/>
                <w:b/>
                <w:sz w:val="22"/>
                <w:szCs w:val="22"/>
              </w:rPr>
              <w:t xml:space="preserve">Area </w:t>
            </w:r>
          </w:p>
        </w:tc>
        <w:tc>
          <w:tcPr>
            <w:tcW w:w="8222" w:type="dxa"/>
          </w:tcPr>
          <w:p w:rsidR="00371787" w:rsidRPr="00A71B26" w:rsidRDefault="00371787" w:rsidP="00B722AE">
            <w:pPr>
              <w:rPr>
                <w:rFonts w:asciiTheme="minorHAnsi" w:hAnsiTheme="minorHAnsi"/>
                <w:b/>
                <w:sz w:val="22"/>
                <w:szCs w:val="22"/>
              </w:rPr>
            </w:pPr>
            <w:r w:rsidRPr="00A71B26">
              <w:rPr>
                <w:rFonts w:asciiTheme="minorHAnsi" w:hAnsiTheme="minorHAnsi"/>
                <w:b/>
                <w:sz w:val="22"/>
                <w:szCs w:val="22"/>
              </w:rPr>
              <w:t>Indicators</w:t>
            </w:r>
          </w:p>
        </w:tc>
      </w:tr>
      <w:tr w:rsidR="00D44EF9" w:rsidRPr="00A71B26" w:rsidTr="00B722AE">
        <w:tc>
          <w:tcPr>
            <w:tcW w:w="2552" w:type="dxa"/>
          </w:tcPr>
          <w:p w:rsidR="00D44EF9" w:rsidRPr="00D44EF9" w:rsidRDefault="00D44EF9" w:rsidP="00B722AE">
            <w:pPr>
              <w:rPr>
                <w:rFonts w:asciiTheme="minorHAnsi" w:hAnsiTheme="minorHAnsi" w:cs="Arial"/>
                <w:b/>
                <w:bCs/>
                <w:sz w:val="22"/>
                <w:szCs w:val="22"/>
              </w:rPr>
            </w:pPr>
            <w:r w:rsidRPr="00D44EF9">
              <w:rPr>
                <w:rFonts w:asciiTheme="minorHAnsi" w:hAnsiTheme="minorHAnsi" w:cs="Arial"/>
                <w:b/>
                <w:bCs/>
                <w:sz w:val="22"/>
                <w:szCs w:val="22"/>
              </w:rPr>
              <w:t xml:space="preserve">Lead and Mange Staff </w:t>
            </w:r>
          </w:p>
        </w:tc>
        <w:tc>
          <w:tcPr>
            <w:tcW w:w="8222" w:type="dxa"/>
          </w:tcPr>
          <w:p w:rsidR="00D44EF9" w:rsidRPr="00A71B26" w:rsidRDefault="00D44EF9" w:rsidP="00D44EF9">
            <w:pPr>
              <w:widowControl w:val="0"/>
              <w:numPr>
                <w:ilvl w:val="0"/>
                <w:numId w:val="11"/>
              </w:numPr>
              <w:autoSpaceDE w:val="0"/>
              <w:autoSpaceDN w:val="0"/>
              <w:adjustRightInd w:val="0"/>
              <w:jc w:val="both"/>
              <w:rPr>
                <w:rFonts w:asciiTheme="minorHAnsi" w:hAnsiTheme="minorHAnsi" w:cs="Arial"/>
                <w:bCs/>
                <w:sz w:val="22"/>
                <w:szCs w:val="22"/>
                <w:lang w:eastAsia="ja-JP"/>
              </w:rPr>
            </w:pPr>
            <w:r w:rsidRPr="00A71B26">
              <w:rPr>
                <w:rFonts w:asciiTheme="minorHAnsi" w:hAnsiTheme="minorHAnsi" w:cs="Arial"/>
                <w:bCs/>
                <w:sz w:val="22"/>
                <w:szCs w:val="22"/>
                <w:lang w:eastAsia="ja-JP"/>
              </w:rPr>
              <w:t>Inspire and lead staff and Foster a positive working environment;</w:t>
            </w:r>
          </w:p>
          <w:p w:rsidR="00D44EF9" w:rsidRPr="00A71B26" w:rsidRDefault="00D44EF9" w:rsidP="00D44EF9">
            <w:pPr>
              <w:widowControl w:val="0"/>
              <w:numPr>
                <w:ilvl w:val="0"/>
                <w:numId w:val="11"/>
              </w:numPr>
              <w:autoSpaceDE w:val="0"/>
              <w:autoSpaceDN w:val="0"/>
              <w:adjustRightInd w:val="0"/>
              <w:jc w:val="both"/>
              <w:rPr>
                <w:rFonts w:asciiTheme="minorHAnsi" w:hAnsiTheme="minorHAnsi" w:cs="Arial"/>
                <w:bCs/>
                <w:sz w:val="22"/>
                <w:szCs w:val="22"/>
                <w:lang w:eastAsia="ja-JP"/>
              </w:rPr>
            </w:pPr>
            <w:r w:rsidRPr="00A71B26">
              <w:rPr>
                <w:rFonts w:asciiTheme="minorHAnsi" w:hAnsiTheme="minorHAnsi" w:cs="Arial"/>
                <w:bCs/>
                <w:sz w:val="22"/>
                <w:szCs w:val="22"/>
                <w:lang w:eastAsia="ja-JP"/>
              </w:rPr>
              <w:t xml:space="preserve">Train new staff and monitor staff performance where appropriate; </w:t>
            </w:r>
          </w:p>
          <w:p w:rsidR="00D44EF9" w:rsidRPr="00A71B26" w:rsidRDefault="00D44EF9" w:rsidP="00D44EF9">
            <w:pPr>
              <w:widowControl w:val="0"/>
              <w:numPr>
                <w:ilvl w:val="0"/>
                <w:numId w:val="11"/>
              </w:numPr>
              <w:autoSpaceDE w:val="0"/>
              <w:autoSpaceDN w:val="0"/>
              <w:adjustRightInd w:val="0"/>
              <w:jc w:val="both"/>
              <w:rPr>
                <w:rFonts w:asciiTheme="minorHAnsi" w:hAnsiTheme="minorHAnsi" w:cs="Arial"/>
                <w:bCs/>
                <w:sz w:val="22"/>
                <w:szCs w:val="22"/>
                <w:lang w:eastAsia="ja-JP"/>
              </w:rPr>
            </w:pPr>
            <w:r w:rsidRPr="00A71B26">
              <w:rPr>
                <w:rFonts w:asciiTheme="minorHAnsi" w:hAnsiTheme="minorHAnsi" w:cs="Arial"/>
                <w:bCs/>
                <w:sz w:val="22"/>
                <w:szCs w:val="22"/>
                <w:lang w:eastAsia="ja-JP"/>
              </w:rPr>
              <w:t>Provide training and mentoring to trainees, junior staff and Indigenous job seekers;</w:t>
            </w:r>
          </w:p>
          <w:p w:rsidR="00D44EF9" w:rsidRPr="00A71B26" w:rsidRDefault="00D44EF9" w:rsidP="00D44EF9">
            <w:pPr>
              <w:widowControl w:val="0"/>
              <w:numPr>
                <w:ilvl w:val="0"/>
                <w:numId w:val="11"/>
              </w:numPr>
              <w:autoSpaceDE w:val="0"/>
              <w:autoSpaceDN w:val="0"/>
              <w:adjustRightInd w:val="0"/>
              <w:jc w:val="both"/>
              <w:rPr>
                <w:rFonts w:asciiTheme="minorHAnsi" w:hAnsiTheme="minorHAnsi" w:cs="Arial"/>
                <w:bCs/>
                <w:sz w:val="22"/>
                <w:szCs w:val="22"/>
                <w:lang w:eastAsia="ja-JP"/>
              </w:rPr>
            </w:pPr>
            <w:r w:rsidRPr="00A71B26">
              <w:rPr>
                <w:rFonts w:asciiTheme="minorHAnsi" w:hAnsiTheme="minorHAnsi" w:cs="Arial"/>
                <w:bCs/>
                <w:sz w:val="22"/>
                <w:szCs w:val="22"/>
                <w:lang w:eastAsia="ja-JP"/>
              </w:rPr>
              <w:t>Communicate changes, issues, targets and good news with staff;</w:t>
            </w:r>
          </w:p>
          <w:p w:rsidR="00D44EF9" w:rsidRPr="00A71B26" w:rsidRDefault="00D44EF9" w:rsidP="00D44EF9">
            <w:pPr>
              <w:widowControl w:val="0"/>
              <w:numPr>
                <w:ilvl w:val="0"/>
                <w:numId w:val="11"/>
              </w:numPr>
              <w:autoSpaceDE w:val="0"/>
              <w:autoSpaceDN w:val="0"/>
              <w:adjustRightInd w:val="0"/>
              <w:jc w:val="both"/>
              <w:rPr>
                <w:rFonts w:asciiTheme="minorHAnsi" w:hAnsiTheme="minorHAnsi" w:cs="Arial"/>
                <w:bCs/>
                <w:sz w:val="22"/>
                <w:szCs w:val="22"/>
                <w:lang w:eastAsia="ja-JP"/>
              </w:rPr>
            </w:pPr>
            <w:r w:rsidRPr="00A71B26">
              <w:rPr>
                <w:rFonts w:asciiTheme="minorHAnsi" w:hAnsiTheme="minorHAnsi" w:cs="Arial"/>
                <w:bCs/>
                <w:sz w:val="22"/>
                <w:szCs w:val="22"/>
                <w:lang w:eastAsia="ja-JP"/>
              </w:rPr>
              <w:t>Maintain confidentiality of staff;</w:t>
            </w:r>
          </w:p>
          <w:p w:rsidR="00D44EF9" w:rsidRPr="00A71B26" w:rsidRDefault="00D44EF9" w:rsidP="00D44EF9">
            <w:pPr>
              <w:widowControl w:val="0"/>
              <w:numPr>
                <w:ilvl w:val="0"/>
                <w:numId w:val="11"/>
              </w:numPr>
              <w:autoSpaceDE w:val="0"/>
              <w:autoSpaceDN w:val="0"/>
              <w:adjustRightInd w:val="0"/>
              <w:jc w:val="both"/>
              <w:rPr>
                <w:rFonts w:cs="Arial"/>
                <w:bCs/>
                <w:lang w:eastAsia="ja-JP"/>
              </w:rPr>
            </w:pPr>
            <w:r w:rsidRPr="00A71B26">
              <w:rPr>
                <w:rFonts w:asciiTheme="minorHAnsi" w:hAnsiTheme="minorHAnsi" w:cs="Arial"/>
                <w:bCs/>
                <w:sz w:val="22"/>
                <w:szCs w:val="22"/>
                <w:lang w:eastAsia="ja-JP"/>
              </w:rPr>
              <w:t>Maintain a culturally appropriate working environment for staff.</w:t>
            </w:r>
          </w:p>
        </w:tc>
      </w:tr>
      <w:tr w:rsidR="00371787" w:rsidRPr="00A71B26" w:rsidTr="00B722AE">
        <w:tc>
          <w:tcPr>
            <w:tcW w:w="2552" w:type="dxa"/>
          </w:tcPr>
          <w:p w:rsidR="00371787" w:rsidRPr="00A71B26" w:rsidRDefault="00371787" w:rsidP="00B722AE">
            <w:pPr>
              <w:rPr>
                <w:rFonts w:asciiTheme="minorHAnsi" w:hAnsiTheme="minorHAnsi"/>
                <w:b/>
                <w:sz w:val="22"/>
                <w:szCs w:val="22"/>
              </w:rPr>
            </w:pPr>
            <w:r w:rsidRPr="00A71B26">
              <w:rPr>
                <w:rFonts w:asciiTheme="minorHAnsi" w:hAnsiTheme="minorHAnsi" w:cs="Arial"/>
                <w:b/>
                <w:bCs/>
                <w:sz w:val="22"/>
                <w:szCs w:val="22"/>
              </w:rPr>
              <w:t>Business Development and Arts Engagement</w:t>
            </w:r>
          </w:p>
        </w:tc>
        <w:tc>
          <w:tcPr>
            <w:tcW w:w="8222" w:type="dxa"/>
          </w:tcPr>
          <w:p w:rsidR="00371787" w:rsidRPr="00A71B26" w:rsidRDefault="00371787" w:rsidP="00371787">
            <w:pPr>
              <w:widowControl w:val="0"/>
              <w:numPr>
                <w:ilvl w:val="0"/>
                <w:numId w:val="11"/>
              </w:numPr>
              <w:autoSpaceDE w:val="0"/>
              <w:autoSpaceDN w:val="0"/>
              <w:adjustRightInd w:val="0"/>
              <w:jc w:val="both"/>
              <w:rPr>
                <w:rFonts w:asciiTheme="minorHAnsi" w:hAnsiTheme="minorHAnsi" w:cs="Arial"/>
                <w:bCs/>
                <w:sz w:val="22"/>
                <w:szCs w:val="22"/>
                <w:lang w:eastAsia="ja-JP"/>
              </w:rPr>
            </w:pPr>
            <w:r w:rsidRPr="00A71B26">
              <w:rPr>
                <w:rFonts w:asciiTheme="minorHAnsi" w:hAnsiTheme="minorHAnsi" w:cs="Arial"/>
                <w:bCs/>
                <w:sz w:val="22"/>
                <w:szCs w:val="22"/>
                <w:lang w:eastAsia="ja-JP"/>
              </w:rPr>
              <w:t>Work with artists, art centres, small business and micro-enterprise to bring new product to market;</w:t>
            </w:r>
          </w:p>
          <w:p w:rsidR="00371787" w:rsidRPr="00A71B26" w:rsidRDefault="00371787" w:rsidP="00371787">
            <w:pPr>
              <w:widowControl w:val="0"/>
              <w:numPr>
                <w:ilvl w:val="0"/>
                <w:numId w:val="11"/>
              </w:numPr>
              <w:autoSpaceDE w:val="0"/>
              <w:autoSpaceDN w:val="0"/>
              <w:adjustRightInd w:val="0"/>
              <w:jc w:val="both"/>
              <w:rPr>
                <w:rFonts w:asciiTheme="minorHAnsi" w:hAnsiTheme="minorHAnsi" w:cs="Arial"/>
                <w:bCs/>
                <w:sz w:val="22"/>
                <w:szCs w:val="22"/>
                <w:lang w:eastAsia="ja-JP"/>
              </w:rPr>
            </w:pPr>
            <w:r w:rsidRPr="00A71B26">
              <w:rPr>
                <w:rFonts w:asciiTheme="minorHAnsi" w:hAnsiTheme="minorHAnsi" w:cs="Arial"/>
                <w:bCs/>
                <w:sz w:val="22"/>
                <w:szCs w:val="22"/>
                <w:lang w:eastAsia="ja-JP"/>
              </w:rPr>
              <w:t>Passionately promote Aboriginal Art and Culture from the Northern Territory;</w:t>
            </w:r>
          </w:p>
          <w:p w:rsidR="00371787" w:rsidRPr="00A71B26" w:rsidRDefault="00371787" w:rsidP="00371787">
            <w:pPr>
              <w:pStyle w:val="ListParagraph"/>
              <w:numPr>
                <w:ilvl w:val="0"/>
                <w:numId w:val="11"/>
              </w:numPr>
              <w:jc w:val="both"/>
              <w:rPr>
                <w:rFonts w:asciiTheme="minorHAnsi" w:hAnsiTheme="minorHAnsi"/>
                <w:b/>
                <w:sz w:val="22"/>
                <w:szCs w:val="22"/>
              </w:rPr>
            </w:pPr>
            <w:r w:rsidRPr="00A71B26">
              <w:rPr>
                <w:rFonts w:asciiTheme="minorHAnsi" w:hAnsiTheme="minorHAnsi" w:cs="Arial"/>
                <w:bCs/>
                <w:sz w:val="22"/>
                <w:szCs w:val="22"/>
                <w:lang w:eastAsia="ja-JP"/>
              </w:rPr>
              <w:t>Increase revenue through new and established business channels including corporate gifts, online retailing, and events;</w:t>
            </w:r>
          </w:p>
          <w:p w:rsidR="00371787" w:rsidRPr="00A71B26" w:rsidRDefault="00371787" w:rsidP="00371787">
            <w:pPr>
              <w:pStyle w:val="ListParagraph"/>
              <w:widowControl w:val="0"/>
              <w:numPr>
                <w:ilvl w:val="0"/>
                <w:numId w:val="11"/>
              </w:numPr>
              <w:autoSpaceDE w:val="0"/>
              <w:autoSpaceDN w:val="0"/>
              <w:adjustRightInd w:val="0"/>
              <w:contextualSpacing w:val="0"/>
              <w:jc w:val="both"/>
              <w:rPr>
                <w:rFonts w:asciiTheme="minorHAnsi" w:hAnsiTheme="minorHAnsi" w:cs="Arial"/>
                <w:bCs/>
                <w:sz w:val="22"/>
                <w:szCs w:val="22"/>
              </w:rPr>
            </w:pPr>
            <w:r w:rsidRPr="00A71B26">
              <w:rPr>
                <w:rFonts w:asciiTheme="minorHAnsi" w:hAnsiTheme="minorHAnsi" w:cs="Arial"/>
                <w:bCs/>
                <w:sz w:val="22"/>
                <w:szCs w:val="22"/>
              </w:rPr>
              <w:t>Increase brand awareness through social media channels in accordance with Ironbark’s social media policy;</w:t>
            </w:r>
          </w:p>
          <w:p w:rsidR="00371787" w:rsidRPr="00A71B26" w:rsidRDefault="00371787" w:rsidP="00371787">
            <w:pPr>
              <w:pStyle w:val="ListParagraph"/>
              <w:widowControl w:val="0"/>
              <w:numPr>
                <w:ilvl w:val="0"/>
                <w:numId w:val="11"/>
              </w:numPr>
              <w:autoSpaceDE w:val="0"/>
              <w:autoSpaceDN w:val="0"/>
              <w:adjustRightInd w:val="0"/>
              <w:contextualSpacing w:val="0"/>
              <w:jc w:val="both"/>
              <w:rPr>
                <w:rFonts w:asciiTheme="minorHAnsi" w:hAnsiTheme="minorHAnsi" w:cs="Arial"/>
                <w:bCs/>
                <w:sz w:val="22"/>
                <w:szCs w:val="22"/>
              </w:rPr>
            </w:pPr>
            <w:r w:rsidRPr="00A71B26">
              <w:rPr>
                <w:rFonts w:asciiTheme="minorHAnsi" w:hAnsiTheme="minorHAnsi" w:cs="Arial"/>
                <w:bCs/>
                <w:sz w:val="22"/>
                <w:szCs w:val="22"/>
              </w:rPr>
              <w:t>Develop, promote and deliver quarterly arts exhibitions at Lyons Cottage, ensuring exhibitions are well attended and value for money;</w:t>
            </w:r>
          </w:p>
          <w:p w:rsidR="00371787" w:rsidRPr="00A71B26" w:rsidRDefault="00371787" w:rsidP="00371787">
            <w:pPr>
              <w:pStyle w:val="ListParagraph"/>
              <w:widowControl w:val="0"/>
              <w:numPr>
                <w:ilvl w:val="0"/>
                <w:numId w:val="11"/>
              </w:numPr>
              <w:autoSpaceDE w:val="0"/>
              <w:autoSpaceDN w:val="0"/>
              <w:adjustRightInd w:val="0"/>
              <w:contextualSpacing w:val="0"/>
              <w:jc w:val="both"/>
              <w:rPr>
                <w:rFonts w:asciiTheme="minorHAnsi" w:hAnsiTheme="minorHAnsi" w:cs="Arial"/>
                <w:bCs/>
                <w:sz w:val="22"/>
                <w:szCs w:val="22"/>
              </w:rPr>
            </w:pPr>
            <w:r w:rsidRPr="00A71B26">
              <w:rPr>
                <w:rFonts w:asciiTheme="minorHAnsi" w:hAnsiTheme="minorHAnsi" w:cs="Arial"/>
                <w:bCs/>
                <w:sz w:val="22"/>
                <w:szCs w:val="22"/>
              </w:rPr>
              <w:t>Develop and coordinate small projects and workshops as required;</w:t>
            </w:r>
          </w:p>
          <w:p w:rsidR="00371787" w:rsidRPr="00A71B26" w:rsidRDefault="00371787" w:rsidP="00371787">
            <w:pPr>
              <w:pStyle w:val="ListParagraph"/>
              <w:widowControl w:val="0"/>
              <w:numPr>
                <w:ilvl w:val="0"/>
                <w:numId w:val="11"/>
              </w:numPr>
              <w:autoSpaceDE w:val="0"/>
              <w:autoSpaceDN w:val="0"/>
              <w:adjustRightInd w:val="0"/>
              <w:contextualSpacing w:val="0"/>
              <w:jc w:val="both"/>
              <w:rPr>
                <w:rFonts w:asciiTheme="minorHAnsi" w:hAnsiTheme="minorHAnsi" w:cs="Arial"/>
                <w:bCs/>
                <w:sz w:val="22"/>
                <w:szCs w:val="22"/>
              </w:rPr>
            </w:pPr>
            <w:r w:rsidRPr="00A71B26">
              <w:rPr>
                <w:rFonts w:asciiTheme="minorHAnsi" w:hAnsiTheme="minorHAnsi" w:cs="Arial"/>
                <w:bCs/>
                <w:sz w:val="22"/>
                <w:szCs w:val="22"/>
              </w:rPr>
              <w:t>Prepare grant submissions to fund exhibitions and projects;</w:t>
            </w:r>
          </w:p>
          <w:p w:rsidR="00371787" w:rsidRPr="00A71B26" w:rsidRDefault="00371787" w:rsidP="00371787">
            <w:pPr>
              <w:pStyle w:val="ListParagraph"/>
              <w:numPr>
                <w:ilvl w:val="0"/>
                <w:numId w:val="11"/>
              </w:numPr>
              <w:jc w:val="both"/>
              <w:rPr>
                <w:rFonts w:asciiTheme="minorHAnsi" w:hAnsiTheme="minorHAnsi"/>
                <w:b/>
                <w:sz w:val="22"/>
                <w:szCs w:val="22"/>
              </w:rPr>
            </w:pPr>
            <w:r w:rsidRPr="00A71B26">
              <w:rPr>
                <w:rFonts w:asciiTheme="minorHAnsi" w:hAnsiTheme="minorHAnsi" w:cs="Arial"/>
                <w:bCs/>
                <w:sz w:val="22"/>
                <w:szCs w:val="22"/>
              </w:rPr>
              <w:t>Find solutions to problems and encourage the continuous improvement to business.</w:t>
            </w:r>
          </w:p>
        </w:tc>
      </w:tr>
      <w:tr w:rsidR="00371787" w:rsidRPr="00A71B26" w:rsidTr="00B722AE">
        <w:tc>
          <w:tcPr>
            <w:tcW w:w="2552" w:type="dxa"/>
          </w:tcPr>
          <w:p w:rsidR="00371787" w:rsidRPr="00A71B26" w:rsidRDefault="00371787" w:rsidP="00440832">
            <w:pPr>
              <w:rPr>
                <w:rFonts w:asciiTheme="minorHAnsi" w:hAnsiTheme="minorHAnsi"/>
                <w:b/>
                <w:sz w:val="22"/>
                <w:szCs w:val="22"/>
              </w:rPr>
            </w:pPr>
            <w:r w:rsidRPr="00A71B26">
              <w:rPr>
                <w:rFonts w:asciiTheme="minorHAnsi" w:hAnsiTheme="minorHAnsi"/>
                <w:b/>
                <w:sz w:val="22"/>
                <w:szCs w:val="22"/>
              </w:rPr>
              <w:t>Values, Behaviour &amp; Cultural Diversity</w:t>
            </w:r>
          </w:p>
        </w:tc>
        <w:tc>
          <w:tcPr>
            <w:tcW w:w="8222" w:type="dxa"/>
          </w:tcPr>
          <w:p w:rsidR="00371787" w:rsidRPr="00A71B26" w:rsidRDefault="00371787" w:rsidP="00371787">
            <w:pPr>
              <w:numPr>
                <w:ilvl w:val="0"/>
                <w:numId w:val="13"/>
              </w:numPr>
              <w:autoSpaceDE w:val="0"/>
              <w:autoSpaceDN w:val="0"/>
              <w:adjustRightInd w:val="0"/>
              <w:spacing w:after="120"/>
              <w:ind w:left="714" w:hanging="357"/>
              <w:rPr>
                <w:rFonts w:asciiTheme="minorHAnsi" w:eastAsia="Times New Roman" w:hAnsiTheme="minorHAnsi" w:cstheme="minorHAnsi"/>
                <w:color w:val="000000"/>
                <w:sz w:val="22"/>
                <w:szCs w:val="22"/>
              </w:rPr>
            </w:pPr>
            <w:r w:rsidRPr="00A71B26">
              <w:rPr>
                <w:rFonts w:asciiTheme="minorHAnsi" w:eastAsia="Times New Roman" w:hAnsiTheme="minorHAnsi" w:cstheme="minorHAnsi"/>
                <w:color w:val="000000"/>
                <w:sz w:val="22"/>
                <w:szCs w:val="22"/>
              </w:rPr>
              <w:t>Participate in training and educational activities to support the continual development of a diverse workplace;</w:t>
            </w:r>
          </w:p>
          <w:p w:rsidR="00371787" w:rsidRPr="00A71B26" w:rsidRDefault="00371787" w:rsidP="00371787">
            <w:pPr>
              <w:numPr>
                <w:ilvl w:val="0"/>
                <w:numId w:val="13"/>
              </w:numPr>
              <w:autoSpaceDE w:val="0"/>
              <w:autoSpaceDN w:val="0"/>
              <w:adjustRightInd w:val="0"/>
              <w:spacing w:after="120"/>
              <w:ind w:left="714" w:hanging="357"/>
              <w:rPr>
                <w:rFonts w:asciiTheme="minorHAnsi" w:eastAsia="Times New Roman" w:hAnsiTheme="minorHAnsi" w:cstheme="minorHAnsi"/>
                <w:color w:val="000000"/>
                <w:sz w:val="22"/>
                <w:szCs w:val="22"/>
              </w:rPr>
            </w:pPr>
            <w:r w:rsidRPr="00A71B26">
              <w:rPr>
                <w:rFonts w:asciiTheme="minorHAnsi" w:eastAsia="Times New Roman" w:hAnsiTheme="minorHAnsi" w:cstheme="minorHAnsi"/>
                <w:color w:val="000000"/>
                <w:sz w:val="22"/>
                <w:szCs w:val="22"/>
              </w:rPr>
              <w:t>Support the organisation in increasing cultural awareness and the breaking down of cultural barriers and display an appreciation of cultural sensitivity and difference</w:t>
            </w:r>
            <w:r w:rsidR="00610F03" w:rsidRPr="00A71B26">
              <w:rPr>
                <w:rFonts w:asciiTheme="minorHAnsi" w:eastAsia="Times New Roman" w:hAnsiTheme="minorHAnsi" w:cstheme="minorHAnsi"/>
                <w:color w:val="000000"/>
                <w:sz w:val="22"/>
                <w:szCs w:val="22"/>
              </w:rPr>
              <w:t>;</w:t>
            </w:r>
          </w:p>
          <w:p w:rsidR="00371787" w:rsidRPr="00A71B26" w:rsidRDefault="00371787" w:rsidP="00371787">
            <w:pPr>
              <w:numPr>
                <w:ilvl w:val="0"/>
                <w:numId w:val="13"/>
              </w:numPr>
              <w:tabs>
                <w:tab w:val="left" w:pos="968"/>
              </w:tabs>
              <w:ind w:left="714" w:hanging="357"/>
              <w:rPr>
                <w:rFonts w:asciiTheme="minorHAnsi" w:hAnsiTheme="minorHAnsi" w:cstheme="minorHAnsi"/>
                <w:sz w:val="22"/>
                <w:szCs w:val="22"/>
                <w:lang w:eastAsia="ja-JP"/>
              </w:rPr>
            </w:pPr>
            <w:r w:rsidRPr="00A71B26">
              <w:rPr>
                <w:rFonts w:asciiTheme="minorHAnsi" w:hAnsiTheme="minorHAnsi" w:cstheme="minorHAnsi"/>
                <w:sz w:val="22"/>
                <w:szCs w:val="22"/>
                <w:lang w:eastAsia="ja-JP"/>
              </w:rPr>
              <w:t>As part of the wider team, attend and support workplace cultural activities that may occur, such as NAIDOC week, Harmony Day and Reconciliation Action Week.</w:t>
            </w:r>
          </w:p>
          <w:p w:rsidR="00CC2112" w:rsidRDefault="00CC2112" w:rsidP="00CC2112">
            <w:pPr>
              <w:widowControl w:val="0"/>
              <w:autoSpaceDE w:val="0"/>
              <w:autoSpaceDN w:val="0"/>
              <w:adjustRightInd w:val="0"/>
              <w:jc w:val="both"/>
              <w:rPr>
                <w:rFonts w:asciiTheme="minorHAnsi" w:hAnsiTheme="minorHAnsi" w:cstheme="minorHAnsi"/>
                <w:sz w:val="22"/>
                <w:szCs w:val="22"/>
                <w:lang w:eastAsia="ja-JP"/>
              </w:rPr>
            </w:pPr>
          </w:p>
          <w:p w:rsidR="00371787" w:rsidRPr="00CC2112" w:rsidRDefault="00371787" w:rsidP="00CC2112">
            <w:pPr>
              <w:pStyle w:val="ListParagraph"/>
              <w:widowControl w:val="0"/>
              <w:numPr>
                <w:ilvl w:val="0"/>
                <w:numId w:val="12"/>
              </w:numPr>
              <w:autoSpaceDE w:val="0"/>
              <w:autoSpaceDN w:val="0"/>
              <w:adjustRightInd w:val="0"/>
              <w:jc w:val="both"/>
              <w:rPr>
                <w:rFonts w:asciiTheme="minorHAnsi" w:hAnsiTheme="minorHAnsi" w:cs="Arial"/>
                <w:bCs/>
                <w:lang w:eastAsia="ja-JP"/>
              </w:rPr>
            </w:pPr>
            <w:r w:rsidRPr="00CC2112">
              <w:rPr>
                <w:rFonts w:asciiTheme="minorHAnsi" w:hAnsiTheme="minorHAnsi" w:cstheme="minorHAnsi"/>
                <w:sz w:val="22"/>
                <w:lang w:eastAsia="ja-JP"/>
              </w:rPr>
              <w:t>An ability and willingness to behave and work in accordance with Ironbark values.</w:t>
            </w:r>
          </w:p>
        </w:tc>
      </w:tr>
      <w:tr w:rsidR="00371787" w:rsidRPr="00A71B26" w:rsidTr="00B722AE">
        <w:tc>
          <w:tcPr>
            <w:tcW w:w="2552" w:type="dxa"/>
          </w:tcPr>
          <w:p w:rsidR="00371787" w:rsidRPr="00A71B26" w:rsidRDefault="00371787" w:rsidP="00B722AE">
            <w:pPr>
              <w:rPr>
                <w:rFonts w:asciiTheme="minorHAnsi" w:hAnsiTheme="minorHAnsi"/>
                <w:b/>
                <w:sz w:val="22"/>
                <w:szCs w:val="22"/>
              </w:rPr>
            </w:pPr>
            <w:r w:rsidRPr="00A71B26">
              <w:rPr>
                <w:rFonts w:asciiTheme="minorHAnsi" w:hAnsiTheme="minorHAnsi"/>
                <w:b/>
                <w:sz w:val="22"/>
                <w:szCs w:val="22"/>
              </w:rPr>
              <w:t>Risk Management</w:t>
            </w:r>
          </w:p>
        </w:tc>
        <w:tc>
          <w:tcPr>
            <w:tcW w:w="8222" w:type="dxa"/>
          </w:tcPr>
          <w:p w:rsidR="00371787" w:rsidRPr="00A71B26" w:rsidRDefault="00371787" w:rsidP="00371787">
            <w:pPr>
              <w:numPr>
                <w:ilvl w:val="0"/>
                <w:numId w:val="13"/>
              </w:numPr>
              <w:autoSpaceDE w:val="0"/>
              <w:autoSpaceDN w:val="0"/>
              <w:adjustRightInd w:val="0"/>
              <w:spacing w:after="120"/>
              <w:ind w:left="714" w:hanging="357"/>
              <w:rPr>
                <w:rFonts w:asciiTheme="minorHAnsi" w:eastAsia="Times New Roman" w:hAnsiTheme="minorHAnsi" w:cstheme="minorHAnsi"/>
                <w:color w:val="000000"/>
                <w:sz w:val="22"/>
                <w:szCs w:val="22"/>
              </w:rPr>
            </w:pPr>
            <w:r w:rsidRPr="00A71B26">
              <w:rPr>
                <w:rFonts w:asciiTheme="minorHAnsi" w:eastAsia="Times New Roman" w:hAnsiTheme="minorHAnsi" w:cstheme="minorHAnsi"/>
                <w:color w:val="000000"/>
                <w:sz w:val="22"/>
                <w:szCs w:val="22"/>
              </w:rPr>
              <w:t>Comply with Ironbark Aboriginal Corporations risk management policy &amp; procedure.</w:t>
            </w:r>
          </w:p>
          <w:p w:rsidR="00371787" w:rsidRPr="00A71B26" w:rsidRDefault="00371787" w:rsidP="00371787">
            <w:pPr>
              <w:numPr>
                <w:ilvl w:val="0"/>
                <w:numId w:val="13"/>
              </w:numPr>
              <w:autoSpaceDE w:val="0"/>
              <w:autoSpaceDN w:val="0"/>
              <w:adjustRightInd w:val="0"/>
              <w:spacing w:after="120"/>
              <w:ind w:left="714" w:hanging="357"/>
              <w:rPr>
                <w:rFonts w:asciiTheme="minorHAnsi" w:eastAsia="Times New Roman" w:hAnsiTheme="minorHAnsi" w:cstheme="minorHAnsi"/>
                <w:color w:val="000000"/>
                <w:sz w:val="22"/>
                <w:szCs w:val="22"/>
              </w:rPr>
            </w:pPr>
            <w:r w:rsidRPr="00A71B26">
              <w:rPr>
                <w:rFonts w:asciiTheme="minorHAnsi" w:eastAsia="Times New Roman" w:hAnsiTheme="minorHAnsi" w:cstheme="minorHAnsi"/>
                <w:color w:val="000000"/>
                <w:sz w:val="22"/>
                <w:szCs w:val="22"/>
              </w:rPr>
              <w:t xml:space="preserve">Conform to the duty of care requirements ensuring their own safety and that of others through the prevention of any adverse acts or omissions; </w:t>
            </w:r>
          </w:p>
          <w:p w:rsidR="00371787" w:rsidRPr="00A71B26" w:rsidRDefault="00371787" w:rsidP="00371787">
            <w:pPr>
              <w:numPr>
                <w:ilvl w:val="0"/>
                <w:numId w:val="13"/>
              </w:numPr>
              <w:autoSpaceDE w:val="0"/>
              <w:autoSpaceDN w:val="0"/>
              <w:adjustRightInd w:val="0"/>
              <w:spacing w:after="120"/>
              <w:ind w:left="714" w:hanging="357"/>
              <w:rPr>
                <w:rFonts w:asciiTheme="minorHAnsi" w:eastAsia="Times New Roman" w:hAnsiTheme="minorHAnsi" w:cstheme="minorHAnsi"/>
                <w:color w:val="000000"/>
                <w:sz w:val="22"/>
                <w:szCs w:val="22"/>
              </w:rPr>
            </w:pPr>
            <w:r w:rsidRPr="00A71B26">
              <w:rPr>
                <w:rFonts w:asciiTheme="minorHAnsi" w:eastAsia="Times New Roman" w:hAnsiTheme="minorHAnsi" w:cstheme="minorHAnsi"/>
                <w:color w:val="000000"/>
                <w:sz w:val="22"/>
                <w:szCs w:val="22"/>
              </w:rPr>
              <w:t xml:space="preserve">Comply with the safety procedures and directions agreed between management and employees with nominated or elected safety representatives; </w:t>
            </w:r>
          </w:p>
          <w:p w:rsidR="00371787" w:rsidRPr="00303941" w:rsidRDefault="00371787" w:rsidP="00303941">
            <w:pPr>
              <w:pStyle w:val="ListParagraph"/>
              <w:widowControl w:val="0"/>
              <w:numPr>
                <w:ilvl w:val="0"/>
                <w:numId w:val="13"/>
              </w:numPr>
              <w:autoSpaceDE w:val="0"/>
              <w:autoSpaceDN w:val="0"/>
              <w:adjustRightInd w:val="0"/>
              <w:jc w:val="both"/>
              <w:rPr>
                <w:rFonts w:asciiTheme="minorHAnsi" w:hAnsiTheme="minorHAnsi"/>
              </w:rPr>
            </w:pPr>
            <w:r w:rsidRPr="00303941">
              <w:rPr>
                <w:rFonts w:asciiTheme="minorHAnsi" w:hAnsiTheme="minorHAnsi" w:cstheme="minorHAnsi"/>
                <w:sz w:val="22"/>
                <w:lang w:eastAsia="ja-JP"/>
              </w:rPr>
              <w:t>Report all potential hazards and accidents/ incidents to their supervisor/ manager.</w:t>
            </w:r>
          </w:p>
        </w:tc>
      </w:tr>
    </w:tbl>
    <w:p w:rsidR="00371787" w:rsidRPr="00A71B26" w:rsidRDefault="00371787" w:rsidP="003E26BC">
      <w:pPr>
        <w:rPr>
          <w:b/>
        </w:rPr>
      </w:pPr>
    </w:p>
    <w:p w:rsidR="00371787" w:rsidRPr="00A71B26" w:rsidRDefault="00371787" w:rsidP="003E26BC">
      <w:pPr>
        <w:rPr>
          <w:b/>
        </w:rPr>
      </w:pPr>
    </w:p>
    <w:p w:rsidR="00A71B26" w:rsidRDefault="00A71B26" w:rsidP="003E26BC">
      <w:pPr>
        <w:rPr>
          <w:b/>
        </w:rPr>
      </w:pPr>
    </w:p>
    <w:p w:rsidR="00D44EF9" w:rsidRDefault="00D44EF9" w:rsidP="003E26BC">
      <w:pPr>
        <w:rPr>
          <w:b/>
        </w:rPr>
      </w:pPr>
    </w:p>
    <w:p w:rsidR="00D44EF9" w:rsidRDefault="00D44EF9" w:rsidP="003E26BC">
      <w:pPr>
        <w:rPr>
          <w:b/>
        </w:rPr>
      </w:pPr>
    </w:p>
    <w:p w:rsidR="00D44EF9" w:rsidRDefault="00D44EF9" w:rsidP="003E26BC">
      <w:pPr>
        <w:rPr>
          <w:b/>
        </w:rPr>
      </w:pPr>
    </w:p>
    <w:p w:rsidR="00D44EF9" w:rsidRDefault="00D44EF9" w:rsidP="003E26BC">
      <w:pPr>
        <w:rPr>
          <w:b/>
        </w:rPr>
      </w:pPr>
    </w:p>
    <w:p w:rsidR="003E26BC" w:rsidRPr="00A71B26" w:rsidRDefault="003E26BC" w:rsidP="003E26BC">
      <w:pPr>
        <w:rPr>
          <w:b/>
        </w:rPr>
      </w:pPr>
      <w:r w:rsidRPr="00A71B26">
        <w:rPr>
          <w:b/>
        </w:rPr>
        <w:t xml:space="preserve">Key Selection Criteria – Essential </w:t>
      </w:r>
    </w:p>
    <w:p w:rsidR="00371787" w:rsidRPr="00A71B26" w:rsidRDefault="00371787" w:rsidP="00371787">
      <w:pPr>
        <w:numPr>
          <w:ilvl w:val="0"/>
          <w:numId w:val="14"/>
        </w:numPr>
        <w:spacing w:after="0" w:line="240" w:lineRule="auto"/>
        <w:contextualSpacing/>
        <w:rPr>
          <w:rFonts w:eastAsia="MS Mincho" w:cs="Arial"/>
          <w:bCs/>
          <w:iCs/>
          <w:lang w:eastAsia="ja-JP"/>
        </w:rPr>
      </w:pPr>
      <w:r w:rsidRPr="00A71B26">
        <w:rPr>
          <w:rFonts w:eastAsia="MS Mincho" w:cs="Arial"/>
          <w:bCs/>
          <w:iCs/>
          <w:lang w:eastAsia="ja-JP"/>
        </w:rPr>
        <w:t>Industry knowledge and understanding of Indigenous art, specifically within the NT;</w:t>
      </w:r>
    </w:p>
    <w:p w:rsidR="00371787" w:rsidRPr="00A71B26" w:rsidRDefault="00371787" w:rsidP="00371787">
      <w:pPr>
        <w:numPr>
          <w:ilvl w:val="0"/>
          <w:numId w:val="14"/>
        </w:numPr>
        <w:spacing w:after="0" w:line="240" w:lineRule="auto"/>
        <w:ind w:left="357" w:hanging="357"/>
        <w:contextualSpacing/>
        <w:rPr>
          <w:rFonts w:eastAsia="MS Mincho" w:cs="Arial"/>
          <w:bCs/>
          <w:iCs/>
          <w:lang w:eastAsia="ja-JP"/>
        </w:rPr>
      </w:pPr>
      <w:r w:rsidRPr="00A71B26">
        <w:rPr>
          <w:rFonts w:eastAsia="MS Mincho" w:cs="Arial"/>
          <w:bCs/>
          <w:iCs/>
          <w:lang w:eastAsia="ja-JP"/>
        </w:rPr>
        <w:t>Knowledge and understanding of Aboriginal and Torres Strait Islander cultures and of issues affecting Aboriginal and Torres Strait Islander people in contemporary Australian society;</w:t>
      </w:r>
    </w:p>
    <w:p w:rsidR="00371787" w:rsidRPr="00A71B26" w:rsidRDefault="00371787" w:rsidP="00371787">
      <w:pPr>
        <w:numPr>
          <w:ilvl w:val="0"/>
          <w:numId w:val="14"/>
        </w:numPr>
        <w:spacing w:after="0" w:line="240" w:lineRule="auto"/>
        <w:ind w:left="357" w:hanging="357"/>
        <w:contextualSpacing/>
        <w:rPr>
          <w:rFonts w:eastAsia="MS Mincho" w:cs="Arial"/>
          <w:bCs/>
          <w:iCs/>
          <w:lang w:eastAsia="ja-JP"/>
        </w:rPr>
      </w:pPr>
      <w:r w:rsidRPr="00A71B26">
        <w:rPr>
          <w:rFonts w:eastAsia="MS Mincho" w:cs="Arial"/>
          <w:bCs/>
          <w:iCs/>
          <w:lang w:eastAsia="ja-JP"/>
        </w:rPr>
        <w:t>Experience in events and exhibition coordination;</w:t>
      </w:r>
    </w:p>
    <w:p w:rsidR="00371787" w:rsidRPr="00A71B26" w:rsidRDefault="00371787" w:rsidP="00371787">
      <w:pPr>
        <w:numPr>
          <w:ilvl w:val="0"/>
          <w:numId w:val="14"/>
        </w:numPr>
        <w:autoSpaceDE w:val="0"/>
        <w:autoSpaceDN w:val="0"/>
        <w:adjustRightInd w:val="0"/>
        <w:spacing w:before="120" w:after="0" w:line="240" w:lineRule="auto"/>
        <w:ind w:left="357" w:hanging="357"/>
        <w:contextualSpacing/>
        <w:jc w:val="both"/>
        <w:rPr>
          <w:rFonts w:eastAsia="MS Mincho" w:cs="Arial"/>
          <w:bCs/>
          <w:iCs/>
          <w:lang w:eastAsia="ja-JP"/>
        </w:rPr>
      </w:pPr>
      <w:r w:rsidRPr="00A71B26">
        <w:rPr>
          <w:rFonts w:eastAsia="MS Mincho" w:cs="Arial"/>
          <w:bCs/>
          <w:iCs/>
          <w:lang w:eastAsia="ja-JP"/>
        </w:rPr>
        <w:t>Exceptional organisation and communication skills and the ability to work well in a team environment;</w:t>
      </w:r>
    </w:p>
    <w:p w:rsidR="00371787" w:rsidRPr="00A71B26" w:rsidRDefault="00371787" w:rsidP="00371787">
      <w:pPr>
        <w:numPr>
          <w:ilvl w:val="0"/>
          <w:numId w:val="14"/>
        </w:numPr>
        <w:autoSpaceDE w:val="0"/>
        <w:autoSpaceDN w:val="0"/>
        <w:adjustRightInd w:val="0"/>
        <w:spacing w:before="120" w:after="0" w:line="240" w:lineRule="auto"/>
        <w:ind w:left="357" w:hanging="357"/>
        <w:contextualSpacing/>
        <w:jc w:val="both"/>
        <w:rPr>
          <w:rFonts w:eastAsia="MS Mincho" w:cs="Arial"/>
          <w:bCs/>
          <w:iCs/>
          <w:lang w:eastAsia="ja-JP"/>
        </w:rPr>
      </w:pPr>
      <w:r w:rsidRPr="00A71B26">
        <w:rPr>
          <w:rFonts w:eastAsia="MS Mincho" w:cs="Arial"/>
          <w:bCs/>
          <w:iCs/>
          <w:lang w:eastAsia="ja-JP"/>
        </w:rPr>
        <w:t xml:space="preserve">Experience in retail sales with a demonstrated ability to meet and exceed financial targets; </w:t>
      </w:r>
    </w:p>
    <w:p w:rsidR="00371787" w:rsidRPr="00A71B26" w:rsidRDefault="00371787" w:rsidP="00371787">
      <w:pPr>
        <w:autoSpaceDE w:val="0"/>
        <w:autoSpaceDN w:val="0"/>
        <w:adjustRightInd w:val="0"/>
        <w:spacing w:before="120" w:after="0" w:line="240" w:lineRule="auto"/>
        <w:ind w:left="360"/>
        <w:contextualSpacing/>
        <w:jc w:val="both"/>
        <w:rPr>
          <w:rFonts w:eastAsia="MS Mincho" w:cs="Arial"/>
          <w:bCs/>
          <w:iCs/>
          <w:lang w:eastAsia="ja-JP"/>
        </w:rPr>
      </w:pPr>
      <w:r w:rsidRPr="00A71B26">
        <w:rPr>
          <w:rFonts w:eastAsia="MS Mincho" w:cs="Arial"/>
          <w:bCs/>
          <w:iCs/>
          <w:lang w:eastAsia="ja-JP"/>
        </w:rPr>
        <w:t xml:space="preserve"> </w:t>
      </w:r>
    </w:p>
    <w:p w:rsidR="00371787" w:rsidRPr="00A71B26" w:rsidRDefault="00371787" w:rsidP="003E26BC">
      <w:pPr>
        <w:rPr>
          <w:b/>
        </w:rPr>
      </w:pPr>
    </w:p>
    <w:p w:rsidR="003E26BC" w:rsidRPr="00A71B26" w:rsidRDefault="003E26BC" w:rsidP="003F522D">
      <w:pPr>
        <w:jc w:val="both"/>
        <w:rPr>
          <w:b/>
        </w:rPr>
      </w:pPr>
      <w:r w:rsidRPr="00A71B26">
        <w:rPr>
          <w:b/>
        </w:rPr>
        <w:t>Key Selection Criteria- Highly Desirable</w:t>
      </w:r>
    </w:p>
    <w:p w:rsidR="00371787" w:rsidRPr="00A71B26" w:rsidRDefault="00371787" w:rsidP="00371787">
      <w:pPr>
        <w:widowControl w:val="0"/>
        <w:numPr>
          <w:ilvl w:val="0"/>
          <w:numId w:val="15"/>
        </w:numPr>
        <w:autoSpaceDE w:val="0"/>
        <w:autoSpaceDN w:val="0"/>
        <w:adjustRightInd w:val="0"/>
        <w:spacing w:before="240" w:after="240" w:line="240" w:lineRule="auto"/>
        <w:ind w:left="357" w:hanging="357"/>
        <w:contextualSpacing/>
        <w:rPr>
          <w:rFonts w:eastAsia="MS Mincho" w:cstheme="minorHAnsi"/>
          <w:lang w:eastAsia="ja-JP"/>
        </w:rPr>
      </w:pPr>
      <w:r w:rsidRPr="00A71B26">
        <w:rPr>
          <w:rFonts w:eastAsia="MS Mincho" w:cstheme="minorHAnsi"/>
          <w:lang w:eastAsia="ja-JP"/>
        </w:rPr>
        <w:t>Experience in or understanding of community/not-for profit organisation’s;</w:t>
      </w:r>
    </w:p>
    <w:p w:rsidR="00371787" w:rsidRPr="00A71B26" w:rsidRDefault="00371787" w:rsidP="00371787">
      <w:pPr>
        <w:numPr>
          <w:ilvl w:val="0"/>
          <w:numId w:val="15"/>
        </w:numPr>
        <w:spacing w:after="0" w:line="240" w:lineRule="auto"/>
        <w:contextualSpacing/>
        <w:rPr>
          <w:rFonts w:eastAsia="MS Mincho" w:cstheme="minorHAnsi"/>
          <w:lang w:eastAsia="ja-JP"/>
        </w:rPr>
      </w:pPr>
      <w:r w:rsidRPr="00A71B26">
        <w:rPr>
          <w:rFonts w:eastAsia="MS Mincho" w:cstheme="minorHAnsi"/>
          <w:lang w:eastAsia="ja-JP"/>
        </w:rPr>
        <w:t>Qualifications within the Arts or Art History or Business Administration;</w:t>
      </w:r>
    </w:p>
    <w:p w:rsidR="00371787" w:rsidRPr="00A71B26" w:rsidRDefault="00371787" w:rsidP="00371787">
      <w:pPr>
        <w:numPr>
          <w:ilvl w:val="0"/>
          <w:numId w:val="15"/>
        </w:numPr>
        <w:spacing w:after="0" w:line="240" w:lineRule="auto"/>
        <w:contextualSpacing/>
        <w:rPr>
          <w:rFonts w:eastAsia="MS Mincho" w:cstheme="minorHAnsi"/>
          <w:lang w:eastAsia="ja-JP"/>
        </w:rPr>
      </w:pPr>
      <w:r w:rsidRPr="00A71B26">
        <w:rPr>
          <w:rFonts w:eastAsia="MS Mincho" w:cstheme="minorHAnsi"/>
          <w:lang w:eastAsia="ja-JP"/>
        </w:rPr>
        <w:t xml:space="preserve">An understanding of POS processes such as cash handling and stock management and pricing; </w:t>
      </w:r>
    </w:p>
    <w:p w:rsidR="003F522D" w:rsidRDefault="003F522D" w:rsidP="003F522D">
      <w:pPr>
        <w:rPr>
          <w:rFonts w:ascii="Calibri" w:hAnsi="Calibri"/>
          <w:sz w:val="20"/>
          <w:szCs w:val="20"/>
        </w:rPr>
      </w:pPr>
    </w:p>
    <w:p w:rsidR="00492D4C" w:rsidRDefault="00492D4C" w:rsidP="003F522D">
      <w:pPr>
        <w:rPr>
          <w:b/>
          <w:u w:val="single"/>
        </w:rPr>
      </w:pPr>
    </w:p>
    <w:p w:rsidR="003F522D" w:rsidRPr="003F522D" w:rsidRDefault="003F522D" w:rsidP="003F522D">
      <w:pPr>
        <w:rPr>
          <w:b/>
          <w:u w:val="single"/>
        </w:rPr>
      </w:pPr>
      <w:r w:rsidRPr="003F522D">
        <w:rPr>
          <w:b/>
          <w:u w:val="single"/>
        </w:rPr>
        <w:t xml:space="preserve">Employee Acknowledgement &amp; Agreement </w:t>
      </w:r>
    </w:p>
    <w:p w:rsidR="003F522D" w:rsidRPr="003F522D" w:rsidRDefault="003F522D" w:rsidP="003F522D">
      <w:r w:rsidRPr="003F522D">
        <w:t xml:space="preserve">I acknowledge and agree that I have read, understood and accept the above position description of </w:t>
      </w:r>
      <w:r w:rsidR="004A4CE5">
        <w:t>ABT Coordinator</w:t>
      </w:r>
      <w:r w:rsidR="00226114">
        <w:t xml:space="preserve"> </w:t>
      </w:r>
      <w:r w:rsidR="00226114" w:rsidRPr="003F522D">
        <w:t>as</w:t>
      </w:r>
      <w:r w:rsidRPr="003F522D">
        <w:t xml:space="preserve"> part of the terms and conditions of my employment with Ironbark Aboriginal Corporation. </w:t>
      </w:r>
    </w:p>
    <w:p w:rsidR="003F522D" w:rsidRPr="003F522D" w:rsidRDefault="003F522D" w:rsidP="003F522D">
      <w:r w:rsidRPr="003F522D">
        <w:t xml:space="preserve">I further understand that the position description if designed to provide a general understanding of the role and may encompass additional responsibilities within my experience in order to meet the organisations objectives. </w:t>
      </w:r>
    </w:p>
    <w:p w:rsidR="003F522D" w:rsidRPr="003F522D" w:rsidRDefault="003F522D" w:rsidP="003F522D"/>
    <w:p w:rsidR="003F522D" w:rsidRPr="003F522D" w:rsidRDefault="003F522D" w:rsidP="003F522D">
      <w:r w:rsidRPr="003F522D">
        <w:t>______________________</w:t>
      </w:r>
      <w:r w:rsidRPr="003F522D">
        <w:tab/>
      </w:r>
      <w:r w:rsidRPr="003F522D">
        <w:tab/>
        <w:t>___________________</w:t>
      </w:r>
      <w:r w:rsidRPr="003F522D">
        <w:tab/>
      </w:r>
      <w:r w:rsidRPr="003F522D">
        <w:tab/>
      </w:r>
      <w:r w:rsidRPr="003F522D">
        <w:tab/>
        <w:t>_______________</w:t>
      </w:r>
    </w:p>
    <w:p w:rsidR="003F522D" w:rsidRPr="00722341" w:rsidRDefault="003F522D" w:rsidP="003F522D">
      <w:pPr>
        <w:rPr>
          <w:b/>
        </w:rPr>
      </w:pPr>
      <w:r w:rsidRPr="00722341">
        <w:rPr>
          <w:b/>
        </w:rPr>
        <w:t xml:space="preserve">Printed Name </w:t>
      </w:r>
      <w:r w:rsidRPr="00722341">
        <w:rPr>
          <w:b/>
        </w:rPr>
        <w:tab/>
      </w:r>
      <w:r w:rsidRPr="00722341">
        <w:rPr>
          <w:b/>
        </w:rPr>
        <w:tab/>
      </w:r>
      <w:r w:rsidRPr="00722341">
        <w:rPr>
          <w:b/>
        </w:rPr>
        <w:tab/>
      </w:r>
      <w:r w:rsidRPr="00722341">
        <w:rPr>
          <w:b/>
        </w:rPr>
        <w:tab/>
        <w:t xml:space="preserve">Signature </w:t>
      </w:r>
      <w:r w:rsidRPr="00722341">
        <w:rPr>
          <w:b/>
        </w:rPr>
        <w:tab/>
      </w:r>
      <w:r w:rsidRPr="00722341">
        <w:rPr>
          <w:b/>
        </w:rPr>
        <w:tab/>
      </w:r>
      <w:r w:rsidRPr="00722341">
        <w:rPr>
          <w:b/>
        </w:rPr>
        <w:tab/>
      </w:r>
      <w:r w:rsidRPr="00722341">
        <w:rPr>
          <w:b/>
        </w:rPr>
        <w:tab/>
        <w:t xml:space="preserve">Date </w:t>
      </w:r>
    </w:p>
    <w:p w:rsidR="003F522D" w:rsidRPr="003F522D" w:rsidRDefault="003F522D" w:rsidP="003F522D"/>
    <w:p w:rsidR="003F522D" w:rsidRPr="003F522D" w:rsidRDefault="003F522D" w:rsidP="003F522D">
      <w:pPr>
        <w:rPr>
          <w:u w:val="single"/>
        </w:rPr>
      </w:pPr>
      <w:r w:rsidRPr="00722341">
        <w:t xml:space="preserve">Shaun Pearce </w:t>
      </w:r>
      <w:r w:rsidRPr="00722341">
        <w:tab/>
      </w:r>
      <w:r w:rsidRPr="00722341">
        <w:tab/>
      </w:r>
      <w:r w:rsidR="00722341">
        <w:tab/>
        <w:t xml:space="preserve"> </w:t>
      </w:r>
      <w:r w:rsidR="00722341">
        <w:tab/>
      </w:r>
      <w:r w:rsidRPr="00722341">
        <w:softHyphen/>
      </w:r>
      <w:r w:rsidR="00715392">
        <w:t xml:space="preserve">                                                                          </w:t>
      </w:r>
      <w:r w:rsidR="00715392">
        <w:t xml:space="preserve">15 May 2020 </w:t>
      </w:r>
      <w:r w:rsidR="00715392" w:rsidRPr="00722341">
        <w:t xml:space="preserve">             </w:t>
      </w:r>
      <w:r w:rsidR="00715392">
        <w:t xml:space="preserve"> </w:t>
      </w:r>
    </w:p>
    <w:p w:rsidR="003F522D" w:rsidRPr="00722341" w:rsidRDefault="003F522D" w:rsidP="003F522D">
      <w:pPr>
        <w:rPr>
          <w:b/>
        </w:rPr>
      </w:pPr>
      <w:r w:rsidRPr="00722341">
        <w:rPr>
          <w:b/>
        </w:rPr>
        <w:t>Chief Ex</w:t>
      </w:r>
      <w:r w:rsidR="00722341" w:rsidRPr="00722341">
        <w:rPr>
          <w:b/>
        </w:rPr>
        <w:t>ecutive Officer</w:t>
      </w:r>
      <w:r w:rsidR="00722341" w:rsidRPr="00722341">
        <w:rPr>
          <w:b/>
        </w:rPr>
        <w:tab/>
      </w:r>
      <w:r w:rsidR="00722341" w:rsidRPr="00722341">
        <w:rPr>
          <w:b/>
        </w:rPr>
        <w:tab/>
      </w:r>
      <w:r w:rsidR="00722341" w:rsidRPr="00722341">
        <w:rPr>
          <w:b/>
        </w:rPr>
        <w:tab/>
        <w:t xml:space="preserve">Signature </w:t>
      </w:r>
      <w:r w:rsidR="00722341" w:rsidRPr="00722341">
        <w:rPr>
          <w:b/>
        </w:rPr>
        <w:tab/>
      </w:r>
      <w:r w:rsidR="00722341" w:rsidRPr="00722341">
        <w:rPr>
          <w:b/>
        </w:rPr>
        <w:tab/>
      </w:r>
      <w:r w:rsidR="00722341" w:rsidRPr="00722341">
        <w:rPr>
          <w:b/>
        </w:rPr>
        <w:tab/>
      </w:r>
      <w:r w:rsidR="00715392">
        <w:rPr>
          <w:b/>
        </w:rPr>
        <w:t xml:space="preserve">               </w:t>
      </w:r>
      <w:r w:rsidRPr="00722341">
        <w:rPr>
          <w:b/>
        </w:rPr>
        <w:t xml:space="preserve">Date </w:t>
      </w:r>
    </w:p>
    <w:p w:rsidR="003F522D" w:rsidRDefault="003F522D" w:rsidP="003274B5">
      <w:pPr>
        <w:rPr>
          <w:b/>
        </w:rPr>
      </w:pPr>
      <w:bookmarkStart w:id="0" w:name="_GoBack"/>
      <w:bookmarkEnd w:id="0"/>
    </w:p>
    <w:p w:rsidR="003F522D" w:rsidRDefault="003F522D" w:rsidP="003274B5">
      <w:pPr>
        <w:rPr>
          <w:b/>
        </w:rPr>
      </w:pPr>
    </w:p>
    <w:tbl>
      <w:tblPr>
        <w:tblStyle w:val="TableGrid"/>
        <w:tblpPr w:leftFromText="180" w:rightFromText="180" w:vertAnchor="text" w:horzAnchor="margin" w:tblpXSpec="center" w:tblpY="-17"/>
        <w:tblW w:w="10632" w:type="dxa"/>
        <w:tblLook w:val="04A0" w:firstRow="1" w:lastRow="0" w:firstColumn="1" w:lastColumn="0" w:noHBand="0" w:noVBand="1"/>
      </w:tblPr>
      <w:tblGrid>
        <w:gridCol w:w="2263"/>
        <w:gridCol w:w="3402"/>
        <w:gridCol w:w="1701"/>
        <w:gridCol w:w="3266"/>
      </w:tblGrid>
      <w:tr w:rsidR="00D44EF9" w:rsidTr="00D44EF9">
        <w:tc>
          <w:tcPr>
            <w:tcW w:w="10632" w:type="dxa"/>
            <w:gridSpan w:val="4"/>
          </w:tcPr>
          <w:p w:rsidR="00D44EF9" w:rsidRPr="00523D6E" w:rsidRDefault="00D44EF9" w:rsidP="00D44EF9">
            <w:pPr>
              <w:autoSpaceDE w:val="0"/>
              <w:autoSpaceDN w:val="0"/>
              <w:adjustRightInd w:val="0"/>
              <w:rPr>
                <w:rFonts w:asciiTheme="minorHAnsi" w:hAnsiTheme="minorHAnsi" w:cstheme="minorHAnsi"/>
                <w:b/>
                <w:bCs/>
              </w:rPr>
            </w:pPr>
            <w:r w:rsidRPr="00523D6E">
              <w:rPr>
                <w:rFonts w:asciiTheme="minorHAnsi" w:hAnsiTheme="minorHAnsi" w:cstheme="minorHAnsi"/>
                <w:b/>
                <w:bCs/>
              </w:rPr>
              <w:t xml:space="preserve">Document Control </w:t>
            </w:r>
          </w:p>
        </w:tc>
      </w:tr>
      <w:tr w:rsidR="00D44EF9" w:rsidTr="00D44EF9">
        <w:tc>
          <w:tcPr>
            <w:tcW w:w="2263" w:type="dxa"/>
          </w:tcPr>
          <w:p w:rsidR="00D44EF9" w:rsidRPr="00523D6E" w:rsidRDefault="00D44EF9" w:rsidP="00D44EF9">
            <w:pPr>
              <w:autoSpaceDE w:val="0"/>
              <w:autoSpaceDN w:val="0"/>
              <w:adjustRightInd w:val="0"/>
              <w:rPr>
                <w:rFonts w:asciiTheme="minorHAnsi" w:hAnsiTheme="minorHAnsi" w:cstheme="minorHAnsi"/>
                <w:b/>
                <w:bCs/>
              </w:rPr>
            </w:pPr>
            <w:r w:rsidRPr="00523D6E">
              <w:rPr>
                <w:rFonts w:asciiTheme="minorHAnsi" w:hAnsiTheme="minorHAnsi" w:cstheme="minorHAnsi"/>
                <w:b/>
                <w:bCs/>
              </w:rPr>
              <w:t xml:space="preserve">Document Creator  </w:t>
            </w:r>
          </w:p>
        </w:tc>
        <w:tc>
          <w:tcPr>
            <w:tcW w:w="3402" w:type="dxa"/>
          </w:tcPr>
          <w:p w:rsidR="00D44EF9" w:rsidRPr="00523D6E" w:rsidRDefault="00D44EF9" w:rsidP="00D44EF9">
            <w:pPr>
              <w:autoSpaceDE w:val="0"/>
              <w:autoSpaceDN w:val="0"/>
              <w:adjustRightInd w:val="0"/>
              <w:rPr>
                <w:rFonts w:asciiTheme="minorHAnsi" w:hAnsiTheme="minorHAnsi" w:cstheme="minorHAnsi"/>
                <w:bCs/>
              </w:rPr>
            </w:pPr>
            <w:r>
              <w:rPr>
                <w:rFonts w:asciiTheme="minorHAnsi" w:hAnsiTheme="minorHAnsi" w:cstheme="minorHAnsi"/>
                <w:bCs/>
              </w:rPr>
              <w:t xml:space="preserve">Corporate Services </w:t>
            </w:r>
            <w:r w:rsidRPr="00523D6E">
              <w:rPr>
                <w:rFonts w:asciiTheme="minorHAnsi" w:hAnsiTheme="minorHAnsi" w:cstheme="minorHAnsi"/>
                <w:bCs/>
              </w:rPr>
              <w:t xml:space="preserve"> </w:t>
            </w:r>
          </w:p>
        </w:tc>
        <w:tc>
          <w:tcPr>
            <w:tcW w:w="1701" w:type="dxa"/>
          </w:tcPr>
          <w:p w:rsidR="00D44EF9" w:rsidRPr="00523D6E" w:rsidRDefault="00D44EF9" w:rsidP="00D44EF9">
            <w:pPr>
              <w:autoSpaceDE w:val="0"/>
              <w:autoSpaceDN w:val="0"/>
              <w:adjustRightInd w:val="0"/>
              <w:rPr>
                <w:rFonts w:asciiTheme="minorHAnsi" w:hAnsiTheme="minorHAnsi" w:cstheme="minorHAnsi"/>
                <w:b/>
                <w:bCs/>
              </w:rPr>
            </w:pPr>
            <w:r w:rsidRPr="00523D6E">
              <w:rPr>
                <w:rFonts w:asciiTheme="minorHAnsi" w:hAnsiTheme="minorHAnsi" w:cstheme="minorHAnsi"/>
                <w:b/>
                <w:bCs/>
              </w:rPr>
              <w:t>Date</w:t>
            </w:r>
          </w:p>
        </w:tc>
        <w:tc>
          <w:tcPr>
            <w:tcW w:w="3266" w:type="dxa"/>
          </w:tcPr>
          <w:p w:rsidR="00D44EF9" w:rsidRPr="00523D6E" w:rsidRDefault="009360C1" w:rsidP="00D44EF9">
            <w:pPr>
              <w:autoSpaceDE w:val="0"/>
              <w:autoSpaceDN w:val="0"/>
              <w:adjustRightInd w:val="0"/>
              <w:rPr>
                <w:rFonts w:asciiTheme="minorHAnsi" w:hAnsiTheme="minorHAnsi" w:cstheme="minorHAnsi"/>
                <w:bCs/>
              </w:rPr>
            </w:pPr>
            <w:r>
              <w:rPr>
                <w:rFonts w:asciiTheme="minorHAnsi" w:hAnsiTheme="minorHAnsi" w:cstheme="minorHAnsi"/>
                <w:bCs/>
              </w:rPr>
              <w:t>15 May 2020</w:t>
            </w:r>
          </w:p>
        </w:tc>
      </w:tr>
      <w:tr w:rsidR="00D44EF9" w:rsidTr="00D44EF9">
        <w:tc>
          <w:tcPr>
            <w:tcW w:w="2263" w:type="dxa"/>
          </w:tcPr>
          <w:p w:rsidR="00D44EF9" w:rsidRPr="00523D6E" w:rsidRDefault="00D44EF9" w:rsidP="00D44EF9">
            <w:pPr>
              <w:autoSpaceDE w:val="0"/>
              <w:autoSpaceDN w:val="0"/>
              <w:adjustRightInd w:val="0"/>
              <w:rPr>
                <w:rFonts w:asciiTheme="minorHAnsi" w:hAnsiTheme="minorHAnsi" w:cstheme="minorHAnsi"/>
                <w:b/>
                <w:bCs/>
              </w:rPr>
            </w:pPr>
            <w:r w:rsidRPr="00523D6E">
              <w:rPr>
                <w:rFonts w:asciiTheme="minorHAnsi" w:hAnsiTheme="minorHAnsi" w:cstheme="minorHAnsi"/>
                <w:b/>
                <w:bCs/>
              </w:rPr>
              <w:t xml:space="preserve">Version  </w:t>
            </w:r>
          </w:p>
        </w:tc>
        <w:tc>
          <w:tcPr>
            <w:tcW w:w="3402" w:type="dxa"/>
          </w:tcPr>
          <w:p w:rsidR="00D44EF9" w:rsidRPr="00523D6E" w:rsidRDefault="009360C1" w:rsidP="00D44EF9">
            <w:pPr>
              <w:autoSpaceDE w:val="0"/>
              <w:autoSpaceDN w:val="0"/>
              <w:adjustRightInd w:val="0"/>
              <w:rPr>
                <w:rFonts w:asciiTheme="minorHAnsi" w:hAnsiTheme="minorHAnsi" w:cstheme="minorHAnsi"/>
                <w:bCs/>
              </w:rPr>
            </w:pPr>
            <w:r>
              <w:rPr>
                <w:rFonts w:asciiTheme="minorHAnsi" w:hAnsiTheme="minorHAnsi" w:cstheme="minorHAnsi"/>
                <w:bCs/>
              </w:rPr>
              <w:t>2.5</w:t>
            </w:r>
          </w:p>
        </w:tc>
        <w:tc>
          <w:tcPr>
            <w:tcW w:w="1701" w:type="dxa"/>
          </w:tcPr>
          <w:p w:rsidR="00D44EF9" w:rsidRPr="00523D6E" w:rsidRDefault="00D44EF9" w:rsidP="00D44EF9">
            <w:pPr>
              <w:autoSpaceDE w:val="0"/>
              <w:autoSpaceDN w:val="0"/>
              <w:adjustRightInd w:val="0"/>
              <w:rPr>
                <w:rFonts w:asciiTheme="minorHAnsi" w:hAnsiTheme="minorHAnsi" w:cstheme="minorHAnsi"/>
                <w:b/>
                <w:bCs/>
              </w:rPr>
            </w:pPr>
            <w:r w:rsidRPr="00523D6E">
              <w:rPr>
                <w:rFonts w:asciiTheme="minorHAnsi" w:hAnsiTheme="minorHAnsi" w:cstheme="minorHAnsi"/>
                <w:b/>
                <w:bCs/>
              </w:rPr>
              <w:t xml:space="preserve">Review Date </w:t>
            </w:r>
          </w:p>
        </w:tc>
        <w:tc>
          <w:tcPr>
            <w:tcW w:w="3266" w:type="dxa"/>
          </w:tcPr>
          <w:p w:rsidR="00D44EF9" w:rsidRPr="00523D6E" w:rsidRDefault="009360C1" w:rsidP="00D44EF9">
            <w:pPr>
              <w:autoSpaceDE w:val="0"/>
              <w:autoSpaceDN w:val="0"/>
              <w:adjustRightInd w:val="0"/>
              <w:rPr>
                <w:rFonts w:asciiTheme="minorHAnsi" w:hAnsiTheme="minorHAnsi" w:cstheme="minorHAnsi"/>
                <w:bCs/>
              </w:rPr>
            </w:pPr>
            <w:r>
              <w:rPr>
                <w:rFonts w:asciiTheme="minorHAnsi" w:hAnsiTheme="minorHAnsi" w:cstheme="minorHAnsi"/>
                <w:bCs/>
              </w:rPr>
              <w:t>15 May 2022</w:t>
            </w:r>
          </w:p>
        </w:tc>
      </w:tr>
      <w:tr w:rsidR="00D44EF9" w:rsidTr="00D44EF9">
        <w:trPr>
          <w:trHeight w:val="70"/>
        </w:trPr>
        <w:tc>
          <w:tcPr>
            <w:tcW w:w="2263" w:type="dxa"/>
          </w:tcPr>
          <w:p w:rsidR="00D44EF9" w:rsidRPr="00523D6E" w:rsidRDefault="00D44EF9" w:rsidP="00D44EF9">
            <w:pPr>
              <w:autoSpaceDE w:val="0"/>
              <w:autoSpaceDN w:val="0"/>
              <w:adjustRightInd w:val="0"/>
              <w:rPr>
                <w:rFonts w:asciiTheme="minorHAnsi" w:hAnsiTheme="minorHAnsi" w:cstheme="minorHAnsi"/>
                <w:b/>
                <w:bCs/>
              </w:rPr>
            </w:pPr>
            <w:r w:rsidRPr="00523D6E">
              <w:rPr>
                <w:rFonts w:asciiTheme="minorHAnsi" w:hAnsiTheme="minorHAnsi" w:cstheme="minorHAnsi"/>
                <w:b/>
                <w:bCs/>
              </w:rPr>
              <w:t xml:space="preserve">Changes </w:t>
            </w:r>
          </w:p>
        </w:tc>
        <w:tc>
          <w:tcPr>
            <w:tcW w:w="3402" w:type="dxa"/>
          </w:tcPr>
          <w:p w:rsidR="00D44EF9" w:rsidRDefault="009360C1" w:rsidP="00D44EF9">
            <w:pPr>
              <w:autoSpaceDE w:val="0"/>
              <w:autoSpaceDN w:val="0"/>
              <w:adjustRightInd w:val="0"/>
              <w:rPr>
                <w:rFonts w:asciiTheme="minorHAnsi" w:hAnsiTheme="minorHAnsi" w:cstheme="minorHAnsi"/>
                <w:bCs/>
              </w:rPr>
            </w:pPr>
            <w:r>
              <w:rPr>
                <w:rFonts w:asciiTheme="minorHAnsi" w:hAnsiTheme="minorHAnsi" w:cstheme="minorHAnsi"/>
                <w:bCs/>
              </w:rPr>
              <w:t>Minor changes to PD</w:t>
            </w:r>
          </w:p>
          <w:p w:rsidR="009360C1" w:rsidRPr="00523D6E" w:rsidRDefault="009360C1" w:rsidP="00D44EF9">
            <w:pPr>
              <w:autoSpaceDE w:val="0"/>
              <w:autoSpaceDN w:val="0"/>
              <w:adjustRightInd w:val="0"/>
              <w:rPr>
                <w:rFonts w:asciiTheme="minorHAnsi" w:hAnsiTheme="minorHAnsi" w:cstheme="minorHAnsi"/>
                <w:bCs/>
              </w:rPr>
            </w:pPr>
            <w:r>
              <w:rPr>
                <w:rFonts w:asciiTheme="minorHAnsi" w:hAnsiTheme="minorHAnsi" w:cstheme="minorHAnsi"/>
                <w:bCs/>
              </w:rPr>
              <w:t xml:space="preserve">Formatting od Document </w:t>
            </w:r>
          </w:p>
        </w:tc>
        <w:tc>
          <w:tcPr>
            <w:tcW w:w="1701" w:type="dxa"/>
          </w:tcPr>
          <w:p w:rsidR="00D44EF9" w:rsidRPr="00523D6E" w:rsidRDefault="00D44EF9" w:rsidP="00D44EF9">
            <w:pPr>
              <w:autoSpaceDE w:val="0"/>
              <w:autoSpaceDN w:val="0"/>
              <w:adjustRightInd w:val="0"/>
              <w:rPr>
                <w:rFonts w:asciiTheme="minorHAnsi" w:hAnsiTheme="minorHAnsi" w:cstheme="minorHAnsi"/>
                <w:b/>
                <w:bCs/>
              </w:rPr>
            </w:pPr>
            <w:r w:rsidRPr="00523D6E">
              <w:rPr>
                <w:rFonts w:asciiTheme="minorHAnsi" w:hAnsiTheme="minorHAnsi" w:cstheme="minorHAnsi"/>
                <w:b/>
                <w:bCs/>
              </w:rPr>
              <w:t xml:space="preserve">Approved by </w:t>
            </w:r>
          </w:p>
        </w:tc>
        <w:tc>
          <w:tcPr>
            <w:tcW w:w="3266" w:type="dxa"/>
          </w:tcPr>
          <w:p w:rsidR="00D44EF9" w:rsidRPr="00523D6E" w:rsidRDefault="00D44EF9" w:rsidP="00D44EF9">
            <w:pPr>
              <w:autoSpaceDE w:val="0"/>
              <w:autoSpaceDN w:val="0"/>
              <w:adjustRightInd w:val="0"/>
              <w:rPr>
                <w:rFonts w:asciiTheme="minorHAnsi" w:hAnsiTheme="minorHAnsi" w:cstheme="minorHAnsi"/>
                <w:bCs/>
              </w:rPr>
            </w:pPr>
            <w:r>
              <w:rPr>
                <w:rFonts w:ascii="Calibri" w:hAnsi="Calibri"/>
              </w:rPr>
              <w:t xml:space="preserve">Chief Executive Officer  </w:t>
            </w:r>
          </w:p>
        </w:tc>
      </w:tr>
    </w:tbl>
    <w:p w:rsidR="003F522D" w:rsidRDefault="003F522D" w:rsidP="003274B5">
      <w:pPr>
        <w:rPr>
          <w:b/>
        </w:rPr>
      </w:pPr>
    </w:p>
    <w:p w:rsidR="003F522D" w:rsidRDefault="003F522D" w:rsidP="003274B5">
      <w:pPr>
        <w:rPr>
          <w:b/>
        </w:rPr>
      </w:pPr>
    </w:p>
    <w:p w:rsidR="003F522D" w:rsidRDefault="003F522D" w:rsidP="003274B5">
      <w:pPr>
        <w:rPr>
          <w:b/>
        </w:rPr>
      </w:pPr>
    </w:p>
    <w:p w:rsidR="003F522D" w:rsidRPr="00942DFF" w:rsidRDefault="003F522D" w:rsidP="003274B5">
      <w:pPr>
        <w:rPr>
          <w:b/>
        </w:rPr>
      </w:pPr>
    </w:p>
    <w:sectPr w:rsidR="003F522D" w:rsidRPr="00942DFF" w:rsidSect="003F522D">
      <w:headerReference w:type="default" r:id="rId7"/>
      <w:footerReference w:type="default" r:id="rId8"/>
      <w:headerReference w:type="first" r:id="rId9"/>
      <w:pgSz w:w="11906" w:h="16838"/>
      <w:pgMar w:top="1440" w:right="1440" w:bottom="1134"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153" w:rsidRDefault="00921153" w:rsidP="003274B5">
      <w:pPr>
        <w:spacing w:after="0" w:line="240" w:lineRule="auto"/>
      </w:pPr>
      <w:r>
        <w:separator/>
      </w:r>
    </w:p>
  </w:endnote>
  <w:endnote w:type="continuationSeparator" w:id="0">
    <w:p w:rsidR="00921153" w:rsidRDefault="00921153" w:rsidP="00327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6BC" w:rsidRPr="003E26BC" w:rsidRDefault="003E26BC">
    <w:pPr>
      <w:tabs>
        <w:tab w:val="center" w:pos="4550"/>
        <w:tab w:val="left" w:pos="5818"/>
      </w:tabs>
      <w:ind w:right="260"/>
      <w:jc w:val="right"/>
      <w:rPr>
        <w:sz w:val="24"/>
        <w:szCs w:val="24"/>
      </w:rPr>
    </w:pPr>
    <w:r w:rsidRPr="003E26BC">
      <w:rPr>
        <w:spacing w:val="60"/>
        <w:sz w:val="24"/>
        <w:szCs w:val="24"/>
      </w:rPr>
      <w:t>Page</w:t>
    </w:r>
    <w:r w:rsidRPr="003E26BC">
      <w:rPr>
        <w:sz w:val="24"/>
        <w:szCs w:val="24"/>
      </w:rPr>
      <w:t xml:space="preserve"> </w:t>
    </w:r>
    <w:r w:rsidRPr="003E26BC">
      <w:rPr>
        <w:sz w:val="24"/>
        <w:szCs w:val="24"/>
      </w:rPr>
      <w:fldChar w:fldCharType="begin"/>
    </w:r>
    <w:r w:rsidRPr="003E26BC">
      <w:rPr>
        <w:sz w:val="24"/>
        <w:szCs w:val="24"/>
      </w:rPr>
      <w:instrText xml:space="preserve"> PAGE   \* MERGEFORMAT </w:instrText>
    </w:r>
    <w:r w:rsidRPr="003E26BC">
      <w:rPr>
        <w:sz w:val="24"/>
        <w:szCs w:val="24"/>
      </w:rPr>
      <w:fldChar w:fldCharType="separate"/>
    </w:r>
    <w:r w:rsidR="00715392">
      <w:rPr>
        <w:noProof/>
        <w:sz w:val="24"/>
        <w:szCs w:val="24"/>
      </w:rPr>
      <w:t>4</w:t>
    </w:r>
    <w:r w:rsidRPr="003E26BC">
      <w:rPr>
        <w:sz w:val="24"/>
        <w:szCs w:val="24"/>
      </w:rPr>
      <w:fldChar w:fldCharType="end"/>
    </w:r>
    <w:r w:rsidRPr="003E26BC">
      <w:rPr>
        <w:sz w:val="24"/>
        <w:szCs w:val="24"/>
      </w:rPr>
      <w:t xml:space="preserve"> | </w:t>
    </w:r>
    <w:r w:rsidRPr="003E26BC">
      <w:rPr>
        <w:sz w:val="24"/>
        <w:szCs w:val="24"/>
      </w:rPr>
      <w:fldChar w:fldCharType="begin"/>
    </w:r>
    <w:r w:rsidRPr="003E26BC">
      <w:rPr>
        <w:sz w:val="24"/>
        <w:szCs w:val="24"/>
      </w:rPr>
      <w:instrText xml:space="preserve"> NUMPAGES  \* Arabic  \* MERGEFORMAT </w:instrText>
    </w:r>
    <w:r w:rsidRPr="003E26BC">
      <w:rPr>
        <w:sz w:val="24"/>
        <w:szCs w:val="24"/>
      </w:rPr>
      <w:fldChar w:fldCharType="separate"/>
    </w:r>
    <w:r w:rsidR="00715392">
      <w:rPr>
        <w:noProof/>
        <w:sz w:val="24"/>
        <w:szCs w:val="24"/>
      </w:rPr>
      <w:t>4</w:t>
    </w:r>
    <w:r w:rsidRPr="003E26BC">
      <w:rPr>
        <w:sz w:val="24"/>
        <w:szCs w:val="24"/>
      </w:rPr>
      <w:fldChar w:fldCharType="end"/>
    </w:r>
  </w:p>
  <w:p w:rsidR="003E26BC" w:rsidRDefault="003E2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153" w:rsidRDefault="00921153" w:rsidP="003274B5">
      <w:pPr>
        <w:spacing w:after="0" w:line="240" w:lineRule="auto"/>
      </w:pPr>
      <w:r>
        <w:separator/>
      </w:r>
    </w:p>
  </w:footnote>
  <w:footnote w:type="continuationSeparator" w:id="0">
    <w:p w:rsidR="00921153" w:rsidRDefault="00921153" w:rsidP="00327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057" w:rsidRDefault="004D2057">
    <w:pPr>
      <w:pStyle w:val="Header"/>
    </w:pPr>
    <w:r>
      <w:rPr>
        <w:noProof/>
        <w:lang w:eastAsia="en-AU"/>
      </w:rPr>
      <w:drawing>
        <wp:anchor distT="0" distB="0" distL="114300" distR="114300" simplePos="0" relativeHeight="251659264" behindDoc="1" locked="0" layoutInCell="1" allowOverlap="1" wp14:anchorId="08E2832D" wp14:editId="74CF0406">
          <wp:simplePos x="0" y="0"/>
          <wp:positionH relativeFrom="page">
            <wp:align>left</wp:align>
          </wp:positionH>
          <wp:positionV relativeFrom="paragraph">
            <wp:posOffset>-448310</wp:posOffset>
          </wp:positionV>
          <wp:extent cx="7559040" cy="1371600"/>
          <wp:effectExtent l="0" t="0" r="3810" b="0"/>
          <wp:wrapNone/>
          <wp:docPr id="12" name="Picture 12" descr="5373_Head_Ironbark Corporate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73_Head_Ironbark Corporate Letterhead.jpg"/>
                  <pic:cNvPicPr/>
                </pic:nvPicPr>
                <pic:blipFill>
                  <a:blip r:embed="rId1"/>
                  <a:stretch>
                    <a:fillRect/>
                  </a:stretch>
                </pic:blipFill>
                <pic:spPr>
                  <a:xfrm>
                    <a:off x="0" y="0"/>
                    <a:ext cx="7559040" cy="13716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22D" w:rsidRDefault="003F522D">
    <w:pPr>
      <w:pStyle w:val="Header"/>
    </w:pPr>
    <w:r>
      <w:rPr>
        <w:noProof/>
        <w:lang w:eastAsia="en-AU"/>
      </w:rPr>
      <w:drawing>
        <wp:anchor distT="0" distB="0" distL="114300" distR="114300" simplePos="0" relativeHeight="251661312" behindDoc="1" locked="0" layoutInCell="1" allowOverlap="1" wp14:anchorId="28B09E05" wp14:editId="1AAAF9D0">
          <wp:simplePos x="0" y="0"/>
          <wp:positionH relativeFrom="page">
            <wp:posOffset>1905000</wp:posOffset>
          </wp:positionH>
          <wp:positionV relativeFrom="paragraph">
            <wp:posOffset>-124460</wp:posOffset>
          </wp:positionV>
          <wp:extent cx="3667125" cy="1228725"/>
          <wp:effectExtent l="0" t="0" r="9525" b="9525"/>
          <wp:wrapSquare wrapText="bothSides"/>
          <wp:docPr id="5" name="Picture 5" descr="5373_Head_Ironbark Corporate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73_Head_Ironbark Corporate Letterhead.jpg"/>
                  <pic:cNvPicPr/>
                </pic:nvPicPr>
                <pic:blipFill rotWithShape="1">
                  <a:blip r:embed="rId1"/>
                  <a:srcRect t="10416" r="51487"/>
                  <a:stretch/>
                </pic:blipFill>
                <pic:spPr bwMode="auto">
                  <a:xfrm>
                    <a:off x="0" y="0"/>
                    <a:ext cx="3667125" cy="1228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03E1"/>
    <w:multiLevelType w:val="hybridMultilevel"/>
    <w:tmpl w:val="0758045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F5C7C40"/>
    <w:multiLevelType w:val="hybridMultilevel"/>
    <w:tmpl w:val="31747BC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3D45AB0"/>
    <w:multiLevelType w:val="hybridMultilevel"/>
    <w:tmpl w:val="FA4259AC"/>
    <w:lvl w:ilvl="0" w:tplc="95E87136">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A965F0"/>
    <w:multiLevelType w:val="hybridMultilevel"/>
    <w:tmpl w:val="261C6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CF5712"/>
    <w:multiLevelType w:val="hybridMultilevel"/>
    <w:tmpl w:val="650042E0"/>
    <w:lvl w:ilvl="0" w:tplc="C886467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704A19"/>
    <w:multiLevelType w:val="hybridMultilevel"/>
    <w:tmpl w:val="B93EF6C6"/>
    <w:lvl w:ilvl="0" w:tplc="DF20896A">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9A7040"/>
    <w:multiLevelType w:val="hybridMultilevel"/>
    <w:tmpl w:val="8A86DFDE"/>
    <w:lvl w:ilvl="0" w:tplc="DE76EEB6">
      <w:start w:val="1"/>
      <w:numFmt w:val="decimal"/>
      <w:lvlText w:val="%1."/>
      <w:lvlJc w:val="left"/>
      <w:pPr>
        <w:ind w:left="360" w:hanging="360"/>
      </w:pPr>
      <w:rPr>
        <w:rFonts w:ascii="Calibri" w:hAnsi="Calibri" w:hint="default"/>
        <w:b/>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11F78DA"/>
    <w:multiLevelType w:val="hybridMultilevel"/>
    <w:tmpl w:val="91DAD97E"/>
    <w:lvl w:ilvl="0" w:tplc="4300BAC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A864247"/>
    <w:multiLevelType w:val="hybridMultilevel"/>
    <w:tmpl w:val="AD006428"/>
    <w:lvl w:ilvl="0" w:tplc="95E87136">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232177"/>
    <w:multiLevelType w:val="hybridMultilevel"/>
    <w:tmpl w:val="26D414D2"/>
    <w:lvl w:ilvl="0" w:tplc="25A800C0">
      <w:start w:val="1"/>
      <w:numFmt w:val="bullet"/>
      <w:lvlText w:val=""/>
      <w:lvlJc w:val="left"/>
      <w:pPr>
        <w:ind w:left="644"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5BE703C4"/>
    <w:multiLevelType w:val="hybridMultilevel"/>
    <w:tmpl w:val="BF082818"/>
    <w:lvl w:ilvl="0" w:tplc="9E32752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0C6A75"/>
    <w:multiLevelType w:val="hybridMultilevel"/>
    <w:tmpl w:val="2EDC2F46"/>
    <w:lvl w:ilvl="0" w:tplc="DF20896A">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38041E"/>
    <w:multiLevelType w:val="hybridMultilevel"/>
    <w:tmpl w:val="341ED676"/>
    <w:lvl w:ilvl="0" w:tplc="49106BB2">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AA50F0"/>
    <w:multiLevelType w:val="hybridMultilevel"/>
    <w:tmpl w:val="EEFE3B28"/>
    <w:lvl w:ilvl="0" w:tplc="56601EF4">
      <w:numFmt w:val="bullet"/>
      <w:lvlText w:val="-"/>
      <w:lvlJc w:val="left"/>
      <w:pPr>
        <w:ind w:left="1004" w:hanging="360"/>
      </w:pPr>
      <w:rPr>
        <w:rFonts w:ascii="Calibri" w:eastAsia="MS Mincho" w:hAnsi="Calibri" w:cs="Calibri"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6B8E7BAD"/>
    <w:multiLevelType w:val="hybridMultilevel"/>
    <w:tmpl w:val="D536066A"/>
    <w:lvl w:ilvl="0" w:tplc="8A2646FA">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95F741A"/>
    <w:multiLevelType w:val="hybridMultilevel"/>
    <w:tmpl w:val="2BD02FFA"/>
    <w:lvl w:ilvl="0" w:tplc="FEA8051C">
      <w:start w:val="1"/>
      <w:numFmt w:val="bullet"/>
      <w:lvlText w:val=""/>
      <w:lvlJc w:val="left"/>
      <w:pPr>
        <w:ind w:left="644"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9"/>
  </w:num>
  <w:num w:numId="4">
    <w:abstractNumId w:val="13"/>
  </w:num>
  <w:num w:numId="5">
    <w:abstractNumId w:val="11"/>
  </w:num>
  <w:num w:numId="6">
    <w:abstractNumId w:val="5"/>
  </w:num>
  <w:num w:numId="7">
    <w:abstractNumId w:val="7"/>
  </w:num>
  <w:num w:numId="8">
    <w:abstractNumId w:val="0"/>
  </w:num>
  <w:num w:numId="9">
    <w:abstractNumId w:val="1"/>
  </w:num>
  <w:num w:numId="10">
    <w:abstractNumId w:val="10"/>
  </w:num>
  <w:num w:numId="11">
    <w:abstractNumId w:val="2"/>
  </w:num>
  <w:num w:numId="12">
    <w:abstractNumId w:val="3"/>
  </w:num>
  <w:num w:numId="13">
    <w:abstractNumId w:val="12"/>
  </w:num>
  <w:num w:numId="14">
    <w:abstractNumId w:val="14"/>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B5"/>
    <w:rsid w:val="000043DE"/>
    <w:rsid w:val="00057885"/>
    <w:rsid w:val="00226114"/>
    <w:rsid w:val="00263F6E"/>
    <w:rsid w:val="0027712C"/>
    <w:rsid w:val="00303941"/>
    <w:rsid w:val="003274B5"/>
    <w:rsid w:val="00371787"/>
    <w:rsid w:val="003E26BC"/>
    <w:rsid w:val="003E73F3"/>
    <w:rsid w:val="003F31D8"/>
    <w:rsid w:val="003F522D"/>
    <w:rsid w:val="00440832"/>
    <w:rsid w:val="00492D4C"/>
    <w:rsid w:val="004A4CE5"/>
    <w:rsid w:val="004D2057"/>
    <w:rsid w:val="005D319D"/>
    <w:rsid w:val="00610F03"/>
    <w:rsid w:val="00691066"/>
    <w:rsid w:val="00715392"/>
    <w:rsid w:val="00722341"/>
    <w:rsid w:val="007C40F6"/>
    <w:rsid w:val="0084256A"/>
    <w:rsid w:val="0091492B"/>
    <w:rsid w:val="00921153"/>
    <w:rsid w:val="009360C1"/>
    <w:rsid w:val="00942DFF"/>
    <w:rsid w:val="00942F79"/>
    <w:rsid w:val="00A6285F"/>
    <w:rsid w:val="00A71B26"/>
    <w:rsid w:val="00B022F9"/>
    <w:rsid w:val="00B0587E"/>
    <w:rsid w:val="00BA1164"/>
    <w:rsid w:val="00C20E1A"/>
    <w:rsid w:val="00CA0A5C"/>
    <w:rsid w:val="00CC2112"/>
    <w:rsid w:val="00D44EF9"/>
    <w:rsid w:val="00EB1143"/>
    <w:rsid w:val="00EC50F8"/>
    <w:rsid w:val="00ED3110"/>
    <w:rsid w:val="00F142B2"/>
    <w:rsid w:val="00FE44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98A88-8B92-4A33-A21A-8D5245DE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4B5"/>
  </w:style>
  <w:style w:type="paragraph" w:styleId="Footer">
    <w:name w:val="footer"/>
    <w:basedOn w:val="Normal"/>
    <w:link w:val="FooterChar"/>
    <w:uiPriority w:val="99"/>
    <w:unhideWhenUsed/>
    <w:rsid w:val="00327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4B5"/>
  </w:style>
  <w:style w:type="paragraph" w:styleId="Title">
    <w:name w:val="Title"/>
    <w:basedOn w:val="Normal"/>
    <w:next w:val="Normal"/>
    <w:link w:val="TitleChar"/>
    <w:uiPriority w:val="10"/>
    <w:qFormat/>
    <w:rsid w:val="003274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74B5"/>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3274B5"/>
    <w:rPr>
      <w:b/>
      <w:bCs/>
    </w:rPr>
  </w:style>
  <w:style w:type="paragraph" w:customStyle="1" w:styleId="Style1">
    <w:name w:val="Style1"/>
    <w:basedOn w:val="Quote"/>
    <w:next w:val="BalloonText"/>
    <w:link w:val="Style1Char"/>
    <w:qFormat/>
    <w:rsid w:val="003274B5"/>
    <w:pPr>
      <w:ind w:left="1440"/>
    </w:pPr>
    <w:rPr>
      <w:i w:val="0"/>
      <w:noProof/>
      <w:color w:val="auto"/>
      <w:lang w:eastAsia="en-AU"/>
    </w:rPr>
  </w:style>
  <w:style w:type="paragraph" w:styleId="ListParagraph">
    <w:name w:val="List Paragraph"/>
    <w:basedOn w:val="Normal"/>
    <w:uiPriority w:val="34"/>
    <w:qFormat/>
    <w:rsid w:val="00942DFF"/>
    <w:pPr>
      <w:ind w:left="720"/>
      <w:contextualSpacing/>
    </w:pPr>
  </w:style>
  <w:style w:type="paragraph" w:styleId="Quote">
    <w:name w:val="Quote"/>
    <w:basedOn w:val="Normal"/>
    <w:next w:val="Normal"/>
    <w:link w:val="QuoteChar"/>
    <w:uiPriority w:val="29"/>
    <w:qFormat/>
    <w:rsid w:val="003274B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274B5"/>
    <w:rPr>
      <w:i/>
      <w:iCs/>
      <w:color w:val="404040" w:themeColor="text1" w:themeTint="BF"/>
    </w:rPr>
  </w:style>
  <w:style w:type="paragraph" w:styleId="BalloonText">
    <w:name w:val="Balloon Text"/>
    <w:basedOn w:val="Normal"/>
    <w:link w:val="BalloonTextChar"/>
    <w:uiPriority w:val="99"/>
    <w:semiHidden/>
    <w:unhideWhenUsed/>
    <w:rsid w:val="00327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4B5"/>
    <w:rPr>
      <w:rFonts w:ascii="Segoe UI" w:hAnsi="Segoe UI" w:cs="Segoe UI"/>
      <w:sz w:val="18"/>
      <w:szCs w:val="18"/>
    </w:rPr>
  </w:style>
  <w:style w:type="character" w:customStyle="1" w:styleId="Style1Char">
    <w:name w:val="Style1 Char"/>
    <w:basedOn w:val="QuoteChar"/>
    <w:link w:val="Style1"/>
    <w:rsid w:val="003274B5"/>
    <w:rPr>
      <w:i w:val="0"/>
      <w:iCs/>
      <w:noProof/>
      <w:color w:val="404040" w:themeColor="text1" w:themeTint="BF"/>
      <w:lang w:eastAsia="en-AU"/>
    </w:rPr>
  </w:style>
  <w:style w:type="paragraph" w:styleId="NoSpacing">
    <w:name w:val="No Spacing"/>
    <w:link w:val="NoSpacingChar"/>
    <w:uiPriority w:val="1"/>
    <w:qFormat/>
    <w:rsid w:val="004D205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D2057"/>
    <w:rPr>
      <w:rFonts w:eastAsiaTheme="minorEastAsia"/>
      <w:lang w:val="en-US"/>
    </w:rPr>
  </w:style>
  <w:style w:type="table" w:styleId="TableGrid">
    <w:name w:val="Table Grid"/>
    <w:basedOn w:val="TableNormal"/>
    <w:uiPriority w:val="59"/>
    <w:rsid w:val="003E26BC"/>
    <w:pPr>
      <w:spacing w:after="0" w:line="240" w:lineRule="auto"/>
    </w:pPr>
    <w:rPr>
      <w:rFonts w:ascii="Times New Roman" w:eastAsia="MS Mincho"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White</dc:creator>
  <cp:keywords/>
  <dc:description/>
  <cp:lastModifiedBy>Jacinta Willis</cp:lastModifiedBy>
  <cp:revision>21</cp:revision>
  <cp:lastPrinted>2019-08-08T00:25:00Z</cp:lastPrinted>
  <dcterms:created xsi:type="dcterms:W3CDTF">2019-09-18T01:59:00Z</dcterms:created>
  <dcterms:modified xsi:type="dcterms:W3CDTF">2020-05-14T23:40:00Z</dcterms:modified>
</cp:coreProperties>
</file>