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FA" w:rsidRDefault="006D506A" w:rsidP="006D506A">
      <w:pPr>
        <w:spacing w:after="0"/>
        <w:ind w:hanging="993"/>
        <w:jc w:val="right"/>
      </w:pPr>
      <w:r>
        <w:br/>
      </w:r>
      <w:r>
        <w:br/>
      </w: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0</wp:posOffset>
            </wp:positionV>
            <wp:extent cx="4498848" cy="1438656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FLLC final logo white b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848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5E97">
        <w:t>2 Snugburgh Way Epping 3076</w:t>
      </w:r>
      <w:r w:rsidR="006876FA">
        <w:t xml:space="preserve"> </w:t>
      </w:r>
    </w:p>
    <w:p w:rsidR="006876FA" w:rsidRDefault="006C30DC" w:rsidP="006876FA">
      <w:pPr>
        <w:spacing w:after="0" w:line="240" w:lineRule="auto"/>
        <w:jc w:val="right"/>
      </w:pPr>
      <w:hyperlink r:id="rId6" w:history="1">
        <w:r w:rsidR="006876FA" w:rsidRPr="00F72BCB">
          <w:rPr>
            <w:rStyle w:val="Hyperlink"/>
          </w:rPr>
          <w:t>www.cfllc.org.au</w:t>
        </w:r>
      </w:hyperlink>
    </w:p>
    <w:p w:rsidR="006876FA" w:rsidRDefault="006876FA" w:rsidP="006876FA">
      <w:pPr>
        <w:spacing w:after="0" w:line="240" w:lineRule="auto"/>
        <w:jc w:val="right"/>
      </w:pPr>
      <w:r>
        <w:t xml:space="preserve">e: </w:t>
      </w:r>
      <w:hyperlink r:id="rId7" w:history="1">
        <w:r w:rsidRPr="00F72BCB">
          <w:rPr>
            <w:rStyle w:val="Hyperlink"/>
          </w:rPr>
          <w:t>manager@cfllc.org.au</w:t>
        </w:r>
      </w:hyperlink>
    </w:p>
    <w:p w:rsidR="006876FA" w:rsidRPr="006876FA" w:rsidRDefault="006876FA" w:rsidP="006876FA">
      <w:pPr>
        <w:spacing w:after="0" w:line="240" w:lineRule="auto"/>
        <w:jc w:val="right"/>
      </w:pPr>
      <w:r>
        <w:t xml:space="preserve"> T 9023 4606 </w:t>
      </w:r>
    </w:p>
    <w:p w:rsidR="006876FA" w:rsidRDefault="006876FA">
      <w:r>
        <w:br w:type="textWrapping" w:clear="all"/>
      </w:r>
    </w:p>
    <w:p w:rsidR="00A2576E" w:rsidRDefault="00401F05" w:rsidP="00A2576E">
      <w:pPr>
        <w:jc w:val="center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Position Description: </w:t>
      </w:r>
      <w:r w:rsidR="006C30DC" w:rsidRPr="006C30DC">
        <w:rPr>
          <w:b/>
          <w:bCs/>
          <w:color w:val="222222"/>
          <w:sz w:val="28"/>
          <w:szCs w:val="28"/>
        </w:rPr>
        <w:t>Homework Club Project Worker</w:t>
      </w:r>
      <w:r>
        <w:rPr>
          <w:b/>
          <w:bCs/>
          <w:color w:val="222222"/>
          <w:sz w:val="28"/>
          <w:szCs w:val="28"/>
        </w:rPr>
        <w:t xml:space="preserve">, casual </w:t>
      </w:r>
    </w:p>
    <w:p w:rsidR="0045162B" w:rsidRPr="005F52E0" w:rsidRDefault="0045162B" w:rsidP="0045162B">
      <w:pPr>
        <w:rPr>
          <w:rFonts w:ascii="Calibri,Bold" w:hAnsi="Calibri,Bold" w:cs="Calibri,Bold"/>
          <w:b/>
          <w:bCs/>
          <w:sz w:val="26"/>
          <w:szCs w:val="26"/>
        </w:rPr>
      </w:pPr>
      <w:r w:rsidRPr="005F52E0">
        <w:rPr>
          <w:rFonts w:ascii="Calibri,Bold" w:hAnsi="Calibri,Bold" w:cs="Calibri,Bold"/>
          <w:b/>
          <w:bCs/>
          <w:sz w:val="26"/>
          <w:szCs w:val="26"/>
        </w:rPr>
        <w:t>Background</w:t>
      </w:r>
    </w:p>
    <w:p w:rsidR="0045162B" w:rsidRDefault="0045162B" w:rsidP="0045162B">
      <w:pPr>
        <w:autoSpaceDE w:val="0"/>
        <w:autoSpaceDN w:val="0"/>
        <w:adjustRightInd w:val="0"/>
        <w:rPr>
          <w:rFonts w:ascii="SymbolMT" w:hAnsi="SymbolMT" w:cs="Symbol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>Creeds</w:t>
      </w:r>
      <w:r w:rsidRPr="005F52E0">
        <w:rPr>
          <w:rFonts w:ascii="SymbolMT" w:hAnsi="SymbolMT" w:cs="SymbolMT"/>
          <w:sz w:val="20"/>
          <w:szCs w:val="20"/>
        </w:rPr>
        <w:t xml:space="preserve"> Living and Le</w:t>
      </w:r>
      <w:r>
        <w:rPr>
          <w:rFonts w:ascii="SymbolMT" w:hAnsi="SymbolMT" w:cs="SymbolMT"/>
          <w:sz w:val="20"/>
          <w:szCs w:val="20"/>
        </w:rPr>
        <w:t>arning Centre is a</w:t>
      </w:r>
      <w:r w:rsidRPr="005F52E0">
        <w:rPr>
          <w:rFonts w:ascii="SymbolMT" w:hAnsi="SymbolMT" w:cs="SymbolMT"/>
          <w:sz w:val="20"/>
          <w:szCs w:val="20"/>
        </w:rPr>
        <w:t xml:space="preserve"> neighbo</w:t>
      </w:r>
      <w:r>
        <w:rPr>
          <w:rFonts w:ascii="SymbolMT" w:hAnsi="SymbolMT" w:cs="SymbolMT"/>
          <w:sz w:val="20"/>
          <w:szCs w:val="20"/>
        </w:rPr>
        <w:t>u</w:t>
      </w:r>
      <w:r w:rsidRPr="005F52E0">
        <w:rPr>
          <w:rFonts w:ascii="SymbolMT" w:hAnsi="SymbolMT" w:cs="SymbolMT"/>
          <w:sz w:val="20"/>
          <w:szCs w:val="20"/>
        </w:rPr>
        <w:t xml:space="preserve">rhood house in </w:t>
      </w:r>
      <w:r>
        <w:rPr>
          <w:rFonts w:ascii="SymbolMT" w:hAnsi="SymbolMT" w:cs="SymbolMT"/>
          <w:sz w:val="20"/>
          <w:szCs w:val="20"/>
        </w:rPr>
        <w:t xml:space="preserve">the culturally diverse growth area of </w:t>
      </w:r>
      <w:r w:rsidRPr="005F52E0">
        <w:rPr>
          <w:rFonts w:ascii="SymbolMT" w:hAnsi="SymbolMT" w:cs="SymbolMT"/>
          <w:sz w:val="20"/>
          <w:szCs w:val="20"/>
        </w:rPr>
        <w:t xml:space="preserve">Epping North. </w:t>
      </w:r>
      <w:r>
        <w:rPr>
          <w:rFonts w:ascii="SymbolMT" w:hAnsi="SymbolMT" w:cs="SymbolMT"/>
          <w:sz w:val="20"/>
          <w:szCs w:val="20"/>
        </w:rPr>
        <w:t xml:space="preserve">Our objectives are to </w:t>
      </w:r>
      <w:r w:rsidRPr="005F52E0">
        <w:rPr>
          <w:rFonts w:ascii="SymbolMT" w:hAnsi="SymbolMT" w:cs="SymbolMT"/>
          <w:sz w:val="20"/>
          <w:szCs w:val="20"/>
        </w:rPr>
        <w:t xml:space="preserve">provide opportunities for lifelong learning; </w:t>
      </w:r>
      <w:r>
        <w:rPr>
          <w:rFonts w:ascii="SymbolMT" w:hAnsi="SymbolMT" w:cs="SymbolMT"/>
          <w:sz w:val="20"/>
          <w:szCs w:val="20"/>
        </w:rPr>
        <w:t xml:space="preserve">to </w:t>
      </w:r>
      <w:r w:rsidRPr="005F52E0">
        <w:rPr>
          <w:rFonts w:ascii="SymbolMT" w:hAnsi="SymbolMT" w:cs="SymbolMT"/>
          <w:sz w:val="20"/>
          <w:szCs w:val="20"/>
        </w:rPr>
        <w:t>foster environmental stewardship and practices and to enhance community connection and social inclusion.</w:t>
      </w:r>
      <w:r>
        <w:rPr>
          <w:rFonts w:ascii="SymbolMT" w:hAnsi="SymbolMT" w:cs="SymbolMT"/>
          <w:sz w:val="20"/>
          <w:szCs w:val="20"/>
        </w:rPr>
        <w:t xml:space="preserve"> </w:t>
      </w:r>
    </w:p>
    <w:p w:rsidR="00CC261F" w:rsidRDefault="00CC261F" w:rsidP="00CC261F">
      <w:pPr>
        <w:autoSpaceDE w:val="0"/>
        <w:autoSpaceDN w:val="0"/>
        <w:adjustRightInd w:val="0"/>
        <w:rPr>
          <w:rFonts w:ascii="SymbolMT" w:hAnsi="SymbolMT" w:cs="SymbolMT"/>
          <w:sz w:val="20"/>
          <w:szCs w:val="20"/>
        </w:rPr>
      </w:pPr>
      <w:r w:rsidRPr="00CC261F">
        <w:rPr>
          <w:rFonts w:ascii="SymbolMT" w:hAnsi="SymbolMT" w:cs="SymbolMT"/>
          <w:sz w:val="20"/>
          <w:szCs w:val="20"/>
        </w:rPr>
        <w:t>Creeds Farm Homework</w:t>
      </w:r>
      <w:r w:rsidR="00DC70CF">
        <w:rPr>
          <w:rFonts w:ascii="SymbolMT" w:hAnsi="SymbolMT" w:cs="SymbolMT"/>
          <w:sz w:val="20"/>
          <w:szCs w:val="20"/>
        </w:rPr>
        <w:t xml:space="preserve"> Club has operated since 2015 and</w:t>
      </w:r>
      <w:r w:rsidRPr="00CC261F">
        <w:rPr>
          <w:rFonts w:ascii="SymbolMT" w:hAnsi="SymbolMT" w:cs="SymbolMT"/>
          <w:sz w:val="20"/>
          <w:szCs w:val="20"/>
        </w:rPr>
        <w:t xml:space="preserve"> provide</w:t>
      </w:r>
      <w:r w:rsidR="00DC70CF">
        <w:rPr>
          <w:rFonts w:ascii="SymbolMT" w:hAnsi="SymbolMT" w:cs="SymbolMT"/>
          <w:sz w:val="20"/>
          <w:szCs w:val="20"/>
        </w:rPr>
        <w:t>d</w:t>
      </w:r>
      <w:r w:rsidRPr="00CC261F">
        <w:rPr>
          <w:rFonts w:ascii="SymbolMT" w:hAnsi="SymbolMT" w:cs="SymbolMT"/>
          <w:sz w:val="20"/>
          <w:szCs w:val="20"/>
        </w:rPr>
        <w:t xml:space="preserve"> after school educational assistance to primary and secondary students</w:t>
      </w:r>
      <w:r>
        <w:rPr>
          <w:rFonts w:ascii="SymbolMT" w:hAnsi="SymbolMT" w:cs="SymbolMT"/>
          <w:sz w:val="20"/>
          <w:szCs w:val="20"/>
        </w:rPr>
        <w:t>. Our Homework Club runs one afternoon per week during school terms and is staffed by a Coordinator with the assistance of volunteer tutors.</w:t>
      </w:r>
    </w:p>
    <w:p w:rsidR="00DC70CF" w:rsidRPr="00DC70CF" w:rsidRDefault="00DC70CF" w:rsidP="00DC70CF">
      <w:r>
        <w:t>The Creeds Farm Homework Club aims to develop young people’s confidence, helping them participate, both socially and academically in school in meaningful ways. The engagement of parents/families is a key element of our program. The Homework Club is particularly aimed at refugee and recent arrival students and students who are economically or socially disadvantaged.</w:t>
      </w:r>
    </w:p>
    <w:p w:rsidR="00CC261F" w:rsidRDefault="00CC261F" w:rsidP="00E33837">
      <w:pPr>
        <w:pStyle w:val="Default"/>
        <w:rPr>
          <w:b/>
          <w:bCs/>
          <w:sz w:val="22"/>
          <w:szCs w:val="22"/>
        </w:rPr>
      </w:pPr>
    </w:p>
    <w:p w:rsidR="00E33837" w:rsidRPr="00104686" w:rsidRDefault="00E33837" w:rsidP="00E33837">
      <w:pPr>
        <w:pStyle w:val="Default"/>
        <w:rPr>
          <w:b/>
          <w:bCs/>
          <w:sz w:val="22"/>
          <w:szCs w:val="22"/>
        </w:rPr>
      </w:pPr>
      <w:r w:rsidRPr="00104686">
        <w:rPr>
          <w:b/>
          <w:bCs/>
          <w:sz w:val="22"/>
          <w:szCs w:val="22"/>
        </w:rPr>
        <w:t>Key Responsibilities</w:t>
      </w:r>
    </w:p>
    <w:p w:rsidR="00E33837" w:rsidRDefault="00E33837" w:rsidP="00E33837">
      <w:pPr>
        <w:pStyle w:val="Default"/>
        <w:spacing w:after="149"/>
        <w:rPr>
          <w:sz w:val="22"/>
          <w:szCs w:val="22"/>
        </w:rPr>
      </w:pPr>
    </w:p>
    <w:p w:rsidR="00E33837" w:rsidRDefault="00E33837" w:rsidP="00E33837">
      <w:pPr>
        <w:pStyle w:val="Default"/>
        <w:numPr>
          <w:ilvl w:val="0"/>
          <w:numId w:val="1"/>
        </w:numPr>
        <w:spacing w:after="149"/>
        <w:rPr>
          <w:sz w:val="22"/>
          <w:szCs w:val="22"/>
        </w:rPr>
      </w:pPr>
      <w:r>
        <w:rPr>
          <w:sz w:val="22"/>
          <w:szCs w:val="22"/>
        </w:rPr>
        <w:t>P</w:t>
      </w:r>
      <w:r w:rsidRPr="00B277C8">
        <w:rPr>
          <w:sz w:val="22"/>
          <w:szCs w:val="22"/>
        </w:rPr>
        <w:t xml:space="preserve">lan and facilitate Homework Club </w:t>
      </w:r>
      <w:r>
        <w:rPr>
          <w:sz w:val="22"/>
          <w:szCs w:val="22"/>
        </w:rPr>
        <w:t xml:space="preserve">– </w:t>
      </w:r>
      <w:r w:rsidRPr="00B277C8">
        <w:rPr>
          <w:sz w:val="22"/>
          <w:szCs w:val="22"/>
        </w:rPr>
        <w:t xml:space="preserve">weekly 2 hour sessions </w:t>
      </w:r>
      <w:r>
        <w:rPr>
          <w:sz w:val="22"/>
          <w:szCs w:val="22"/>
        </w:rPr>
        <w:t>during school terms</w:t>
      </w:r>
    </w:p>
    <w:p w:rsidR="00E33837" w:rsidRPr="00B277C8" w:rsidRDefault="00E33837" w:rsidP="00E33837">
      <w:pPr>
        <w:pStyle w:val="Default"/>
        <w:numPr>
          <w:ilvl w:val="0"/>
          <w:numId w:val="1"/>
        </w:numPr>
        <w:spacing w:after="149"/>
        <w:rPr>
          <w:sz w:val="22"/>
          <w:szCs w:val="22"/>
        </w:rPr>
      </w:pPr>
      <w:r>
        <w:rPr>
          <w:sz w:val="22"/>
          <w:szCs w:val="22"/>
        </w:rPr>
        <w:t>M</w:t>
      </w:r>
      <w:r w:rsidRPr="00B277C8">
        <w:rPr>
          <w:sz w:val="22"/>
          <w:szCs w:val="22"/>
        </w:rPr>
        <w:t>anage our volunteer tutor team</w:t>
      </w:r>
    </w:p>
    <w:p w:rsidR="00E33837" w:rsidRDefault="00E33837" w:rsidP="00E33837">
      <w:pPr>
        <w:pStyle w:val="Default"/>
        <w:numPr>
          <w:ilvl w:val="0"/>
          <w:numId w:val="1"/>
        </w:numPr>
        <w:spacing w:after="149"/>
        <w:rPr>
          <w:sz w:val="22"/>
          <w:szCs w:val="22"/>
        </w:rPr>
      </w:pPr>
      <w:r>
        <w:rPr>
          <w:sz w:val="22"/>
          <w:szCs w:val="22"/>
        </w:rPr>
        <w:t>M</w:t>
      </w:r>
      <w:r w:rsidRPr="00B277C8">
        <w:rPr>
          <w:sz w:val="22"/>
          <w:szCs w:val="22"/>
        </w:rPr>
        <w:t>anage record keeping</w:t>
      </w:r>
    </w:p>
    <w:p w:rsidR="00CC261F" w:rsidRPr="00BE2231" w:rsidRDefault="00E33837" w:rsidP="00BE2231">
      <w:pPr>
        <w:pStyle w:val="Default"/>
        <w:numPr>
          <w:ilvl w:val="0"/>
          <w:numId w:val="1"/>
        </w:numPr>
        <w:spacing w:after="149"/>
        <w:rPr>
          <w:sz w:val="22"/>
          <w:szCs w:val="22"/>
        </w:rPr>
      </w:pPr>
      <w:r>
        <w:rPr>
          <w:sz w:val="22"/>
          <w:szCs w:val="22"/>
        </w:rPr>
        <w:t>Provide regular reports on Homework Club to the Manager</w:t>
      </w:r>
    </w:p>
    <w:p w:rsidR="008A611D" w:rsidRPr="008A611D" w:rsidRDefault="008A611D" w:rsidP="008A611D">
      <w:pPr>
        <w:pStyle w:val="Default"/>
        <w:spacing w:after="149"/>
        <w:ind w:left="720"/>
        <w:rPr>
          <w:sz w:val="22"/>
          <w:szCs w:val="22"/>
        </w:rPr>
      </w:pPr>
    </w:p>
    <w:p w:rsidR="008A611D" w:rsidRPr="008A611D" w:rsidRDefault="008A611D" w:rsidP="008A611D">
      <w:pPr>
        <w:rPr>
          <w:rFonts w:ascii="Calibri,Bold" w:hAnsi="Calibri,Bold" w:cs="Calibri,Bold"/>
          <w:b/>
          <w:bCs/>
          <w:sz w:val="26"/>
          <w:szCs w:val="26"/>
        </w:rPr>
      </w:pPr>
      <w:r w:rsidRPr="008A611D">
        <w:rPr>
          <w:rFonts w:ascii="Calibri,Bold" w:hAnsi="Calibri,Bold" w:cs="Calibri,Bold"/>
          <w:b/>
          <w:bCs/>
          <w:sz w:val="26"/>
          <w:szCs w:val="26"/>
        </w:rPr>
        <w:t xml:space="preserve">Selection Criteria </w:t>
      </w:r>
    </w:p>
    <w:p w:rsidR="00401F05" w:rsidRDefault="00401F05" w:rsidP="008A611D">
      <w:pPr>
        <w:rPr>
          <w:rFonts w:ascii="Calibri" w:hAnsi="Calibri" w:cs="Calibri"/>
        </w:rPr>
      </w:pPr>
      <w:r>
        <w:rPr>
          <w:rFonts w:ascii="Calibri" w:hAnsi="Calibri" w:cs="Calibri"/>
        </w:rPr>
        <w:t>Note: Applications not addressing the selection criteria will not be considered.</w:t>
      </w:r>
    </w:p>
    <w:p w:rsidR="00E33837" w:rsidRPr="00BE2231" w:rsidRDefault="005657B4" w:rsidP="00BE2231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BE2231">
        <w:rPr>
          <w:rFonts w:ascii="Calibri" w:hAnsi="Calibri" w:cs="Calibri"/>
        </w:rPr>
        <w:t>Previous</w:t>
      </w:r>
      <w:r w:rsidR="00DC70CF" w:rsidRPr="00BE2231">
        <w:rPr>
          <w:rFonts w:ascii="Calibri" w:hAnsi="Calibri" w:cs="Calibri"/>
        </w:rPr>
        <w:t xml:space="preserve"> success</w:t>
      </w:r>
      <w:r w:rsidR="008A611D" w:rsidRPr="00BE2231">
        <w:rPr>
          <w:rFonts w:ascii="Calibri" w:hAnsi="Calibri" w:cs="Calibri"/>
        </w:rPr>
        <w:t xml:space="preserve"> in a similar role.</w:t>
      </w:r>
    </w:p>
    <w:p w:rsidR="008A611D" w:rsidRPr="00BE2231" w:rsidRDefault="008A611D" w:rsidP="00BE2231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BE2231">
        <w:rPr>
          <w:rFonts w:ascii="Calibri" w:hAnsi="Calibri" w:cs="Calibri"/>
        </w:rPr>
        <w:t xml:space="preserve">Previous success in volunteer engagement and </w:t>
      </w:r>
      <w:r w:rsidR="00BE2231">
        <w:rPr>
          <w:rFonts w:ascii="Calibri" w:hAnsi="Calibri" w:cs="Calibri"/>
        </w:rPr>
        <w:t xml:space="preserve">volunteer </w:t>
      </w:r>
      <w:r w:rsidRPr="00BE2231">
        <w:rPr>
          <w:rFonts w:ascii="Calibri" w:hAnsi="Calibri" w:cs="Calibri"/>
        </w:rPr>
        <w:t>management.</w:t>
      </w:r>
    </w:p>
    <w:p w:rsidR="00BE2231" w:rsidRPr="00BE2231" w:rsidRDefault="00CC261F" w:rsidP="00BE2231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BE2231">
        <w:rPr>
          <w:rFonts w:ascii="Calibri" w:hAnsi="Calibri" w:cs="Calibri"/>
        </w:rPr>
        <w:t xml:space="preserve">Demonstrated knowledge of primary and secondary education </w:t>
      </w:r>
      <w:r w:rsidR="00401F05" w:rsidRPr="00BE2231">
        <w:rPr>
          <w:rFonts w:ascii="Calibri" w:hAnsi="Calibri" w:cs="Calibri"/>
        </w:rPr>
        <w:t xml:space="preserve">systems </w:t>
      </w:r>
      <w:r w:rsidRPr="00BE2231">
        <w:rPr>
          <w:rFonts w:ascii="Calibri" w:hAnsi="Calibri" w:cs="Calibri"/>
        </w:rPr>
        <w:t>in Victoria</w:t>
      </w:r>
      <w:r w:rsidR="00DC70CF" w:rsidRPr="00BE2231">
        <w:rPr>
          <w:rFonts w:ascii="Calibri" w:hAnsi="Calibri" w:cs="Calibri"/>
        </w:rPr>
        <w:t>.</w:t>
      </w:r>
    </w:p>
    <w:p w:rsidR="00DC70CF" w:rsidRDefault="00AB095C" w:rsidP="00BE2231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Demonstrated</w:t>
      </w:r>
      <w:r w:rsidR="00DC70CF" w:rsidRPr="00BE2231">
        <w:rPr>
          <w:rFonts w:ascii="Calibri" w:hAnsi="Calibri" w:cs="Calibri"/>
        </w:rPr>
        <w:t xml:space="preserve"> ability to maintain positive working relationships with children attending homework Club, their families and schools, other Creeds Farm staff, volunteers and visitors to our centre. </w:t>
      </w:r>
      <w:r w:rsidR="00401F05" w:rsidRPr="00BE2231">
        <w:rPr>
          <w:rFonts w:ascii="Calibri" w:hAnsi="Calibri" w:cs="Calibri"/>
        </w:rPr>
        <w:t>Previous success in working with diverse individuals and groups.</w:t>
      </w:r>
    </w:p>
    <w:p w:rsidR="00BE2231" w:rsidRPr="00BE2231" w:rsidRDefault="00BE2231" w:rsidP="00BE2231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Demonstrated knowledge of Victorian Child Safe Standards.</w:t>
      </w:r>
    </w:p>
    <w:p w:rsidR="00BE2231" w:rsidRDefault="00BE2231" w:rsidP="00CC261F">
      <w:pPr>
        <w:rPr>
          <w:rFonts w:ascii="Calibri,Bold" w:hAnsi="Calibri,Bold" w:cs="Calibri,Bold"/>
          <w:b/>
          <w:bCs/>
          <w:sz w:val="26"/>
          <w:szCs w:val="26"/>
        </w:rPr>
      </w:pPr>
    </w:p>
    <w:p w:rsidR="00401F05" w:rsidRPr="00401F05" w:rsidRDefault="00401F05" w:rsidP="00CC261F">
      <w:pPr>
        <w:rPr>
          <w:rFonts w:ascii="Calibri,Bold" w:hAnsi="Calibri,Bold" w:cs="Calibri,Bold"/>
          <w:b/>
          <w:bCs/>
          <w:sz w:val="26"/>
          <w:szCs w:val="26"/>
        </w:rPr>
      </w:pPr>
      <w:r w:rsidRPr="00401F05">
        <w:rPr>
          <w:rFonts w:ascii="Calibri,Bold" w:hAnsi="Calibri,Bold" w:cs="Calibri,Bold"/>
          <w:b/>
          <w:bCs/>
          <w:sz w:val="26"/>
          <w:szCs w:val="26"/>
        </w:rPr>
        <w:t xml:space="preserve">Qualifications and Experience </w:t>
      </w:r>
    </w:p>
    <w:p w:rsidR="00DC70CF" w:rsidRDefault="00DC70CF" w:rsidP="00CC261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Qualifications in primary or secondary education </w:t>
      </w:r>
      <w:r w:rsidR="00401F05">
        <w:rPr>
          <w:rFonts w:ascii="Calibri" w:hAnsi="Calibri" w:cs="Calibri"/>
        </w:rPr>
        <w:t>and/or Youth W</w:t>
      </w:r>
      <w:r>
        <w:rPr>
          <w:rFonts w:ascii="Calibri" w:hAnsi="Calibri" w:cs="Calibri"/>
        </w:rPr>
        <w:t>ork with an education</w:t>
      </w:r>
      <w:r w:rsidR="005657B4">
        <w:rPr>
          <w:rFonts w:ascii="Calibri" w:hAnsi="Calibri" w:cs="Calibri"/>
        </w:rPr>
        <w:t>al focus, will be well regarded.</w:t>
      </w:r>
    </w:p>
    <w:p w:rsidR="00BE2231" w:rsidRDefault="00BE2231" w:rsidP="00BE2231">
      <w:pPr>
        <w:rPr>
          <w:rFonts w:ascii="Calibri,Bold" w:hAnsi="Calibri,Bold" w:cs="Calibri,Bold"/>
          <w:b/>
          <w:bCs/>
          <w:sz w:val="26"/>
          <w:szCs w:val="26"/>
        </w:rPr>
      </w:pPr>
    </w:p>
    <w:p w:rsidR="00BE2231" w:rsidRDefault="00BE2231" w:rsidP="00BE2231">
      <w:pPr>
        <w:rPr>
          <w:color w:val="222222"/>
        </w:rPr>
      </w:pPr>
      <w:r w:rsidRPr="00BE2231">
        <w:rPr>
          <w:rFonts w:ascii="Calibri,Bold" w:hAnsi="Calibri,Bold" w:cs="Calibri,Bold"/>
          <w:b/>
          <w:bCs/>
          <w:sz w:val="26"/>
          <w:szCs w:val="26"/>
        </w:rPr>
        <w:t>Hours</w:t>
      </w:r>
    </w:p>
    <w:p w:rsidR="00BE2231" w:rsidRPr="00BE2231" w:rsidRDefault="00BE2231" w:rsidP="00BE2231">
      <w:pPr>
        <w:rPr>
          <w:color w:val="222222"/>
        </w:rPr>
      </w:pPr>
      <w:r>
        <w:rPr>
          <w:color w:val="222222"/>
        </w:rPr>
        <w:t xml:space="preserve">3.30-6.30pm on Wednesdays during school terms from 15/04/2020 to 10/09/2021. </w:t>
      </w:r>
    </w:p>
    <w:p w:rsidR="00BE2231" w:rsidRDefault="00BE2231" w:rsidP="00BE2231">
      <w:pPr>
        <w:rPr>
          <w:rFonts w:ascii="Calibri,Bold" w:hAnsi="Calibri,Bold" w:cs="Calibri,Bold"/>
          <w:b/>
          <w:bCs/>
          <w:sz w:val="26"/>
          <w:szCs w:val="26"/>
        </w:rPr>
      </w:pPr>
    </w:p>
    <w:p w:rsidR="00BE2231" w:rsidRDefault="00BE2231" w:rsidP="00BE2231">
      <w:pPr>
        <w:rPr>
          <w:rFonts w:ascii="Calibri,Bold" w:hAnsi="Calibri,Bold" w:cs="Calibri,Bold"/>
          <w:b/>
          <w:bCs/>
          <w:sz w:val="26"/>
          <w:szCs w:val="26"/>
        </w:rPr>
      </w:pPr>
      <w:r w:rsidRPr="00BE2231">
        <w:rPr>
          <w:rFonts w:ascii="Calibri,Bold" w:hAnsi="Calibri,Bold" w:cs="Calibri,Bold"/>
          <w:b/>
          <w:bCs/>
          <w:sz w:val="26"/>
          <w:szCs w:val="26"/>
        </w:rPr>
        <w:t>Salary</w:t>
      </w:r>
    </w:p>
    <w:p w:rsidR="00BE2231" w:rsidRPr="00BE2231" w:rsidRDefault="00BE2231" w:rsidP="008A611D">
      <w:pPr>
        <w:rPr>
          <w:color w:val="222222"/>
        </w:rPr>
      </w:pPr>
      <w:r>
        <w:rPr>
          <w:color w:val="222222"/>
        </w:rPr>
        <w:t xml:space="preserve"> $35 per hour plus super. </w:t>
      </w:r>
    </w:p>
    <w:p w:rsidR="00BE2231" w:rsidRDefault="00BE2231" w:rsidP="008A611D">
      <w:pPr>
        <w:rPr>
          <w:rFonts w:ascii="Calibri,Bold" w:hAnsi="Calibri,Bold" w:cs="Calibri,Bold"/>
          <w:b/>
          <w:bCs/>
          <w:sz w:val="26"/>
          <w:szCs w:val="26"/>
        </w:rPr>
      </w:pPr>
    </w:p>
    <w:p w:rsidR="008A611D" w:rsidRPr="00E661A5" w:rsidRDefault="008A611D" w:rsidP="008A611D">
      <w:pPr>
        <w:rPr>
          <w:rFonts w:ascii="Calibri,Bold" w:hAnsi="Calibri,Bold" w:cs="Calibri,Bold"/>
          <w:b/>
          <w:bCs/>
          <w:sz w:val="26"/>
          <w:szCs w:val="26"/>
        </w:rPr>
      </w:pPr>
      <w:r w:rsidRPr="00E661A5">
        <w:rPr>
          <w:rFonts w:ascii="Calibri,Bold" w:hAnsi="Calibri,Bold" w:cs="Calibri,Bold"/>
          <w:b/>
          <w:bCs/>
          <w:sz w:val="26"/>
          <w:szCs w:val="26"/>
        </w:rPr>
        <w:t>Organisational relationships</w:t>
      </w:r>
    </w:p>
    <w:p w:rsidR="008A611D" w:rsidRPr="00E661A5" w:rsidRDefault="008A611D" w:rsidP="008A6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position reports to the Manager and works </w:t>
      </w:r>
      <w:r>
        <w:rPr>
          <w:rFonts w:ascii="Calibri" w:hAnsi="Calibri" w:cs="Calibri"/>
        </w:rPr>
        <w:t>under general direction.</w:t>
      </w:r>
    </w:p>
    <w:p w:rsidR="008A611D" w:rsidRPr="00BE2231" w:rsidRDefault="008A611D" w:rsidP="008A611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position </w:t>
      </w:r>
      <w:r w:rsidRPr="00E661A5">
        <w:rPr>
          <w:rFonts w:ascii="Calibri" w:hAnsi="Calibri" w:cs="Calibri"/>
        </w:rPr>
        <w:t>supervises</w:t>
      </w:r>
      <w:r>
        <w:rPr>
          <w:rFonts w:ascii="Calibri" w:hAnsi="Calibri" w:cs="Calibri"/>
        </w:rPr>
        <w:t xml:space="preserve"> volunteers.</w:t>
      </w:r>
    </w:p>
    <w:p w:rsidR="00BE2231" w:rsidRDefault="00BE2231" w:rsidP="008A611D">
      <w:pPr>
        <w:rPr>
          <w:rFonts w:ascii="Calibri,Bold" w:hAnsi="Calibri,Bold" w:cs="Calibri,Bold"/>
          <w:b/>
          <w:bCs/>
          <w:sz w:val="26"/>
          <w:szCs w:val="26"/>
        </w:rPr>
      </w:pPr>
    </w:p>
    <w:p w:rsidR="008A611D" w:rsidRPr="00142A98" w:rsidRDefault="008A611D" w:rsidP="008A611D">
      <w:pPr>
        <w:rPr>
          <w:rFonts w:ascii="Calibri,Bold" w:hAnsi="Calibri,Bold" w:cs="Calibri,Bold"/>
          <w:b/>
          <w:bCs/>
          <w:sz w:val="26"/>
          <w:szCs w:val="26"/>
        </w:rPr>
      </w:pPr>
      <w:r w:rsidRPr="00142A98">
        <w:rPr>
          <w:rFonts w:ascii="Calibri,Bold" w:hAnsi="Calibri,Bold" w:cs="Calibri,Bold"/>
          <w:b/>
          <w:bCs/>
          <w:sz w:val="26"/>
          <w:szCs w:val="26"/>
        </w:rPr>
        <w:t>Key Dates</w:t>
      </w:r>
    </w:p>
    <w:p w:rsidR="008A611D" w:rsidRDefault="008A611D" w:rsidP="008A611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Applications close 11pm, </w:t>
      </w:r>
      <w:r w:rsidR="00AB095C">
        <w:rPr>
          <w:color w:val="222222"/>
        </w:rPr>
        <w:t>12/03</w:t>
      </w:r>
      <w:r>
        <w:rPr>
          <w:color w:val="222222"/>
        </w:rPr>
        <w:t>/2020</w:t>
      </w:r>
      <w:r>
        <w:rPr>
          <w:rFonts w:ascii="Calibri" w:hAnsi="Calibri" w:cs="Calibri"/>
        </w:rPr>
        <w:t>.</w:t>
      </w:r>
    </w:p>
    <w:p w:rsidR="008A611D" w:rsidRDefault="008A611D" w:rsidP="008A611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Position commences </w:t>
      </w:r>
      <w:r>
        <w:rPr>
          <w:color w:val="222222"/>
        </w:rPr>
        <w:t>15/04/2020</w:t>
      </w:r>
      <w:r>
        <w:rPr>
          <w:rFonts w:ascii="Calibri" w:hAnsi="Calibri" w:cs="Calibri"/>
        </w:rPr>
        <w:t>.</w:t>
      </w:r>
    </w:p>
    <w:p w:rsidR="008A611D" w:rsidRPr="008A611D" w:rsidRDefault="008A611D" w:rsidP="008A611D">
      <w:pPr>
        <w:rPr>
          <w:rFonts w:ascii="Calibri" w:hAnsi="Calibri" w:cs="Calibri"/>
        </w:rPr>
      </w:pPr>
      <w:r>
        <w:rPr>
          <w:rFonts w:ascii="Calibri" w:hAnsi="Calibri" w:cs="Calibri"/>
        </w:rPr>
        <w:t>The position ends 10/09/2021.</w:t>
      </w:r>
    </w:p>
    <w:p w:rsidR="00BE2231" w:rsidRDefault="00BE2231" w:rsidP="00FA5BEC">
      <w:pPr>
        <w:rPr>
          <w:rFonts w:ascii="Calibri,Bold" w:hAnsi="Calibri,Bold" w:cs="Calibri,Bold"/>
          <w:b/>
          <w:bCs/>
          <w:sz w:val="26"/>
          <w:szCs w:val="26"/>
        </w:rPr>
      </w:pPr>
    </w:p>
    <w:p w:rsidR="00BE2231" w:rsidRPr="00BE2231" w:rsidRDefault="00BE2231" w:rsidP="00FA5BEC">
      <w:pPr>
        <w:rPr>
          <w:rFonts w:ascii="Calibri,Bold" w:hAnsi="Calibri,Bold" w:cs="Calibri,Bold"/>
          <w:b/>
          <w:bCs/>
          <w:sz w:val="26"/>
          <w:szCs w:val="26"/>
        </w:rPr>
      </w:pPr>
      <w:r w:rsidRPr="00BE2231">
        <w:rPr>
          <w:rFonts w:ascii="Calibri,Bold" w:hAnsi="Calibri,Bold" w:cs="Calibri,Bold"/>
          <w:b/>
          <w:bCs/>
          <w:sz w:val="26"/>
          <w:szCs w:val="26"/>
        </w:rPr>
        <w:t>Other</w:t>
      </w:r>
    </w:p>
    <w:p w:rsidR="00FA5BEC" w:rsidRDefault="00FA5BEC" w:rsidP="00FA5BEC">
      <w:pPr>
        <w:rPr>
          <w:color w:val="222222"/>
        </w:rPr>
      </w:pPr>
      <w:r>
        <w:rPr>
          <w:color w:val="222222"/>
        </w:rPr>
        <w:t xml:space="preserve">A Working with Children Check and Police Check is required.  </w:t>
      </w:r>
    </w:p>
    <w:p w:rsidR="00BE2231" w:rsidRDefault="00BE2231" w:rsidP="00FA5BEC">
      <w:pPr>
        <w:rPr>
          <w:rFonts w:ascii="Calibri,Bold" w:hAnsi="Calibri,Bold" w:cs="Calibri,Bold"/>
          <w:b/>
          <w:bCs/>
          <w:sz w:val="26"/>
          <w:szCs w:val="26"/>
        </w:rPr>
      </w:pPr>
    </w:p>
    <w:p w:rsidR="00401F05" w:rsidRPr="00BE2231" w:rsidRDefault="00401F05" w:rsidP="00FA5BEC">
      <w:pPr>
        <w:rPr>
          <w:rFonts w:ascii="Calibri,Bold" w:hAnsi="Calibri,Bold" w:cs="Calibri,Bold"/>
          <w:b/>
          <w:bCs/>
          <w:sz w:val="26"/>
          <w:szCs w:val="26"/>
        </w:rPr>
      </w:pPr>
      <w:r w:rsidRPr="00BE2231">
        <w:rPr>
          <w:rFonts w:ascii="Calibri,Bold" w:hAnsi="Calibri,Bold" w:cs="Calibri,Bold"/>
          <w:b/>
          <w:bCs/>
          <w:sz w:val="26"/>
          <w:szCs w:val="26"/>
        </w:rPr>
        <w:t>Application process</w:t>
      </w:r>
    </w:p>
    <w:p w:rsidR="00FA5BEC" w:rsidRDefault="00401F05" w:rsidP="00FA5BEC">
      <w:pPr>
        <w:rPr>
          <w:color w:val="222222"/>
        </w:rPr>
      </w:pPr>
      <w:bookmarkStart w:id="0" w:name="_GoBack"/>
      <w:r>
        <w:rPr>
          <w:rFonts w:ascii="Calibri" w:hAnsi="Calibri"/>
          <w:color w:val="222222"/>
        </w:rPr>
        <w:t>Please send applications to</w:t>
      </w:r>
      <w:r w:rsidR="00FA5BEC">
        <w:rPr>
          <w:rFonts w:ascii="Calibri" w:hAnsi="Calibri"/>
          <w:color w:val="222222"/>
        </w:rPr>
        <w:t> </w:t>
      </w:r>
      <w:hyperlink r:id="rId8" w:history="1">
        <w:r w:rsidR="00E33837" w:rsidRPr="00B14932">
          <w:rPr>
            <w:rStyle w:val="Hyperlink"/>
            <w:rFonts w:ascii="Calibri" w:hAnsi="Calibri"/>
          </w:rPr>
          <w:t>manager@creedsfarm.org.au</w:t>
        </w:r>
      </w:hyperlink>
      <w:r w:rsidR="00E33837">
        <w:rPr>
          <w:rFonts w:ascii="Calibri" w:hAnsi="Calibri"/>
          <w:color w:val="222222"/>
        </w:rPr>
        <w:t xml:space="preserve"> </w:t>
      </w:r>
    </w:p>
    <w:p w:rsidR="00E81F0E" w:rsidRPr="006876FA" w:rsidRDefault="00401F05" w:rsidP="006876FA">
      <w:pPr>
        <w:tabs>
          <w:tab w:val="left" w:pos="5430"/>
        </w:tabs>
      </w:pPr>
      <w:r>
        <w:t xml:space="preserve">For further information, please contact </w:t>
      </w:r>
      <w:r>
        <w:rPr>
          <w:rFonts w:ascii="Calibri" w:hAnsi="Calibri"/>
          <w:color w:val="222222"/>
        </w:rPr>
        <w:t>Max Sargent, Manager on 9023 4606 or 0400 235.</w:t>
      </w:r>
      <w:bookmarkEnd w:id="0"/>
      <w:r w:rsidR="006876FA">
        <w:tab/>
      </w:r>
    </w:p>
    <w:sectPr w:rsidR="00E81F0E" w:rsidRPr="00687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34C5"/>
    <w:multiLevelType w:val="hybridMultilevel"/>
    <w:tmpl w:val="4630F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632B4"/>
    <w:multiLevelType w:val="hybridMultilevel"/>
    <w:tmpl w:val="ACF27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FE"/>
    <w:rsid w:val="00145047"/>
    <w:rsid w:val="001A0240"/>
    <w:rsid w:val="00335E97"/>
    <w:rsid w:val="0037172F"/>
    <w:rsid w:val="00401F05"/>
    <w:rsid w:val="0045162B"/>
    <w:rsid w:val="005657B4"/>
    <w:rsid w:val="00676114"/>
    <w:rsid w:val="006876FA"/>
    <w:rsid w:val="006C30DC"/>
    <w:rsid w:val="006D506A"/>
    <w:rsid w:val="00745A8D"/>
    <w:rsid w:val="008A611D"/>
    <w:rsid w:val="008E4304"/>
    <w:rsid w:val="008F5AFE"/>
    <w:rsid w:val="00965090"/>
    <w:rsid w:val="00A2576E"/>
    <w:rsid w:val="00A32483"/>
    <w:rsid w:val="00AB095C"/>
    <w:rsid w:val="00B851BA"/>
    <w:rsid w:val="00BE2231"/>
    <w:rsid w:val="00C9168C"/>
    <w:rsid w:val="00CC261F"/>
    <w:rsid w:val="00D547FC"/>
    <w:rsid w:val="00DC70CF"/>
    <w:rsid w:val="00E30F6F"/>
    <w:rsid w:val="00E33837"/>
    <w:rsid w:val="00E81F0E"/>
    <w:rsid w:val="00E867FA"/>
    <w:rsid w:val="00F602A5"/>
    <w:rsid w:val="00F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1D3646-7D22-44C7-864C-9E461AB6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76F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E338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A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2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@creedsfarm.org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ager@cfllc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fllc.org.a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61400235529</cp:lastModifiedBy>
  <cp:revision>5</cp:revision>
  <cp:lastPrinted>2016-02-09T00:41:00Z</cp:lastPrinted>
  <dcterms:created xsi:type="dcterms:W3CDTF">2020-02-25T03:07:00Z</dcterms:created>
  <dcterms:modified xsi:type="dcterms:W3CDTF">2020-02-25T22:28:00Z</dcterms:modified>
</cp:coreProperties>
</file>