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0316" w:rsidRDefault="00D369C4">
      <w:pPr>
        <w:pBdr>
          <w:top w:val="nil"/>
          <w:left w:val="nil"/>
          <w:bottom w:val="nil"/>
          <w:right w:val="nil"/>
          <w:between w:val="nil"/>
        </w:pBdr>
        <w:spacing w:after="0" w:line="240" w:lineRule="auto"/>
        <w:ind w:left="180" w:hanging="90"/>
        <w:rPr>
          <w:b/>
          <w:color w:val="000000"/>
        </w:rPr>
      </w:pPr>
      <w:bookmarkStart w:id="0" w:name="_GoBack"/>
      <w:bookmarkEnd w:id="0"/>
      <w:r>
        <w:rPr>
          <w:b/>
          <w:smallCaps/>
          <w:color w:val="F79646"/>
          <w:sz w:val="32"/>
          <w:szCs w:val="32"/>
        </w:rPr>
        <w:t xml:space="preserve">JOB DESCRIPTION   </w:t>
      </w:r>
      <w:r>
        <w:rPr>
          <w:b/>
          <w:smallCaps/>
          <w:color w:val="F79646"/>
          <w:sz w:val="32"/>
          <w:szCs w:val="32"/>
        </w:rPr>
        <w:tab/>
        <w:t xml:space="preserve">                                    </w:t>
      </w:r>
      <w:r>
        <w:rPr>
          <w:b/>
          <w:smallCaps/>
          <w:color w:val="F79646"/>
          <w:sz w:val="32"/>
          <w:szCs w:val="32"/>
        </w:rPr>
        <w:tab/>
        <w:t xml:space="preserve"> </w:t>
      </w:r>
      <w:r>
        <w:rPr>
          <w:b/>
          <w:color w:val="000000"/>
        </w:rPr>
        <w:tab/>
      </w:r>
      <w:r>
        <w:rPr>
          <w:b/>
          <w:color w:val="000000"/>
        </w:rPr>
        <w:tab/>
      </w:r>
      <w:r>
        <w:rPr>
          <w:b/>
          <w:color w:val="000000"/>
        </w:rPr>
        <w:tab/>
      </w:r>
      <w:r>
        <w:rPr>
          <w:b/>
          <w:color w:val="000000"/>
        </w:rPr>
        <w:tab/>
      </w:r>
      <w:r>
        <w:rPr>
          <w:b/>
          <w:color w:val="000000"/>
        </w:rPr>
        <w:tab/>
      </w:r>
    </w:p>
    <w:p w:rsidR="00630316" w:rsidRDefault="00630316">
      <w:pPr>
        <w:pBdr>
          <w:top w:val="nil"/>
          <w:left w:val="nil"/>
          <w:bottom w:val="nil"/>
          <w:right w:val="nil"/>
          <w:between w:val="nil"/>
        </w:pBdr>
        <w:spacing w:after="0" w:line="240" w:lineRule="auto"/>
        <w:rPr>
          <w:b/>
          <w:color w:val="000000"/>
        </w:rPr>
      </w:pPr>
    </w:p>
    <w:tbl>
      <w:tblPr>
        <w:tblStyle w:val="a"/>
        <w:tblW w:w="11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3690"/>
        <w:gridCol w:w="1177"/>
        <w:gridCol w:w="4616"/>
      </w:tblGrid>
      <w:tr w:rsidR="00630316">
        <w:trPr>
          <w:trHeight w:val="440"/>
        </w:trPr>
        <w:tc>
          <w:tcPr>
            <w:tcW w:w="11133" w:type="dxa"/>
            <w:gridSpan w:val="4"/>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jc w:val="center"/>
              <w:rPr>
                <w:b/>
                <w:color w:val="000000"/>
                <w:highlight w:val="yellow"/>
              </w:rPr>
            </w:pPr>
            <w:r>
              <w:rPr>
                <w:b/>
                <w:color w:val="000000"/>
              </w:rPr>
              <w:t>Role Information</w:t>
            </w:r>
          </w:p>
        </w:tc>
      </w:tr>
      <w:tr w:rsidR="00630316">
        <w:trPr>
          <w:trHeight w:val="440"/>
        </w:trPr>
        <w:tc>
          <w:tcPr>
            <w:tcW w:w="165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Job Title</w:t>
            </w:r>
          </w:p>
        </w:tc>
        <w:tc>
          <w:tcPr>
            <w:tcW w:w="369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color w:val="000000"/>
              </w:rPr>
            </w:pPr>
            <w:r>
              <w:rPr>
                <w:color w:val="000000"/>
              </w:rPr>
              <w:t>Team Coordinator</w:t>
            </w:r>
          </w:p>
        </w:tc>
        <w:tc>
          <w:tcPr>
            <w:tcW w:w="1177"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Division / Location</w:t>
            </w:r>
          </w:p>
        </w:tc>
        <w:tc>
          <w:tcPr>
            <w:tcW w:w="4616"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color w:val="000000"/>
              </w:rPr>
            </w:pPr>
            <w:r>
              <w:rPr>
                <w:color w:val="000000"/>
              </w:rPr>
              <w:t>Avenue</w:t>
            </w:r>
          </w:p>
        </w:tc>
      </w:tr>
      <w:tr w:rsidR="00630316">
        <w:trPr>
          <w:trHeight w:val="440"/>
        </w:trPr>
        <w:tc>
          <w:tcPr>
            <w:tcW w:w="165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Date</w:t>
            </w:r>
          </w:p>
        </w:tc>
        <w:tc>
          <w:tcPr>
            <w:tcW w:w="369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color w:val="000000"/>
              </w:rPr>
            </w:pPr>
            <w:r>
              <w:t>12 August 2019</w:t>
            </w:r>
          </w:p>
        </w:tc>
        <w:tc>
          <w:tcPr>
            <w:tcW w:w="1177"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 xml:space="preserve">Career Band </w:t>
            </w:r>
          </w:p>
        </w:tc>
        <w:tc>
          <w:tcPr>
            <w:tcW w:w="4616"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color w:val="000000"/>
              </w:rPr>
            </w:pPr>
            <w:r>
              <w:t>Coordinator</w:t>
            </w:r>
          </w:p>
        </w:tc>
      </w:tr>
      <w:tr w:rsidR="00630316">
        <w:trPr>
          <w:trHeight w:val="440"/>
        </w:trPr>
        <w:tc>
          <w:tcPr>
            <w:tcW w:w="165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Employment Type</w:t>
            </w:r>
          </w:p>
        </w:tc>
        <w:tc>
          <w:tcPr>
            <w:tcW w:w="369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color w:val="000000"/>
              </w:rPr>
            </w:pPr>
            <w:r>
              <w:t>Full-time</w:t>
            </w:r>
          </w:p>
        </w:tc>
        <w:tc>
          <w:tcPr>
            <w:tcW w:w="1177"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 xml:space="preserve">Role balance guide </w:t>
            </w:r>
          </w:p>
        </w:tc>
        <w:tc>
          <w:tcPr>
            <w:tcW w:w="4616"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color w:val="000000"/>
              </w:rPr>
            </w:pPr>
            <w:r>
              <w:rPr>
                <w:b/>
                <w:color w:val="000000"/>
              </w:rPr>
              <w:t>People:</w:t>
            </w:r>
            <w:r>
              <w:rPr>
                <w:color w:val="000000"/>
              </w:rPr>
              <w:t xml:space="preserve"> </w:t>
            </w:r>
            <w:r>
              <w:rPr>
                <w:color w:val="000000"/>
              </w:rPr>
              <w:tab/>
              <w:t>50%</w:t>
            </w:r>
          </w:p>
          <w:p w:rsidR="00630316" w:rsidRDefault="00D369C4">
            <w:pPr>
              <w:pBdr>
                <w:top w:val="nil"/>
                <w:left w:val="nil"/>
                <w:bottom w:val="nil"/>
                <w:right w:val="nil"/>
                <w:between w:val="nil"/>
              </w:pBdr>
              <w:spacing w:before="48" w:after="48" w:line="240" w:lineRule="auto"/>
              <w:rPr>
                <w:color w:val="000000"/>
              </w:rPr>
            </w:pPr>
            <w:r>
              <w:rPr>
                <w:b/>
                <w:color w:val="000000"/>
              </w:rPr>
              <w:t>Operations:</w:t>
            </w:r>
            <w:r>
              <w:rPr>
                <w:color w:val="000000"/>
              </w:rPr>
              <w:tab/>
            </w:r>
            <w:r>
              <w:rPr>
                <w:color w:val="000000"/>
              </w:rPr>
              <w:t>40%</w:t>
            </w:r>
          </w:p>
          <w:p w:rsidR="00630316" w:rsidRDefault="00D369C4">
            <w:pPr>
              <w:pBdr>
                <w:top w:val="nil"/>
                <w:left w:val="nil"/>
                <w:bottom w:val="nil"/>
                <w:right w:val="nil"/>
                <w:between w:val="nil"/>
              </w:pBdr>
              <w:spacing w:before="48" w:after="48" w:line="240" w:lineRule="auto"/>
              <w:rPr>
                <w:color w:val="000000"/>
              </w:rPr>
            </w:pPr>
            <w:r>
              <w:rPr>
                <w:b/>
                <w:color w:val="000000"/>
              </w:rPr>
              <w:t>Technical:</w:t>
            </w:r>
            <w:r>
              <w:rPr>
                <w:color w:val="000000"/>
              </w:rPr>
              <w:t xml:space="preserve"> </w:t>
            </w:r>
            <w:r>
              <w:rPr>
                <w:color w:val="000000"/>
              </w:rPr>
              <w:tab/>
              <w:t>10%</w:t>
            </w:r>
          </w:p>
        </w:tc>
      </w:tr>
      <w:tr w:rsidR="00630316">
        <w:trPr>
          <w:trHeight w:val="420"/>
        </w:trPr>
        <w:tc>
          <w:tcPr>
            <w:tcW w:w="165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Reporting &amp; Requirements</w:t>
            </w:r>
          </w:p>
        </w:tc>
        <w:tc>
          <w:tcPr>
            <w:tcW w:w="9483" w:type="dxa"/>
            <w:gridSpan w:val="3"/>
            <w:tcBorders>
              <w:top w:val="single" w:sz="8" w:space="0" w:color="000000"/>
              <w:left w:val="single" w:sz="8" w:space="0" w:color="000000"/>
              <w:bottom w:val="single" w:sz="8" w:space="0" w:color="000000"/>
              <w:right w:val="single" w:sz="8" w:space="0" w:color="000000"/>
            </w:tcBorders>
          </w:tcPr>
          <w:p w:rsidR="00630316" w:rsidRDefault="00D369C4">
            <w:pPr>
              <w:numPr>
                <w:ilvl w:val="0"/>
                <w:numId w:val="2"/>
              </w:numPr>
              <w:pBdr>
                <w:top w:val="nil"/>
                <w:left w:val="nil"/>
                <w:bottom w:val="nil"/>
                <w:right w:val="nil"/>
                <w:between w:val="nil"/>
              </w:pBdr>
              <w:spacing w:before="48" w:after="48" w:line="240" w:lineRule="auto"/>
            </w:pPr>
            <w:r>
              <w:rPr>
                <w:b/>
                <w:color w:val="000000"/>
              </w:rPr>
              <w:t>Reports to:</w:t>
            </w:r>
            <w:r>
              <w:rPr>
                <w:color w:val="000000"/>
              </w:rPr>
              <w:t xml:space="preserve"> Avenue </w:t>
            </w:r>
            <w:r>
              <w:t>Hub</w:t>
            </w:r>
            <w:r>
              <w:rPr>
                <w:color w:val="000000"/>
              </w:rPr>
              <w:t xml:space="preserve"> Manager </w:t>
            </w:r>
          </w:p>
          <w:p w:rsidR="00630316" w:rsidRDefault="00D369C4">
            <w:pPr>
              <w:numPr>
                <w:ilvl w:val="0"/>
                <w:numId w:val="2"/>
              </w:numPr>
              <w:pBdr>
                <w:top w:val="nil"/>
                <w:left w:val="nil"/>
                <w:bottom w:val="nil"/>
                <w:right w:val="nil"/>
                <w:between w:val="nil"/>
              </w:pBdr>
              <w:spacing w:before="48" w:after="48" w:line="240" w:lineRule="auto"/>
            </w:pPr>
            <w:r>
              <w:rPr>
                <w:b/>
                <w:color w:val="000000"/>
              </w:rPr>
              <w:t>Member of:</w:t>
            </w:r>
            <w:r>
              <w:rPr>
                <w:color w:val="000000"/>
              </w:rPr>
              <w:t xml:space="preserve"> Avenue Team</w:t>
            </w:r>
          </w:p>
        </w:tc>
      </w:tr>
      <w:tr w:rsidR="00630316">
        <w:trPr>
          <w:trHeight w:val="420"/>
        </w:trPr>
        <w:tc>
          <w:tcPr>
            <w:tcW w:w="1650" w:type="dxa"/>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before="48" w:after="48" w:line="240" w:lineRule="auto"/>
              <w:rPr>
                <w:b/>
                <w:color w:val="000000"/>
              </w:rPr>
            </w:pPr>
            <w:r>
              <w:rPr>
                <w:b/>
                <w:color w:val="000000"/>
              </w:rPr>
              <w:t>Role summary</w:t>
            </w:r>
          </w:p>
        </w:tc>
        <w:tc>
          <w:tcPr>
            <w:tcW w:w="9483" w:type="dxa"/>
            <w:gridSpan w:val="3"/>
            <w:tcBorders>
              <w:top w:val="single" w:sz="8" w:space="0" w:color="000000"/>
              <w:left w:val="single" w:sz="8" w:space="0" w:color="000000"/>
              <w:bottom w:val="single" w:sz="8" w:space="0" w:color="000000"/>
              <w:right w:val="single" w:sz="8" w:space="0" w:color="000000"/>
            </w:tcBorders>
          </w:tcPr>
          <w:p w:rsidR="00630316" w:rsidRDefault="00D369C4">
            <w:pPr>
              <w:pBdr>
                <w:top w:val="nil"/>
                <w:left w:val="nil"/>
                <w:bottom w:val="nil"/>
                <w:right w:val="nil"/>
                <w:between w:val="nil"/>
              </w:pBdr>
              <w:spacing w:after="0" w:line="240" w:lineRule="auto"/>
              <w:rPr>
                <w:color w:val="000000"/>
              </w:rPr>
            </w:pPr>
            <w:r>
              <w:rPr>
                <w:color w:val="000000"/>
              </w:rPr>
              <w:t xml:space="preserve">Avenue is a Co-Working Space which enables people of all abilities to work, </w:t>
            </w:r>
            <w:proofErr w:type="spellStart"/>
            <w:r>
              <w:rPr>
                <w:color w:val="000000"/>
              </w:rPr>
              <w:t>socialise</w:t>
            </w:r>
            <w:proofErr w:type="spellEnd"/>
            <w:r>
              <w:rPr>
                <w:color w:val="000000"/>
              </w:rPr>
              <w:t xml:space="preserve"> and learn. </w:t>
            </w:r>
          </w:p>
          <w:p w:rsidR="00630316" w:rsidRDefault="00D369C4">
            <w:pPr>
              <w:widowControl w:val="0"/>
              <w:pBdr>
                <w:top w:val="nil"/>
                <w:left w:val="nil"/>
                <w:bottom w:val="nil"/>
                <w:right w:val="nil"/>
                <w:between w:val="nil"/>
              </w:pBdr>
              <w:spacing w:before="220" w:after="0" w:line="240" w:lineRule="auto"/>
              <w:rPr>
                <w:color w:val="000000"/>
              </w:rPr>
            </w:pPr>
            <w:r>
              <w:rPr>
                <w:color w:val="000000"/>
              </w:rPr>
              <w:t xml:space="preserve">Each Co-Working Space offers people disability the opportunity to: </w:t>
            </w:r>
          </w:p>
          <w:p w:rsidR="00630316" w:rsidRDefault="00D369C4">
            <w:pPr>
              <w:widowControl w:val="0"/>
              <w:numPr>
                <w:ilvl w:val="0"/>
                <w:numId w:val="1"/>
              </w:numPr>
              <w:pBdr>
                <w:top w:val="nil"/>
                <w:left w:val="nil"/>
                <w:bottom w:val="nil"/>
                <w:right w:val="nil"/>
                <w:between w:val="nil"/>
              </w:pBdr>
              <w:spacing w:after="0" w:line="240" w:lineRule="auto"/>
              <w:rPr>
                <w:color w:val="000000"/>
              </w:rPr>
            </w:pPr>
            <w:r>
              <w:rPr>
                <w:b/>
                <w:color w:val="000000"/>
              </w:rPr>
              <w:t xml:space="preserve">Work: </w:t>
            </w:r>
            <w:r>
              <w:rPr>
                <w:color w:val="000000"/>
              </w:rPr>
              <w:t xml:space="preserve">Avenue harnesses micro-business and the Gig Economy to enable participants to </w:t>
            </w:r>
            <w:proofErr w:type="spellStart"/>
            <w:r>
              <w:rPr>
                <w:color w:val="000000"/>
              </w:rPr>
              <w:t>utilise</w:t>
            </w:r>
            <w:proofErr w:type="spellEnd"/>
            <w:r>
              <w:rPr>
                <w:color w:val="000000"/>
              </w:rPr>
              <w:t xml:space="preserve"> their skills and contribute to the economy. </w:t>
            </w:r>
          </w:p>
          <w:p w:rsidR="00630316" w:rsidRDefault="00D369C4">
            <w:pPr>
              <w:widowControl w:val="0"/>
              <w:numPr>
                <w:ilvl w:val="0"/>
                <w:numId w:val="1"/>
              </w:numPr>
              <w:pBdr>
                <w:top w:val="nil"/>
                <w:left w:val="nil"/>
                <w:bottom w:val="nil"/>
                <w:right w:val="nil"/>
                <w:between w:val="nil"/>
              </w:pBdr>
              <w:spacing w:after="0" w:line="240" w:lineRule="auto"/>
              <w:rPr>
                <w:color w:val="000000"/>
              </w:rPr>
            </w:pPr>
            <w:r>
              <w:rPr>
                <w:b/>
                <w:color w:val="000000"/>
              </w:rPr>
              <w:t xml:space="preserve">Develop Skills: </w:t>
            </w:r>
            <w:r>
              <w:rPr>
                <w:color w:val="000000"/>
              </w:rPr>
              <w:t>Avenue Co-Working Spaces offer part</w:t>
            </w:r>
            <w:r>
              <w:rPr>
                <w:color w:val="000000"/>
              </w:rPr>
              <w:t xml:space="preserve">icipants a range of learning and skill development opportunities, across a range of content areas including work skills, social skills and personal development. </w:t>
            </w:r>
          </w:p>
          <w:p w:rsidR="00630316" w:rsidRDefault="00D369C4">
            <w:pPr>
              <w:widowControl w:val="0"/>
              <w:numPr>
                <w:ilvl w:val="0"/>
                <w:numId w:val="1"/>
              </w:numPr>
              <w:pBdr>
                <w:top w:val="nil"/>
                <w:left w:val="nil"/>
                <w:bottom w:val="nil"/>
                <w:right w:val="nil"/>
                <w:between w:val="nil"/>
              </w:pBdr>
              <w:spacing w:after="0" w:line="240" w:lineRule="auto"/>
              <w:rPr>
                <w:color w:val="000000"/>
              </w:rPr>
            </w:pPr>
            <w:r>
              <w:rPr>
                <w:b/>
                <w:color w:val="000000"/>
              </w:rPr>
              <w:t>Social Engagement:</w:t>
            </w:r>
            <w:r>
              <w:rPr>
                <w:color w:val="000000"/>
              </w:rPr>
              <w:t xml:space="preserve"> Avenue Co-Working Spaces offer participants the opportunity not just to wor</w:t>
            </w:r>
            <w:r>
              <w:rPr>
                <w:color w:val="000000"/>
              </w:rPr>
              <w:t xml:space="preserve">k and learn, but to engage more broadly in social aspects of community life and develop friendships. </w:t>
            </w:r>
          </w:p>
          <w:p w:rsidR="00630316" w:rsidRDefault="00630316">
            <w:pPr>
              <w:pBdr>
                <w:top w:val="nil"/>
                <w:left w:val="nil"/>
                <w:bottom w:val="nil"/>
                <w:right w:val="nil"/>
                <w:between w:val="nil"/>
              </w:pBdr>
              <w:spacing w:after="0" w:line="240" w:lineRule="auto"/>
              <w:rPr>
                <w:color w:val="000000"/>
              </w:rPr>
            </w:pPr>
          </w:p>
          <w:p w:rsidR="00630316" w:rsidRDefault="00D369C4">
            <w:pPr>
              <w:pBdr>
                <w:top w:val="nil"/>
                <w:left w:val="nil"/>
                <w:bottom w:val="nil"/>
                <w:right w:val="nil"/>
                <w:between w:val="nil"/>
              </w:pBdr>
              <w:spacing w:after="0" w:line="240" w:lineRule="auto"/>
              <w:rPr>
                <w:color w:val="000000"/>
              </w:rPr>
            </w:pPr>
            <w:r>
              <w:rPr>
                <w:color w:val="000000"/>
              </w:rPr>
              <w:t>The Team Coordinator Role is central to the successful operations of an Avenue Co-Working Space; Team Coordinators are at the heart of the model, leading</w:t>
            </w:r>
            <w:r>
              <w:rPr>
                <w:color w:val="000000"/>
              </w:rPr>
              <w:t xml:space="preserve"> a small group of </w:t>
            </w:r>
            <w:r>
              <w:t>Participants</w:t>
            </w:r>
            <w:r>
              <w:rPr>
                <w:color w:val="000000"/>
              </w:rPr>
              <w:t xml:space="preserve"> to work on and develop their business team. The Team Coordinator is </w:t>
            </w:r>
            <w:r>
              <w:t>responsible</w:t>
            </w:r>
            <w:r>
              <w:rPr>
                <w:color w:val="000000"/>
              </w:rPr>
              <w:t xml:space="preserve"> for coordinating the operations of their business team, to ensure that progress is being made and everyone has meaningful work tasks to do. The T</w:t>
            </w:r>
            <w:r>
              <w:rPr>
                <w:color w:val="000000"/>
              </w:rPr>
              <w:t>eam Coordinator is also responsible for ensuring that every member of their team is working in a meaningful way and is developing their skills and confidence. Team Coordinators also work in partnership with Avenue’s Business, Skills and Social Coordinators</w:t>
            </w:r>
            <w:r>
              <w:rPr>
                <w:color w:val="000000"/>
              </w:rPr>
              <w:t xml:space="preserve">, to ensure that their team are getting the full array of supports from the Co-Working Space and are working towards their individual goals.  </w:t>
            </w:r>
          </w:p>
          <w:p w:rsidR="00630316" w:rsidRDefault="00630316">
            <w:pPr>
              <w:pBdr>
                <w:top w:val="nil"/>
                <w:left w:val="nil"/>
                <w:bottom w:val="nil"/>
                <w:right w:val="nil"/>
                <w:between w:val="nil"/>
              </w:pBdr>
              <w:spacing w:after="0" w:line="240" w:lineRule="auto"/>
              <w:rPr>
                <w:color w:val="000000"/>
              </w:rPr>
            </w:pPr>
          </w:p>
        </w:tc>
      </w:tr>
    </w:tbl>
    <w:p w:rsidR="00630316" w:rsidRDefault="00630316">
      <w:pPr>
        <w:pBdr>
          <w:top w:val="nil"/>
          <w:left w:val="nil"/>
          <w:bottom w:val="nil"/>
          <w:right w:val="nil"/>
          <w:between w:val="nil"/>
        </w:pBdr>
        <w:spacing w:before="48" w:after="48" w:line="240" w:lineRule="auto"/>
        <w:rPr>
          <w:rFonts w:ascii="Times New Roman" w:eastAsia="Times New Roman" w:hAnsi="Times New Roman" w:cs="Times New Roman"/>
          <w:color w:val="000000"/>
          <w:sz w:val="20"/>
          <w:szCs w:val="20"/>
        </w:rPr>
      </w:pPr>
    </w:p>
    <w:p w:rsidR="00630316" w:rsidRDefault="00630316">
      <w:pPr>
        <w:pBdr>
          <w:top w:val="nil"/>
          <w:left w:val="nil"/>
          <w:bottom w:val="nil"/>
          <w:right w:val="nil"/>
          <w:between w:val="nil"/>
        </w:pBdr>
        <w:spacing w:before="48" w:after="48" w:line="240" w:lineRule="auto"/>
        <w:rPr>
          <w:rFonts w:ascii="Times New Roman" w:eastAsia="Times New Roman" w:hAnsi="Times New Roman" w:cs="Times New Roman"/>
          <w:color w:val="000000"/>
          <w:sz w:val="20"/>
          <w:szCs w:val="20"/>
        </w:rPr>
      </w:pPr>
    </w:p>
    <w:tbl>
      <w:tblPr>
        <w:tblStyle w:val="a0"/>
        <w:tblW w:w="11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115"/>
      </w:tblGrid>
      <w:tr w:rsidR="00630316">
        <w:tc>
          <w:tcPr>
            <w:tcW w:w="111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pBdr>
                <w:top w:val="nil"/>
                <w:left w:val="nil"/>
                <w:bottom w:val="nil"/>
                <w:right w:val="nil"/>
                <w:between w:val="nil"/>
              </w:pBdr>
              <w:spacing w:before="40" w:after="40" w:line="276" w:lineRule="auto"/>
              <w:ind w:left="100"/>
              <w:jc w:val="center"/>
              <w:rPr>
                <w:rFonts w:ascii="Times New Roman" w:eastAsia="Times New Roman" w:hAnsi="Times New Roman" w:cs="Times New Roman"/>
                <w:b/>
                <w:color w:val="000000"/>
                <w:sz w:val="20"/>
                <w:szCs w:val="20"/>
              </w:rPr>
            </w:pPr>
            <w:r>
              <w:rPr>
                <w:b/>
                <w:color w:val="000000"/>
              </w:rPr>
              <w:t>Core accountabilities</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numPr>
                <w:ilvl w:val="0"/>
                <w:numId w:val="3"/>
              </w:numPr>
              <w:pBdr>
                <w:top w:val="nil"/>
                <w:left w:val="nil"/>
                <w:bottom w:val="nil"/>
                <w:right w:val="nil"/>
                <w:between w:val="nil"/>
              </w:pBdr>
              <w:spacing w:before="40" w:after="0" w:line="276" w:lineRule="auto"/>
            </w:pPr>
            <w:r>
              <w:rPr>
                <w:color w:val="000000"/>
              </w:rPr>
              <w:t xml:space="preserve">Team Member Management: </w:t>
            </w:r>
          </w:p>
          <w:p w:rsidR="00630316" w:rsidRDefault="00D369C4">
            <w:pPr>
              <w:numPr>
                <w:ilvl w:val="1"/>
                <w:numId w:val="3"/>
              </w:numPr>
              <w:pBdr>
                <w:top w:val="nil"/>
                <w:left w:val="nil"/>
                <w:bottom w:val="nil"/>
                <w:right w:val="nil"/>
                <w:between w:val="nil"/>
              </w:pBdr>
              <w:spacing w:after="0" w:line="276" w:lineRule="auto"/>
            </w:pPr>
            <w:r>
              <w:rPr>
                <w:color w:val="000000"/>
              </w:rPr>
              <w:t xml:space="preserve">The Team Coordinator is responsible for a small group of </w:t>
            </w:r>
            <w:r>
              <w:t xml:space="preserve">participants </w:t>
            </w:r>
            <w:r>
              <w:rPr>
                <w:color w:val="000000"/>
              </w:rPr>
              <w:t xml:space="preserve">in Avenue grouped together according to business interests and also </w:t>
            </w:r>
            <w:proofErr w:type="gramStart"/>
            <w:r>
              <w:rPr>
                <w:color w:val="000000"/>
              </w:rPr>
              <w:t>support</w:t>
            </w:r>
            <w:proofErr w:type="gramEnd"/>
            <w:r>
              <w:rPr>
                <w:color w:val="000000"/>
              </w:rPr>
              <w:t xml:space="preserve"> needs.</w:t>
            </w:r>
          </w:p>
          <w:p w:rsidR="00630316" w:rsidRDefault="00D369C4">
            <w:pPr>
              <w:numPr>
                <w:ilvl w:val="1"/>
                <w:numId w:val="3"/>
              </w:numPr>
              <w:pBdr>
                <w:top w:val="nil"/>
                <w:left w:val="nil"/>
                <w:bottom w:val="nil"/>
                <w:right w:val="nil"/>
                <w:between w:val="nil"/>
              </w:pBdr>
              <w:spacing w:after="0" w:line="276" w:lineRule="auto"/>
            </w:pPr>
            <w:r>
              <w:rPr>
                <w:color w:val="000000"/>
              </w:rPr>
              <w:t xml:space="preserve">The Team Coordinator is the </w:t>
            </w:r>
            <w:r>
              <w:t>primary</w:t>
            </w:r>
            <w:r>
              <w:rPr>
                <w:color w:val="000000"/>
              </w:rPr>
              <w:t xml:space="preserve"> contact and manager responsible for each of the </w:t>
            </w:r>
            <w:r>
              <w:t xml:space="preserve">participants </w:t>
            </w:r>
            <w:r>
              <w:rPr>
                <w:color w:val="000000"/>
              </w:rPr>
              <w:t xml:space="preserve">in their </w:t>
            </w:r>
            <w:r>
              <w:rPr>
                <w:color w:val="000000"/>
              </w:rPr>
              <w:lastRenderedPageBreak/>
              <w:t xml:space="preserve">team during those peoples’ time in Avenue. </w:t>
            </w:r>
          </w:p>
          <w:p w:rsidR="00630316" w:rsidRDefault="00D369C4">
            <w:pPr>
              <w:numPr>
                <w:ilvl w:val="1"/>
                <w:numId w:val="3"/>
              </w:numPr>
              <w:pBdr>
                <w:top w:val="nil"/>
                <w:left w:val="nil"/>
                <w:bottom w:val="nil"/>
                <w:right w:val="nil"/>
                <w:between w:val="nil"/>
              </w:pBdr>
              <w:spacing w:after="0" w:line="276" w:lineRule="auto"/>
            </w:pPr>
            <w:r>
              <w:rPr>
                <w:color w:val="000000"/>
              </w:rPr>
              <w:t>The Team C</w:t>
            </w:r>
            <w:r>
              <w:rPr>
                <w:color w:val="000000"/>
              </w:rPr>
              <w:t xml:space="preserve">oordinator needs to have a very deep understanding of the support needs of each of the </w:t>
            </w:r>
            <w:r>
              <w:t>participants</w:t>
            </w:r>
            <w:r>
              <w:rPr>
                <w:color w:val="000000"/>
              </w:rPr>
              <w:t xml:space="preserve"> in their team, and be able to </w:t>
            </w:r>
            <w:r>
              <w:t>monitor</w:t>
            </w:r>
            <w:r>
              <w:rPr>
                <w:color w:val="000000"/>
              </w:rPr>
              <w:t xml:space="preserve"> each person’s supports on a daily basis, to ensure that all of the person’s needs are being met at all times. This mig</w:t>
            </w:r>
            <w:r>
              <w:rPr>
                <w:color w:val="000000"/>
              </w:rPr>
              <w:t>ht involve:</w:t>
            </w:r>
          </w:p>
          <w:p w:rsidR="00630316" w:rsidRDefault="00D369C4">
            <w:pPr>
              <w:numPr>
                <w:ilvl w:val="2"/>
                <w:numId w:val="3"/>
              </w:numPr>
              <w:pBdr>
                <w:top w:val="nil"/>
                <w:left w:val="nil"/>
                <w:bottom w:val="nil"/>
                <w:right w:val="nil"/>
                <w:between w:val="nil"/>
              </w:pBdr>
              <w:spacing w:after="0" w:line="276" w:lineRule="auto"/>
            </w:pPr>
            <w:r>
              <w:rPr>
                <w:color w:val="000000"/>
              </w:rPr>
              <w:t xml:space="preserve">Being trained on the specific support needs of everyone in their team. This might require specialist or off-site training, or sessions with the families/allied health providers for </w:t>
            </w:r>
            <w:r>
              <w:t>participant</w:t>
            </w:r>
            <w:r>
              <w:rPr>
                <w:color w:val="000000"/>
              </w:rPr>
              <w:t xml:space="preserve">s, to ensure that the Team Coordinator is fully across the </w:t>
            </w:r>
            <w:r>
              <w:t>participants</w:t>
            </w:r>
            <w:r>
              <w:rPr>
                <w:color w:val="000000"/>
              </w:rPr>
              <w:t xml:space="preserve"> needs.</w:t>
            </w:r>
          </w:p>
          <w:p w:rsidR="00630316" w:rsidRDefault="00D369C4">
            <w:pPr>
              <w:numPr>
                <w:ilvl w:val="2"/>
                <w:numId w:val="3"/>
              </w:numPr>
              <w:pBdr>
                <w:top w:val="nil"/>
                <w:left w:val="nil"/>
                <w:bottom w:val="nil"/>
                <w:right w:val="nil"/>
                <w:between w:val="nil"/>
              </w:pBdr>
              <w:spacing w:after="0" w:line="276" w:lineRule="auto"/>
            </w:pPr>
            <w:r>
              <w:rPr>
                <w:color w:val="000000"/>
              </w:rPr>
              <w:t xml:space="preserve">Briefing new </w:t>
            </w:r>
            <w:r>
              <w:t>Support Worker</w:t>
            </w:r>
            <w:r>
              <w:rPr>
                <w:color w:val="000000"/>
              </w:rPr>
              <w:t xml:space="preserve">s on the support needs of individual </w:t>
            </w:r>
            <w:r>
              <w:t>participants</w:t>
            </w:r>
            <w:r>
              <w:rPr>
                <w:color w:val="000000"/>
              </w:rPr>
              <w:t xml:space="preserve"> and providing hands-on guidance and </w:t>
            </w:r>
            <w:r>
              <w:t>oversight</w:t>
            </w:r>
            <w:r>
              <w:rPr>
                <w:color w:val="000000"/>
              </w:rPr>
              <w:t>, if required.</w:t>
            </w:r>
          </w:p>
          <w:p w:rsidR="00630316" w:rsidRDefault="00D369C4">
            <w:pPr>
              <w:numPr>
                <w:ilvl w:val="2"/>
                <w:numId w:val="3"/>
              </w:numPr>
              <w:pBdr>
                <w:top w:val="nil"/>
                <w:left w:val="nil"/>
                <w:bottom w:val="nil"/>
                <w:right w:val="nil"/>
                <w:between w:val="nil"/>
              </w:pBdr>
              <w:spacing w:after="0" w:line="276" w:lineRule="auto"/>
            </w:pPr>
            <w:r>
              <w:rPr>
                <w:color w:val="000000"/>
              </w:rPr>
              <w:t xml:space="preserve">Ensuring all </w:t>
            </w:r>
            <w:r>
              <w:t>Support Workers</w:t>
            </w:r>
            <w:r>
              <w:rPr>
                <w:color w:val="000000"/>
              </w:rPr>
              <w:t xml:space="preserve"> </w:t>
            </w:r>
            <w:proofErr w:type="gramStart"/>
            <w:r>
              <w:rPr>
                <w:color w:val="000000"/>
              </w:rPr>
              <w:t>are</w:t>
            </w:r>
            <w:proofErr w:type="gramEnd"/>
            <w:r>
              <w:rPr>
                <w:color w:val="000000"/>
              </w:rPr>
              <w:t xml:space="preserve"> properl</w:t>
            </w:r>
            <w:r>
              <w:rPr>
                <w:color w:val="000000"/>
              </w:rPr>
              <w:t xml:space="preserve">y trained, and if not, seeking support from the Hub Manager to ensure training is implemented. </w:t>
            </w:r>
          </w:p>
          <w:p w:rsidR="00630316" w:rsidRDefault="00D369C4">
            <w:pPr>
              <w:numPr>
                <w:ilvl w:val="2"/>
                <w:numId w:val="3"/>
              </w:numPr>
              <w:pBdr>
                <w:top w:val="nil"/>
                <w:left w:val="nil"/>
                <w:bottom w:val="nil"/>
                <w:right w:val="nil"/>
                <w:between w:val="nil"/>
              </w:pBdr>
              <w:spacing w:after="0" w:line="276" w:lineRule="auto"/>
            </w:pPr>
            <w:r>
              <w:rPr>
                <w:color w:val="000000"/>
              </w:rPr>
              <w:t>Highlighting instances where the correct supports are not being implemented, to allow the Hub Manager to step in and make changes.</w:t>
            </w:r>
          </w:p>
          <w:p w:rsidR="00630316" w:rsidRDefault="00D369C4">
            <w:pPr>
              <w:numPr>
                <w:ilvl w:val="2"/>
                <w:numId w:val="3"/>
              </w:numPr>
              <w:pBdr>
                <w:top w:val="nil"/>
                <w:left w:val="nil"/>
                <w:bottom w:val="nil"/>
                <w:right w:val="nil"/>
                <w:between w:val="nil"/>
              </w:pBdr>
              <w:spacing w:after="0" w:line="276" w:lineRule="auto"/>
            </w:pPr>
            <w:r>
              <w:rPr>
                <w:color w:val="000000"/>
              </w:rPr>
              <w:t xml:space="preserve">Being the contact person for </w:t>
            </w:r>
            <w:r>
              <w:rPr>
                <w:color w:val="000000"/>
              </w:rPr>
              <w:t>families in circumstances where the person’s support needs change, and new training or information needs to be imparted to others in Avenue.</w:t>
            </w:r>
          </w:p>
          <w:p w:rsidR="00630316" w:rsidRDefault="00D369C4">
            <w:pPr>
              <w:numPr>
                <w:ilvl w:val="1"/>
                <w:numId w:val="3"/>
              </w:numPr>
              <w:pBdr>
                <w:top w:val="nil"/>
                <w:left w:val="nil"/>
                <w:bottom w:val="nil"/>
                <w:right w:val="nil"/>
                <w:between w:val="nil"/>
              </w:pBdr>
              <w:spacing w:after="0" w:line="276" w:lineRule="auto"/>
            </w:pPr>
            <w:r>
              <w:rPr>
                <w:color w:val="000000"/>
              </w:rPr>
              <w:t xml:space="preserve">Team Coordinators also play a practical and hands-on role in supporting </w:t>
            </w:r>
            <w:r>
              <w:t>participants</w:t>
            </w:r>
            <w:r>
              <w:rPr>
                <w:color w:val="000000"/>
              </w:rPr>
              <w:t xml:space="preserve"> in their team; Team Coordinato</w:t>
            </w:r>
            <w:r>
              <w:rPr>
                <w:color w:val="000000"/>
              </w:rPr>
              <w:t xml:space="preserve">rs are factored into the ratio and support on a daily basis, in concert with </w:t>
            </w:r>
            <w:r>
              <w:t>participants</w:t>
            </w:r>
            <w:r>
              <w:rPr>
                <w:color w:val="000000"/>
              </w:rPr>
              <w:t xml:space="preserve"> assigned to their team on that day (see below). </w:t>
            </w:r>
          </w:p>
          <w:p w:rsidR="00630316" w:rsidRDefault="00D369C4">
            <w:pPr>
              <w:numPr>
                <w:ilvl w:val="1"/>
                <w:numId w:val="3"/>
              </w:numPr>
              <w:pBdr>
                <w:top w:val="nil"/>
                <w:left w:val="nil"/>
                <w:bottom w:val="nil"/>
                <w:right w:val="nil"/>
                <w:between w:val="nil"/>
              </w:pBdr>
              <w:spacing w:after="0" w:line="276" w:lineRule="auto"/>
            </w:pPr>
            <w:r>
              <w:rPr>
                <w:color w:val="000000"/>
              </w:rPr>
              <w:t xml:space="preserve">Provide the key point of contact for family members, to provide the sense of consistency in their person’s care, and </w:t>
            </w:r>
            <w:r>
              <w:rPr>
                <w:color w:val="000000"/>
              </w:rPr>
              <w:t>ensure that information coming to and from families never fallings between the cracks.</w:t>
            </w:r>
          </w:p>
          <w:p w:rsidR="00630316" w:rsidRDefault="00D369C4">
            <w:pPr>
              <w:numPr>
                <w:ilvl w:val="1"/>
                <w:numId w:val="3"/>
              </w:numPr>
              <w:pBdr>
                <w:top w:val="nil"/>
                <w:left w:val="nil"/>
                <w:bottom w:val="nil"/>
                <w:right w:val="nil"/>
                <w:between w:val="nil"/>
              </w:pBdr>
              <w:spacing w:after="0" w:line="276" w:lineRule="auto"/>
            </w:pPr>
            <w:r>
              <w:rPr>
                <w:color w:val="000000"/>
              </w:rPr>
              <w:t xml:space="preserve">Provide warm, engaging leadership and build strong relationships with all </w:t>
            </w:r>
            <w:r>
              <w:t>participants</w:t>
            </w:r>
            <w:r>
              <w:rPr>
                <w:color w:val="000000"/>
              </w:rPr>
              <w:t xml:space="preserve"> in the Team Coordinator’s team, to build a strong community and culture, as well a</w:t>
            </w:r>
            <w:r>
              <w:rPr>
                <w:color w:val="000000"/>
              </w:rPr>
              <w:t xml:space="preserve">s strong relationships, within Avenue. </w:t>
            </w:r>
          </w:p>
          <w:p w:rsidR="00630316" w:rsidRDefault="00D369C4">
            <w:pPr>
              <w:numPr>
                <w:ilvl w:val="1"/>
                <w:numId w:val="3"/>
              </w:numPr>
              <w:pBdr>
                <w:top w:val="nil"/>
                <w:left w:val="nil"/>
                <w:bottom w:val="nil"/>
                <w:right w:val="nil"/>
                <w:between w:val="nil"/>
              </w:pBdr>
              <w:spacing w:after="0" w:line="276" w:lineRule="auto"/>
            </w:pPr>
            <w:r>
              <w:rPr>
                <w:color w:val="000000"/>
              </w:rPr>
              <w:t>Critically, work in partnership with the Skills, Social and Business Development Coordinators to ensure that each individual is achieving their goals, building their skills and confidence, and is getting everything t</w:t>
            </w:r>
            <w:r>
              <w:rPr>
                <w:color w:val="000000"/>
              </w:rPr>
              <w:t>hey need from their involvement in Avenue. This includes:</w:t>
            </w:r>
          </w:p>
          <w:p w:rsidR="00630316" w:rsidRDefault="00D369C4">
            <w:pPr>
              <w:numPr>
                <w:ilvl w:val="2"/>
                <w:numId w:val="3"/>
              </w:numPr>
              <w:pBdr>
                <w:top w:val="nil"/>
                <w:left w:val="nil"/>
                <w:bottom w:val="nil"/>
                <w:right w:val="nil"/>
                <w:between w:val="nil"/>
              </w:pBdr>
              <w:spacing w:after="0" w:line="276" w:lineRule="auto"/>
            </w:pPr>
            <w:r>
              <w:rPr>
                <w:color w:val="000000"/>
              </w:rPr>
              <w:t xml:space="preserve">Ensuring their </w:t>
            </w:r>
            <w:r>
              <w:t>participants</w:t>
            </w:r>
            <w:r>
              <w:rPr>
                <w:color w:val="000000"/>
              </w:rPr>
              <w:t xml:space="preserve"> in their team have social and skills development plans in place, overseen by the respective Coordinators.</w:t>
            </w:r>
          </w:p>
          <w:p w:rsidR="00630316" w:rsidRDefault="00D369C4">
            <w:pPr>
              <w:numPr>
                <w:ilvl w:val="2"/>
                <w:numId w:val="3"/>
              </w:numPr>
              <w:pBdr>
                <w:top w:val="nil"/>
                <w:left w:val="nil"/>
                <w:bottom w:val="nil"/>
                <w:right w:val="nil"/>
                <w:between w:val="nil"/>
              </w:pBdr>
              <w:spacing w:after="0" w:line="276" w:lineRule="auto"/>
            </w:pPr>
            <w:r>
              <w:rPr>
                <w:color w:val="000000"/>
              </w:rPr>
              <w:t>Ensuring all skills development activities are initiated to help</w:t>
            </w:r>
            <w:r>
              <w:rPr>
                <w:color w:val="000000"/>
              </w:rPr>
              <w:t xml:space="preserve"> the person progress towards their goals.</w:t>
            </w:r>
          </w:p>
          <w:p w:rsidR="00630316" w:rsidRDefault="00D369C4">
            <w:pPr>
              <w:numPr>
                <w:ilvl w:val="1"/>
                <w:numId w:val="3"/>
              </w:numPr>
              <w:pBdr>
                <w:top w:val="nil"/>
                <w:left w:val="nil"/>
                <w:bottom w:val="nil"/>
                <w:right w:val="nil"/>
                <w:between w:val="nil"/>
              </w:pBdr>
              <w:spacing w:after="40" w:line="276" w:lineRule="auto"/>
            </w:pPr>
            <w:r>
              <w:rPr>
                <w:color w:val="000000"/>
              </w:rPr>
              <w:t xml:space="preserve">Working with other Team Coordinators to enable </w:t>
            </w:r>
            <w:r>
              <w:t>participation</w:t>
            </w:r>
            <w:r>
              <w:rPr>
                <w:color w:val="000000"/>
              </w:rPr>
              <w:t xml:space="preserve"> of their </w:t>
            </w:r>
            <w:r>
              <w:t>participants</w:t>
            </w:r>
            <w:r>
              <w:rPr>
                <w:color w:val="000000"/>
              </w:rPr>
              <w:t xml:space="preserve"> in other business teams. </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numPr>
                <w:ilvl w:val="0"/>
                <w:numId w:val="3"/>
              </w:numPr>
              <w:pBdr>
                <w:top w:val="nil"/>
                <w:left w:val="nil"/>
                <w:bottom w:val="nil"/>
                <w:right w:val="nil"/>
                <w:between w:val="nil"/>
              </w:pBdr>
              <w:spacing w:before="40" w:after="0" w:line="276" w:lineRule="auto"/>
            </w:pPr>
            <w:r>
              <w:rPr>
                <w:color w:val="000000"/>
              </w:rPr>
              <w:lastRenderedPageBreak/>
              <w:t xml:space="preserve">Business Management </w:t>
            </w:r>
            <w:r>
              <w:rPr>
                <w:i/>
                <w:color w:val="FF0000"/>
              </w:rPr>
              <w:t>(This section should be read in conjunction with the document “Team Business Areas”)</w:t>
            </w:r>
          </w:p>
          <w:p w:rsidR="00630316" w:rsidRDefault="00D369C4">
            <w:pPr>
              <w:numPr>
                <w:ilvl w:val="1"/>
                <w:numId w:val="3"/>
              </w:numPr>
              <w:pBdr>
                <w:top w:val="nil"/>
                <w:left w:val="nil"/>
                <w:bottom w:val="nil"/>
                <w:right w:val="nil"/>
                <w:between w:val="nil"/>
              </w:pBdr>
              <w:spacing w:after="0" w:line="276" w:lineRule="auto"/>
            </w:pPr>
            <w:r>
              <w:rPr>
                <w:color w:val="000000"/>
              </w:rPr>
              <w:t xml:space="preserve">Each team is focused on </w:t>
            </w:r>
            <w:r>
              <w:rPr>
                <w:i/>
                <w:color w:val="000000"/>
              </w:rPr>
              <w:t xml:space="preserve">one </w:t>
            </w:r>
            <w:r>
              <w:rPr>
                <w:color w:val="000000"/>
              </w:rPr>
              <w:t>micro-enterprise or Gig Economy work process, within the Avenue Co-Working space. Gig economy or micro-enterprise teams might include:</w:t>
            </w:r>
          </w:p>
          <w:p w:rsidR="00630316" w:rsidRDefault="00D369C4">
            <w:pPr>
              <w:numPr>
                <w:ilvl w:val="2"/>
                <w:numId w:val="3"/>
              </w:numPr>
              <w:pBdr>
                <w:top w:val="nil"/>
                <w:left w:val="nil"/>
                <w:bottom w:val="nil"/>
                <w:right w:val="nil"/>
                <w:between w:val="nil"/>
              </w:pBdr>
              <w:spacing w:after="0" w:line="276" w:lineRule="auto"/>
            </w:pPr>
            <w:r>
              <w:rPr>
                <w:color w:val="000000"/>
              </w:rPr>
              <w:t>Flyer Distribution</w:t>
            </w:r>
          </w:p>
          <w:p w:rsidR="00630316" w:rsidRDefault="00D369C4">
            <w:pPr>
              <w:numPr>
                <w:ilvl w:val="2"/>
                <w:numId w:val="3"/>
              </w:numPr>
              <w:pBdr>
                <w:top w:val="nil"/>
                <w:left w:val="nil"/>
                <w:bottom w:val="nil"/>
                <w:right w:val="nil"/>
                <w:between w:val="nil"/>
              </w:pBdr>
              <w:spacing w:after="0" w:line="276" w:lineRule="auto"/>
            </w:pPr>
            <w:r>
              <w:rPr>
                <w:color w:val="000000"/>
              </w:rPr>
              <w:t>Order Fulfillment</w:t>
            </w:r>
          </w:p>
          <w:p w:rsidR="00630316" w:rsidRDefault="00D369C4">
            <w:pPr>
              <w:numPr>
                <w:ilvl w:val="2"/>
                <w:numId w:val="3"/>
              </w:numPr>
              <w:pBdr>
                <w:top w:val="nil"/>
                <w:left w:val="nil"/>
                <w:bottom w:val="nil"/>
                <w:right w:val="nil"/>
                <w:between w:val="nil"/>
              </w:pBdr>
              <w:spacing w:after="0" w:line="276" w:lineRule="auto"/>
            </w:pPr>
            <w:r>
              <w:rPr>
                <w:color w:val="000000"/>
              </w:rPr>
              <w:t>Gardening</w:t>
            </w:r>
          </w:p>
          <w:p w:rsidR="00630316" w:rsidRDefault="00D369C4">
            <w:pPr>
              <w:numPr>
                <w:ilvl w:val="2"/>
                <w:numId w:val="3"/>
              </w:numPr>
              <w:pBdr>
                <w:top w:val="nil"/>
                <w:left w:val="nil"/>
                <w:bottom w:val="nil"/>
                <w:right w:val="nil"/>
                <w:between w:val="nil"/>
              </w:pBdr>
              <w:spacing w:after="0" w:line="276" w:lineRule="auto"/>
            </w:pPr>
            <w:proofErr w:type="spellStart"/>
            <w:r>
              <w:rPr>
                <w:color w:val="000000"/>
              </w:rPr>
              <w:t>Airtasker</w:t>
            </w:r>
            <w:proofErr w:type="spellEnd"/>
            <w:r>
              <w:rPr>
                <w:color w:val="000000"/>
              </w:rPr>
              <w:t xml:space="preserve"> Jobs</w:t>
            </w:r>
          </w:p>
          <w:p w:rsidR="00630316" w:rsidRDefault="00D369C4">
            <w:pPr>
              <w:numPr>
                <w:ilvl w:val="2"/>
                <w:numId w:val="3"/>
              </w:numPr>
              <w:pBdr>
                <w:top w:val="nil"/>
                <w:left w:val="nil"/>
                <w:bottom w:val="nil"/>
                <w:right w:val="nil"/>
                <w:between w:val="nil"/>
              </w:pBdr>
              <w:spacing w:after="0" w:line="276" w:lineRule="auto"/>
            </w:pPr>
            <w:r>
              <w:rPr>
                <w:color w:val="000000"/>
              </w:rPr>
              <w:t>Pet minding</w:t>
            </w:r>
          </w:p>
          <w:p w:rsidR="00630316" w:rsidRDefault="00D369C4">
            <w:pPr>
              <w:numPr>
                <w:ilvl w:val="2"/>
                <w:numId w:val="3"/>
              </w:numPr>
              <w:pBdr>
                <w:top w:val="nil"/>
                <w:left w:val="nil"/>
                <w:bottom w:val="nil"/>
                <w:right w:val="nil"/>
                <w:between w:val="nil"/>
              </w:pBdr>
              <w:spacing w:after="0" w:line="276" w:lineRule="auto"/>
            </w:pPr>
            <w:r>
              <w:rPr>
                <w:color w:val="000000"/>
              </w:rPr>
              <w:t>Delivery Driving (Uber Eats, fixed contracts)</w:t>
            </w:r>
          </w:p>
          <w:p w:rsidR="00630316" w:rsidRDefault="00D369C4">
            <w:pPr>
              <w:numPr>
                <w:ilvl w:val="2"/>
                <w:numId w:val="3"/>
              </w:numPr>
              <w:pBdr>
                <w:top w:val="nil"/>
                <w:left w:val="nil"/>
                <w:bottom w:val="nil"/>
                <w:right w:val="nil"/>
                <w:between w:val="nil"/>
              </w:pBdr>
              <w:spacing w:after="0" w:line="276" w:lineRule="auto"/>
            </w:pPr>
            <w:r>
              <w:rPr>
                <w:color w:val="000000"/>
              </w:rPr>
              <w:t>Avenue Originals (making candles and selling via markets.)</w:t>
            </w:r>
          </w:p>
          <w:p w:rsidR="00630316" w:rsidRDefault="00D369C4">
            <w:pPr>
              <w:numPr>
                <w:ilvl w:val="2"/>
                <w:numId w:val="3"/>
              </w:numPr>
              <w:pBdr>
                <w:top w:val="nil"/>
                <w:left w:val="nil"/>
                <w:bottom w:val="nil"/>
                <w:right w:val="nil"/>
                <w:between w:val="nil"/>
              </w:pBdr>
              <w:spacing w:after="0" w:line="276" w:lineRule="auto"/>
            </w:pPr>
            <w:r>
              <w:t>Avenue Entrepreneurs (for participants with their own business idea)</w:t>
            </w:r>
          </w:p>
          <w:p w:rsidR="00630316" w:rsidRDefault="00D369C4">
            <w:pPr>
              <w:numPr>
                <w:ilvl w:val="2"/>
                <w:numId w:val="3"/>
              </w:numPr>
              <w:pBdr>
                <w:top w:val="nil"/>
                <w:left w:val="nil"/>
                <w:bottom w:val="nil"/>
                <w:right w:val="nil"/>
                <w:between w:val="nil"/>
              </w:pBdr>
              <w:spacing w:after="0" w:line="276" w:lineRule="auto"/>
            </w:pPr>
            <w:r>
              <w:rPr>
                <w:color w:val="000000"/>
              </w:rPr>
              <w:t>Hub Management Team</w:t>
            </w:r>
          </w:p>
          <w:p w:rsidR="00630316" w:rsidRDefault="00D369C4">
            <w:pPr>
              <w:numPr>
                <w:ilvl w:val="1"/>
                <w:numId w:val="3"/>
              </w:numPr>
              <w:pBdr>
                <w:top w:val="nil"/>
                <w:left w:val="nil"/>
                <w:bottom w:val="nil"/>
                <w:right w:val="nil"/>
                <w:between w:val="nil"/>
              </w:pBdr>
              <w:spacing w:after="0" w:line="276" w:lineRule="auto"/>
            </w:pPr>
            <w:r>
              <w:rPr>
                <w:color w:val="000000"/>
              </w:rPr>
              <w:t>The Team Coordinator takes absolute responsibility for coordin</w:t>
            </w:r>
            <w:r>
              <w:rPr>
                <w:color w:val="000000"/>
              </w:rPr>
              <w:t>ating the work of their team around the progression of this business activity. This includes:</w:t>
            </w:r>
          </w:p>
          <w:p w:rsidR="00630316" w:rsidRDefault="00D369C4">
            <w:pPr>
              <w:numPr>
                <w:ilvl w:val="2"/>
                <w:numId w:val="3"/>
              </w:numPr>
              <w:pBdr>
                <w:top w:val="nil"/>
                <w:left w:val="nil"/>
                <w:bottom w:val="nil"/>
                <w:right w:val="nil"/>
                <w:between w:val="nil"/>
              </w:pBdr>
              <w:spacing w:after="0" w:line="276" w:lineRule="auto"/>
            </w:pPr>
            <w:r>
              <w:rPr>
                <w:color w:val="000000"/>
              </w:rPr>
              <w:lastRenderedPageBreak/>
              <w:t>Knowing where the business is up to on a day-to-day basis</w:t>
            </w:r>
          </w:p>
          <w:p w:rsidR="00630316" w:rsidRDefault="00D369C4">
            <w:pPr>
              <w:numPr>
                <w:ilvl w:val="2"/>
                <w:numId w:val="3"/>
              </w:numPr>
              <w:pBdr>
                <w:top w:val="nil"/>
                <w:left w:val="nil"/>
                <w:bottom w:val="nil"/>
                <w:right w:val="nil"/>
                <w:between w:val="nil"/>
              </w:pBdr>
              <w:spacing w:after="0" w:line="276" w:lineRule="auto"/>
            </w:pPr>
            <w:r>
              <w:rPr>
                <w:color w:val="000000"/>
              </w:rPr>
              <w:t>Acting as a key point of contact for other stakeholders in that business unit. For example, the Team Coo</w:t>
            </w:r>
            <w:r>
              <w:rPr>
                <w:color w:val="000000"/>
              </w:rPr>
              <w:t xml:space="preserve">rdinator for the Flyer Distribution team will need to contact the partner </w:t>
            </w:r>
            <w:proofErr w:type="spellStart"/>
            <w:r>
              <w:rPr>
                <w:color w:val="000000"/>
              </w:rPr>
              <w:t>organisations</w:t>
            </w:r>
            <w:proofErr w:type="spellEnd"/>
            <w:r>
              <w:rPr>
                <w:color w:val="000000"/>
              </w:rPr>
              <w:t xml:space="preserve"> and set up collection of new boxes of flyers as needed. (See individual business descriptions for work that will need to be done for each unit)</w:t>
            </w:r>
          </w:p>
          <w:p w:rsidR="00630316" w:rsidRDefault="00D369C4">
            <w:pPr>
              <w:numPr>
                <w:ilvl w:val="2"/>
                <w:numId w:val="3"/>
              </w:numPr>
              <w:pBdr>
                <w:top w:val="nil"/>
                <w:left w:val="nil"/>
                <w:bottom w:val="nil"/>
                <w:right w:val="nil"/>
                <w:between w:val="nil"/>
              </w:pBdr>
              <w:spacing w:after="0" w:line="276" w:lineRule="auto"/>
            </w:pPr>
            <w:r>
              <w:rPr>
                <w:color w:val="000000"/>
              </w:rPr>
              <w:t xml:space="preserve">Ensure that all process </w:t>
            </w:r>
            <w:proofErr w:type="gramStart"/>
            <w:r>
              <w:rPr>
                <w:color w:val="000000"/>
              </w:rPr>
              <w:t>are</w:t>
            </w:r>
            <w:proofErr w:type="gramEnd"/>
            <w:r>
              <w:rPr>
                <w:color w:val="000000"/>
              </w:rPr>
              <w:t xml:space="preserve"> kept on top of – communication, invoicing, stock management, partner relationships, as applicable.</w:t>
            </w:r>
          </w:p>
          <w:p w:rsidR="00630316" w:rsidRDefault="00D369C4">
            <w:pPr>
              <w:numPr>
                <w:ilvl w:val="1"/>
                <w:numId w:val="3"/>
              </w:numPr>
              <w:pBdr>
                <w:top w:val="nil"/>
                <w:left w:val="nil"/>
                <w:bottom w:val="nil"/>
                <w:right w:val="nil"/>
                <w:between w:val="nil"/>
              </w:pBdr>
              <w:spacing w:after="0" w:line="276" w:lineRule="auto"/>
            </w:pPr>
            <w:r>
              <w:rPr>
                <w:color w:val="000000"/>
              </w:rPr>
              <w:t xml:space="preserve">Ensure that work is broken up and distributed to </w:t>
            </w:r>
            <w:r>
              <w:t>participants</w:t>
            </w:r>
            <w:r>
              <w:rPr>
                <w:color w:val="000000"/>
              </w:rPr>
              <w:t xml:space="preserve"> in the way that best suits the </w:t>
            </w:r>
            <w:r>
              <w:t>participants</w:t>
            </w:r>
            <w:r>
              <w:rPr>
                <w:color w:val="000000"/>
              </w:rPr>
              <w:t xml:space="preserve"> and the business’ needs. This might include wri</w:t>
            </w:r>
            <w:r>
              <w:rPr>
                <w:color w:val="000000"/>
              </w:rPr>
              <w:t>ting briefs, but instructions can also be given verbally if this suits the team.</w:t>
            </w:r>
          </w:p>
          <w:p w:rsidR="00630316" w:rsidRDefault="00D369C4">
            <w:pPr>
              <w:numPr>
                <w:ilvl w:val="1"/>
                <w:numId w:val="3"/>
              </w:numPr>
              <w:pBdr>
                <w:top w:val="nil"/>
                <w:left w:val="nil"/>
                <w:bottom w:val="nil"/>
                <w:right w:val="nil"/>
                <w:between w:val="nil"/>
              </w:pBdr>
              <w:spacing w:after="40" w:line="276" w:lineRule="auto"/>
            </w:pPr>
            <w:r>
              <w:rPr>
                <w:color w:val="000000"/>
              </w:rPr>
              <w:t>Monitor work that goes out during the day, what comes back, and what work needs to roll over into the next day, for the whole team.</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numPr>
                <w:ilvl w:val="0"/>
                <w:numId w:val="3"/>
              </w:numPr>
              <w:pBdr>
                <w:top w:val="nil"/>
                <w:left w:val="nil"/>
                <w:bottom w:val="nil"/>
                <w:right w:val="nil"/>
                <w:between w:val="nil"/>
              </w:pBdr>
              <w:spacing w:before="40" w:after="0" w:line="276" w:lineRule="auto"/>
            </w:pPr>
            <w:r>
              <w:lastRenderedPageBreak/>
              <w:t xml:space="preserve">Support </w:t>
            </w:r>
            <w:r>
              <w:rPr>
                <w:color w:val="000000"/>
              </w:rPr>
              <w:t xml:space="preserve">of </w:t>
            </w:r>
            <w:r>
              <w:t>Support Workers</w:t>
            </w:r>
          </w:p>
          <w:p w:rsidR="00630316" w:rsidRDefault="00D369C4">
            <w:pPr>
              <w:numPr>
                <w:ilvl w:val="1"/>
                <w:numId w:val="3"/>
              </w:numPr>
              <w:pBdr>
                <w:top w:val="nil"/>
                <w:left w:val="nil"/>
                <w:bottom w:val="nil"/>
                <w:right w:val="nil"/>
                <w:between w:val="nil"/>
              </w:pBdr>
              <w:spacing w:after="0" w:line="276" w:lineRule="auto"/>
            </w:pPr>
            <w:r>
              <w:t>Support Workers</w:t>
            </w:r>
            <w:r>
              <w:rPr>
                <w:color w:val="000000"/>
              </w:rPr>
              <w:t xml:space="preserve"> will be allocated to each team by the Hub Manager, according to the ratio.</w:t>
            </w:r>
          </w:p>
          <w:p w:rsidR="00630316" w:rsidRDefault="00D369C4">
            <w:pPr>
              <w:numPr>
                <w:ilvl w:val="1"/>
                <w:numId w:val="3"/>
              </w:numPr>
              <w:pBdr>
                <w:top w:val="nil"/>
                <w:left w:val="nil"/>
                <w:bottom w:val="nil"/>
                <w:right w:val="nil"/>
                <w:between w:val="nil"/>
              </w:pBdr>
              <w:spacing w:after="0" w:line="276" w:lineRule="auto"/>
            </w:pPr>
            <w:r>
              <w:rPr>
                <w:color w:val="000000"/>
              </w:rPr>
              <w:t>Team Coordinators will need to manage the available resources in ta</w:t>
            </w:r>
            <w:r>
              <w:t xml:space="preserve">ndem with the Hub Manager </w:t>
            </w:r>
            <w:r>
              <w:rPr>
                <w:color w:val="000000"/>
              </w:rPr>
              <w:t xml:space="preserve">to ensure the business progresses and </w:t>
            </w:r>
            <w:r>
              <w:t>participant</w:t>
            </w:r>
            <w:r>
              <w:rPr>
                <w:color w:val="000000"/>
              </w:rPr>
              <w:t xml:space="preserve"> needs are met.</w:t>
            </w:r>
          </w:p>
          <w:p w:rsidR="00630316" w:rsidRDefault="00D369C4">
            <w:pPr>
              <w:numPr>
                <w:ilvl w:val="1"/>
                <w:numId w:val="3"/>
              </w:numPr>
              <w:pBdr>
                <w:top w:val="nil"/>
                <w:left w:val="nil"/>
                <w:bottom w:val="nil"/>
                <w:right w:val="nil"/>
                <w:between w:val="nil"/>
              </w:pBdr>
              <w:spacing w:after="40" w:line="276" w:lineRule="auto"/>
            </w:pPr>
            <w:r>
              <w:rPr>
                <w:color w:val="000000"/>
              </w:rPr>
              <w:t xml:space="preserve">Ensure </w:t>
            </w:r>
            <w:r>
              <w:t>Support Workers</w:t>
            </w:r>
            <w:r>
              <w:t xml:space="preserve"> </w:t>
            </w:r>
            <w:r>
              <w:rPr>
                <w:color w:val="000000"/>
              </w:rPr>
              <w:t xml:space="preserve">are completing their </w:t>
            </w:r>
            <w:proofErr w:type="spellStart"/>
            <w:r>
              <w:rPr>
                <w:color w:val="000000"/>
              </w:rPr>
              <w:t>SupportAbility</w:t>
            </w:r>
            <w:proofErr w:type="spellEnd"/>
            <w:r>
              <w:rPr>
                <w:color w:val="000000"/>
              </w:rPr>
              <w:t xml:space="preserve"> notes and sign-offs correctly.</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numPr>
                <w:ilvl w:val="0"/>
                <w:numId w:val="3"/>
              </w:numPr>
              <w:pBdr>
                <w:top w:val="nil"/>
                <w:left w:val="nil"/>
                <w:bottom w:val="nil"/>
                <w:right w:val="nil"/>
                <w:between w:val="nil"/>
              </w:pBdr>
              <w:spacing w:before="40" w:after="0" w:line="276" w:lineRule="auto"/>
            </w:pPr>
            <w:r>
              <w:rPr>
                <w:color w:val="000000"/>
              </w:rPr>
              <w:t>Record Keeping and Reporting</w:t>
            </w:r>
          </w:p>
          <w:p w:rsidR="00630316" w:rsidRDefault="00D369C4">
            <w:pPr>
              <w:numPr>
                <w:ilvl w:val="1"/>
                <w:numId w:val="3"/>
              </w:numPr>
              <w:pBdr>
                <w:top w:val="nil"/>
                <w:left w:val="nil"/>
                <w:bottom w:val="nil"/>
                <w:right w:val="nil"/>
                <w:between w:val="nil"/>
              </w:pBdr>
              <w:spacing w:after="0" w:line="276" w:lineRule="auto"/>
            </w:pPr>
            <w:r>
              <w:rPr>
                <w:color w:val="000000"/>
              </w:rPr>
              <w:t xml:space="preserve">Check all casuals have signed off </w:t>
            </w:r>
            <w:proofErr w:type="spellStart"/>
            <w:r>
              <w:rPr>
                <w:color w:val="000000"/>
              </w:rPr>
              <w:t>SupportAbility</w:t>
            </w:r>
            <w:proofErr w:type="spellEnd"/>
            <w:r>
              <w:rPr>
                <w:color w:val="000000"/>
              </w:rPr>
              <w:t xml:space="preserve"> correctly each day, ready for final sign off by the Hub Manager.</w:t>
            </w:r>
          </w:p>
          <w:p w:rsidR="00630316" w:rsidRDefault="00D369C4">
            <w:pPr>
              <w:numPr>
                <w:ilvl w:val="1"/>
                <w:numId w:val="3"/>
              </w:numPr>
              <w:pBdr>
                <w:top w:val="nil"/>
                <w:left w:val="nil"/>
                <w:bottom w:val="nil"/>
                <w:right w:val="nil"/>
                <w:between w:val="nil"/>
              </w:pBdr>
              <w:spacing w:after="0" w:line="276" w:lineRule="auto"/>
            </w:pPr>
            <w:r>
              <w:rPr>
                <w:color w:val="000000"/>
              </w:rPr>
              <w:t xml:space="preserve">Keep the </w:t>
            </w:r>
            <w:r>
              <w:t>participants</w:t>
            </w:r>
            <w:r>
              <w:rPr>
                <w:color w:val="000000"/>
              </w:rPr>
              <w:t xml:space="preserve">’ record in </w:t>
            </w:r>
            <w:proofErr w:type="spellStart"/>
            <w:r>
              <w:rPr>
                <w:color w:val="000000"/>
              </w:rPr>
              <w:t>SupportAbility</w:t>
            </w:r>
            <w:proofErr w:type="spellEnd"/>
            <w:r>
              <w:rPr>
                <w:color w:val="000000"/>
              </w:rPr>
              <w:t xml:space="preserve"> accurate and up-to-date.</w:t>
            </w:r>
          </w:p>
          <w:p w:rsidR="00630316" w:rsidRDefault="00D369C4">
            <w:pPr>
              <w:numPr>
                <w:ilvl w:val="1"/>
                <w:numId w:val="3"/>
              </w:numPr>
              <w:pBdr>
                <w:top w:val="nil"/>
                <w:left w:val="nil"/>
                <w:bottom w:val="nil"/>
                <w:right w:val="nil"/>
                <w:between w:val="nil"/>
              </w:pBdr>
              <w:spacing w:after="0" w:line="276" w:lineRule="auto"/>
            </w:pPr>
            <w:r>
              <w:rPr>
                <w:color w:val="000000"/>
              </w:rPr>
              <w:t xml:space="preserve">Provide feedback to families about their person’s process in Avenue, including: </w:t>
            </w:r>
          </w:p>
          <w:p w:rsidR="00630316" w:rsidRDefault="00D369C4">
            <w:pPr>
              <w:numPr>
                <w:ilvl w:val="2"/>
                <w:numId w:val="3"/>
              </w:numPr>
              <w:pBdr>
                <w:top w:val="nil"/>
                <w:left w:val="nil"/>
                <w:bottom w:val="nil"/>
                <w:right w:val="nil"/>
                <w:between w:val="nil"/>
              </w:pBdr>
              <w:spacing w:after="0" w:line="276" w:lineRule="auto"/>
            </w:pPr>
            <w:r>
              <w:rPr>
                <w:color w:val="000000"/>
              </w:rPr>
              <w:t xml:space="preserve">Managing production of quarterly reports for their </w:t>
            </w:r>
            <w:r>
              <w:t>participants</w:t>
            </w:r>
            <w:r>
              <w:rPr>
                <w:color w:val="000000"/>
              </w:rPr>
              <w:t>.</w:t>
            </w:r>
          </w:p>
          <w:p w:rsidR="00630316" w:rsidRDefault="00D369C4">
            <w:pPr>
              <w:numPr>
                <w:ilvl w:val="2"/>
                <w:numId w:val="3"/>
              </w:numPr>
              <w:pBdr>
                <w:top w:val="nil"/>
                <w:left w:val="nil"/>
                <w:bottom w:val="nil"/>
                <w:right w:val="nil"/>
                <w:between w:val="nil"/>
              </w:pBdr>
              <w:spacing w:after="40" w:line="276" w:lineRule="auto"/>
            </w:pPr>
            <w:r>
              <w:rPr>
                <w:color w:val="000000"/>
              </w:rPr>
              <w:t xml:space="preserve">Provide regular feedback to families about </w:t>
            </w:r>
            <w:r>
              <w:t>participants</w:t>
            </w:r>
            <w:r>
              <w:rPr>
                <w:color w:val="000000"/>
              </w:rPr>
              <w:t xml:space="preserve"> progress – via email or on the phone – based on families’ preferences.</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numPr>
                <w:ilvl w:val="0"/>
                <w:numId w:val="3"/>
              </w:numPr>
              <w:pBdr>
                <w:top w:val="nil"/>
                <w:left w:val="nil"/>
                <w:bottom w:val="nil"/>
                <w:right w:val="nil"/>
                <w:between w:val="nil"/>
              </w:pBdr>
              <w:spacing w:before="40" w:after="0" w:line="276" w:lineRule="auto"/>
            </w:pPr>
            <w:r>
              <w:rPr>
                <w:color w:val="000000"/>
              </w:rPr>
              <w:t>NDIS Management</w:t>
            </w:r>
          </w:p>
          <w:p w:rsidR="00630316" w:rsidRDefault="00D369C4">
            <w:pPr>
              <w:numPr>
                <w:ilvl w:val="1"/>
                <w:numId w:val="3"/>
              </w:numPr>
              <w:pBdr>
                <w:top w:val="nil"/>
                <w:left w:val="nil"/>
                <w:bottom w:val="nil"/>
                <w:right w:val="nil"/>
                <w:between w:val="nil"/>
              </w:pBdr>
              <w:spacing w:after="0" w:line="276" w:lineRule="auto"/>
            </w:pPr>
            <w:r>
              <w:rPr>
                <w:color w:val="000000"/>
              </w:rPr>
              <w:t>Provide input to Hub Manager</w:t>
            </w:r>
            <w:r>
              <w:t xml:space="preserve"> for </w:t>
            </w:r>
            <w:r>
              <w:rPr>
                <w:color w:val="000000"/>
              </w:rPr>
              <w:t xml:space="preserve">annual support letters for all </w:t>
            </w:r>
            <w:r>
              <w:t>participants</w:t>
            </w:r>
            <w:r>
              <w:rPr>
                <w:color w:val="000000"/>
              </w:rPr>
              <w:t xml:space="preserve"> in the Team Coordinator’s team, as supporting evidence for their annual NDIS review meeting.</w:t>
            </w:r>
          </w:p>
          <w:p w:rsidR="00630316" w:rsidRDefault="00D369C4">
            <w:pPr>
              <w:numPr>
                <w:ilvl w:val="1"/>
                <w:numId w:val="3"/>
              </w:numPr>
              <w:pBdr>
                <w:top w:val="nil"/>
                <w:left w:val="nil"/>
                <w:bottom w:val="nil"/>
                <w:right w:val="nil"/>
                <w:between w:val="nil"/>
              </w:pBdr>
              <w:spacing w:after="40" w:line="276" w:lineRule="auto"/>
            </w:pPr>
            <w:r>
              <w:rPr>
                <w:color w:val="000000"/>
              </w:rPr>
              <w:t xml:space="preserve">Ensure </w:t>
            </w:r>
            <w:proofErr w:type="spellStart"/>
            <w:r>
              <w:rPr>
                <w:color w:val="000000"/>
              </w:rPr>
              <w:t>SupportAbility</w:t>
            </w:r>
            <w:proofErr w:type="spellEnd"/>
            <w:r>
              <w:rPr>
                <w:color w:val="000000"/>
              </w:rPr>
              <w:t xml:space="preserve"> is completed for all </w:t>
            </w:r>
            <w:r>
              <w:t>participants</w:t>
            </w:r>
            <w:r>
              <w:rPr>
                <w:color w:val="000000"/>
              </w:rPr>
              <w:t xml:space="preserve"> in line with Avenue procedures, for NDIS auditing purposes. </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pBdr>
                <w:top w:val="nil"/>
                <w:left w:val="nil"/>
                <w:bottom w:val="nil"/>
                <w:right w:val="nil"/>
                <w:between w:val="nil"/>
              </w:pBdr>
              <w:spacing w:before="40" w:after="40" w:line="276" w:lineRule="auto"/>
              <w:rPr>
                <w:rFonts w:ascii="Times New Roman" w:eastAsia="Times New Roman" w:hAnsi="Times New Roman" w:cs="Times New Roman"/>
                <w:b/>
                <w:color w:val="000000"/>
                <w:sz w:val="20"/>
                <w:szCs w:val="20"/>
              </w:rPr>
            </w:pPr>
            <w:bookmarkStart w:id="1" w:name="_gjdgxs" w:colFirst="0" w:colLast="0"/>
            <w:bookmarkEnd w:id="1"/>
            <w:r>
              <w:rPr>
                <w:b/>
                <w:color w:val="000000"/>
              </w:rPr>
              <w:t xml:space="preserve">Values and </w:t>
            </w:r>
            <w:proofErr w:type="spellStart"/>
            <w:r>
              <w:rPr>
                <w:b/>
                <w:color w:val="000000"/>
              </w:rPr>
              <w:t>Behaviour</w:t>
            </w:r>
            <w:proofErr w:type="spellEnd"/>
          </w:p>
          <w:p w:rsidR="00630316" w:rsidRDefault="00D369C4">
            <w:pPr>
              <w:numPr>
                <w:ilvl w:val="0"/>
                <w:numId w:val="3"/>
              </w:numPr>
              <w:pBdr>
                <w:top w:val="nil"/>
                <w:left w:val="nil"/>
                <w:bottom w:val="nil"/>
                <w:right w:val="nil"/>
                <w:between w:val="nil"/>
              </w:pBdr>
              <w:spacing w:after="0" w:line="276" w:lineRule="auto"/>
            </w:pPr>
            <w:r>
              <w:rPr>
                <w:color w:val="000000"/>
              </w:rPr>
              <w:t xml:space="preserve">Promote and role model appropriate </w:t>
            </w:r>
            <w:proofErr w:type="spellStart"/>
            <w:r>
              <w:rPr>
                <w:color w:val="000000"/>
              </w:rPr>
              <w:t>behaviour</w:t>
            </w:r>
            <w:proofErr w:type="spellEnd"/>
            <w:r>
              <w:rPr>
                <w:color w:val="000000"/>
              </w:rPr>
              <w:t xml:space="preserve"> to support Fighting Chance and Avenue’s culture, performance and brand</w:t>
            </w:r>
          </w:p>
          <w:p w:rsidR="00630316" w:rsidRDefault="00D369C4">
            <w:pPr>
              <w:numPr>
                <w:ilvl w:val="0"/>
                <w:numId w:val="3"/>
              </w:numPr>
              <w:pBdr>
                <w:top w:val="nil"/>
                <w:left w:val="nil"/>
                <w:bottom w:val="nil"/>
                <w:right w:val="nil"/>
                <w:between w:val="nil"/>
              </w:pBdr>
              <w:spacing w:after="0" w:line="276" w:lineRule="auto"/>
            </w:pPr>
            <w:r>
              <w:rPr>
                <w:color w:val="000000"/>
              </w:rPr>
              <w:t>Actively support Fighting Chance’s commitment to the principles of diversity, inclusion and Equal Opportunity Employment (EEO)</w:t>
            </w:r>
          </w:p>
          <w:p w:rsidR="00630316" w:rsidRDefault="00D369C4">
            <w:pPr>
              <w:numPr>
                <w:ilvl w:val="0"/>
                <w:numId w:val="3"/>
              </w:numPr>
              <w:pBdr>
                <w:top w:val="nil"/>
                <w:left w:val="nil"/>
                <w:bottom w:val="nil"/>
                <w:right w:val="nil"/>
                <w:between w:val="nil"/>
              </w:pBdr>
              <w:spacing w:after="0" w:line="276" w:lineRule="auto"/>
            </w:pPr>
            <w:r>
              <w:rPr>
                <w:color w:val="000000"/>
              </w:rPr>
              <w:t>Constructivel</w:t>
            </w:r>
            <w:r>
              <w:rPr>
                <w:color w:val="000000"/>
              </w:rPr>
              <w:t>y contribute and collaborate with all colleagues</w:t>
            </w:r>
          </w:p>
          <w:p w:rsidR="00630316" w:rsidRDefault="00D369C4">
            <w:pPr>
              <w:numPr>
                <w:ilvl w:val="0"/>
                <w:numId w:val="3"/>
              </w:numPr>
              <w:pBdr>
                <w:top w:val="nil"/>
                <w:left w:val="nil"/>
                <w:bottom w:val="nil"/>
                <w:right w:val="nil"/>
                <w:between w:val="nil"/>
              </w:pBdr>
              <w:spacing w:after="0" w:line="276" w:lineRule="auto"/>
            </w:pPr>
            <w:r>
              <w:rPr>
                <w:color w:val="000000"/>
              </w:rPr>
              <w:t xml:space="preserve">Actively demonstrate the </w:t>
            </w:r>
            <w:proofErr w:type="spellStart"/>
            <w:r>
              <w:rPr>
                <w:color w:val="000000"/>
              </w:rPr>
              <w:t>organisational</w:t>
            </w:r>
            <w:proofErr w:type="spellEnd"/>
            <w:r>
              <w:rPr>
                <w:color w:val="000000"/>
              </w:rPr>
              <w:t xml:space="preserve"> values:</w:t>
            </w:r>
          </w:p>
          <w:p w:rsidR="00630316" w:rsidRDefault="00D369C4">
            <w:pPr>
              <w:numPr>
                <w:ilvl w:val="1"/>
                <w:numId w:val="3"/>
              </w:numPr>
              <w:pBdr>
                <w:top w:val="nil"/>
                <w:left w:val="nil"/>
                <w:bottom w:val="nil"/>
                <w:right w:val="nil"/>
                <w:between w:val="nil"/>
              </w:pBdr>
              <w:spacing w:after="0" w:line="276" w:lineRule="auto"/>
            </w:pPr>
            <w:r>
              <w:rPr>
                <w:color w:val="000000"/>
              </w:rPr>
              <w:t>Our community is built on inclusiveness, equality and empowerment.</w:t>
            </w:r>
          </w:p>
          <w:p w:rsidR="00630316" w:rsidRDefault="00D369C4">
            <w:pPr>
              <w:numPr>
                <w:ilvl w:val="1"/>
                <w:numId w:val="3"/>
              </w:numPr>
              <w:pBdr>
                <w:top w:val="nil"/>
                <w:left w:val="nil"/>
                <w:bottom w:val="nil"/>
                <w:right w:val="nil"/>
                <w:between w:val="nil"/>
              </w:pBdr>
              <w:spacing w:after="0" w:line="276" w:lineRule="auto"/>
            </w:pPr>
            <w:r>
              <w:rPr>
                <w:color w:val="000000"/>
              </w:rPr>
              <w:t>We approach everything we do with innovation and dynamism.</w:t>
            </w:r>
          </w:p>
          <w:p w:rsidR="00630316" w:rsidRDefault="00D369C4">
            <w:pPr>
              <w:numPr>
                <w:ilvl w:val="1"/>
                <w:numId w:val="3"/>
              </w:numPr>
              <w:pBdr>
                <w:top w:val="nil"/>
                <w:left w:val="nil"/>
                <w:bottom w:val="nil"/>
                <w:right w:val="nil"/>
                <w:between w:val="nil"/>
              </w:pBdr>
              <w:spacing w:after="0" w:line="276" w:lineRule="auto"/>
            </w:pPr>
            <w:r>
              <w:rPr>
                <w:color w:val="000000"/>
              </w:rPr>
              <w:t>Our social enterprises will alway</w:t>
            </w:r>
            <w:r>
              <w:rPr>
                <w:color w:val="000000"/>
              </w:rPr>
              <w:t>s be responsive, sustainable and excellent.</w:t>
            </w:r>
          </w:p>
          <w:p w:rsidR="00630316" w:rsidRDefault="00D369C4">
            <w:pPr>
              <w:numPr>
                <w:ilvl w:val="1"/>
                <w:numId w:val="3"/>
              </w:numPr>
              <w:pBdr>
                <w:top w:val="nil"/>
                <w:left w:val="nil"/>
                <w:bottom w:val="nil"/>
                <w:right w:val="nil"/>
                <w:between w:val="nil"/>
              </w:pBdr>
              <w:spacing w:after="0" w:line="276" w:lineRule="auto"/>
            </w:pPr>
            <w:r>
              <w:rPr>
                <w:color w:val="000000"/>
              </w:rPr>
              <w:lastRenderedPageBreak/>
              <w:t>Our work will make a contribution and have impact.</w:t>
            </w:r>
          </w:p>
          <w:p w:rsidR="00630316" w:rsidRDefault="00D369C4">
            <w:pPr>
              <w:numPr>
                <w:ilvl w:val="0"/>
                <w:numId w:val="3"/>
              </w:numPr>
              <w:pBdr>
                <w:top w:val="nil"/>
                <w:left w:val="nil"/>
                <w:bottom w:val="nil"/>
                <w:right w:val="nil"/>
                <w:between w:val="nil"/>
              </w:pBdr>
              <w:spacing w:after="0" w:line="276" w:lineRule="auto"/>
            </w:pPr>
            <w:r>
              <w:rPr>
                <w:color w:val="000000"/>
              </w:rPr>
              <w:t>Deliver high quality work that supports our operating environment</w:t>
            </w:r>
          </w:p>
          <w:p w:rsidR="00630316" w:rsidRDefault="00D369C4">
            <w:pPr>
              <w:numPr>
                <w:ilvl w:val="0"/>
                <w:numId w:val="3"/>
              </w:numPr>
              <w:pBdr>
                <w:top w:val="nil"/>
                <w:left w:val="nil"/>
                <w:bottom w:val="nil"/>
                <w:right w:val="nil"/>
                <w:between w:val="nil"/>
              </w:pBdr>
              <w:spacing w:after="40" w:line="276" w:lineRule="auto"/>
            </w:pPr>
            <w:r>
              <w:rPr>
                <w:color w:val="000000"/>
              </w:rPr>
              <w:t>Demonstrate compliance with all legislation and policies and procedures</w:t>
            </w:r>
          </w:p>
        </w:tc>
      </w:tr>
      <w:tr w:rsidR="00630316">
        <w:tc>
          <w:tcPr>
            <w:tcW w:w="111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30316" w:rsidRDefault="00D369C4">
            <w:pPr>
              <w:pBdr>
                <w:top w:val="nil"/>
                <w:left w:val="nil"/>
                <w:bottom w:val="nil"/>
                <w:right w:val="nil"/>
                <w:between w:val="nil"/>
              </w:pBdr>
              <w:spacing w:before="40" w:after="40" w:line="276" w:lineRule="auto"/>
              <w:rPr>
                <w:rFonts w:ascii="Times New Roman" w:eastAsia="Times New Roman" w:hAnsi="Times New Roman" w:cs="Times New Roman"/>
                <w:b/>
                <w:color w:val="000000"/>
                <w:sz w:val="20"/>
                <w:szCs w:val="20"/>
              </w:rPr>
            </w:pPr>
            <w:r>
              <w:rPr>
                <w:b/>
                <w:color w:val="000000"/>
              </w:rPr>
              <w:lastRenderedPageBreak/>
              <w:t>Health, Safety &amp;</w:t>
            </w:r>
            <w:r>
              <w:rPr>
                <w:b/>
                <w:color w:val="000000"/>
              </w:rPr>
              <w:t xml:space="preserve"> Wellbeing</w:t>
            </w:r>
          </w:p>
          <w:p w:rsidR="00630316" w:rsidRDefault="00D369C4">
            <w:pPr>
              <w:numPr>
                <w:ilvl w:val="0"/>
                <w:numId w:val="3"/>
              </w:numPr>
              <w:pBdr>
                <w:top w:val="nil"/>
                <w:left w:val="nil"/>
                <w:bottom w:val="nil"/>
                <w:right w:val="nil"/>
                <w:between w:val="nil"/>
              </w:pBdr>
              <w:spacing w:after="40" w:line="276" w:lineRule="auto"/>
            </w:pPr>
            <w:r>
              <w:rPr>
                <w:color w:val="000000"/>
              </w:rPr>
              <w:t>Adhere to all health and safety policies and procedures of Fighting Chance and take all reasonable care that your actions or omissions do not impact on the health and safety of others.</w:t>
            </w:r>
          </w:p>
        </w:tc>
      </w:tr>
    </w:tbl>
    <w:p w:rsidR="00630316" w:rsidRDefault="00630316">
      <w:pPr>
        <w:pBdr>
          <w:top w:val="nil"/>
          <w:left w:val="nil"/>
          <w:bottom w:val="nil"/>
          <w:right w:val="nil"/>
          <w:between w:val="nil"/>
        </w:pBdr>
        <w:spacing w:before="48" w:after="48" w:line="240" w:lineRule="auto"/>
        <w:rPr>
          <w:b/>
          <w:i/>
          <w:color w:val="000000"/>
        </w:rPr>
      </w:pPr>
    </w:p>
    <w:p w:rsidR="00630316" w:rsidRDefault="00D369C4">
      <w:pPr>
        <w:pBdr>
          <w:top w:val="nil"/>
          <w:left w:val="nil"/>
          <w:bottom w:val="nil"/>
          <w:right w:val="nil"/>
          <w:between w:val="nil"/>
        </w:pBdr>
        <w:spacing w:before="48" w:after="48" w:line="240" w:lineRule="auto"/>
        <w:rPr>
          <w:b/>
          <w:i/>
          <w:color w:val="000000"/>
        </w:rPr>
      </w:pPr>
      <w:r>
        <w:rPr>
          <w:b/>
          <w:i/>
          <w:color w:val="000000"/>
        </w:rPr>
        <w:t xml:space="preserve">This job description defines the broad responsibilities of this position which may change based on </w:t>
      </w:r>
      <w:proofErr w:type="spellStart"/>
      <w:r>
        <w:rPr>
          <w:b/>
          <w:i/>
          <w:color w:val="000000"/>
        </w:rPr>
        <w:t>organisational</w:t>
      </w:r>
      <w:proofErr w:type="spellEnd"/>
      <w:r>
        <w:rPr>
          <w:b/>
          <w:i/>
          <w:color w:val="000000"/>
        </w:rPr>
        <w:t xml:space="preserve"> need. </w:t>
      </w:r>
    </w:p>
    <w:sectPr w:rsidR="00630316">
      <w:pgSz w:w="12240" w:h="15840"/>
      <w:pgMar w:top="450" w:right="540" w:bottom="1440" w:left="4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475AC"/>
    <w:multiLevelType w:val="multilevel"/>
    <w:tmpl w:val="2E9ED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09C1C57"/>
    <w:multiLevelType w:val="multilevel"/>
    <w:tmpl w:val="BFB4F38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nsid w:val="6A626C9E"/>
    <w:multiLevelType w:val="multilevel"/>
    <w:tmpl w:val="5D7818AC"/>
    <w:lvl w:ilvl="0">
      <w:start w:val="1"/>
      <w:numFmt w:val="bullet"/>
      <w:lvlText w:val="●"/>
      <w:lvlJc w:val="left"/>
      <w:pPr>
        <w:ind w:left="284" w:hanging="284"/>
      </w:pPr>
      <w:rPr>
        <w:rFonts w:ascii="Arial" w:eastAsia="Arial" w:hAnsi="Arial" w:cs="Arial"/>
      </w:rPr>
    </w:lvl>
    <w:lvl w:ilvl="1">
      <w:start w:val="1"/>
      <w:numFmt w:val="bullet"/>
      <w:lvlText w:val="●"/>
      <w:lvlJc w:val="left"/>
      <w:pPr>
        <w:ind w:left="1364" w:hanging="284"/>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30316"/>
    <w:rsid w:val="00630316"/>
    <w:rsid w:val="00D36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Bainbridge</dc:creator>
  <cp:lastModifiedBy>Georgia Bainbridge</cp:lastModifiedBy>
  <cp:revision>2</cp:revision>
  <dcterms:created xsi:type="dcterms:W3CDTF">2019-12-18T05:22:00Z</dcterms:created>
  <dcterms:modified xsi:type="dcterms:W3CDTF">2019-12-18T05:22:00Z</dcterms:modified>
</cp:coreProperties>
</file>