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9DFCC" w14:textId="070CC85E" w:rsidR="000425C9" w:rsidRDefault="00467CC1" w:rsidP="000425C9">
      <w:pPr>
        <w:jc w:val="center"/>
      </w:pPr>
      <w:bookmarkStart w:id="0" w:name="_GoBack"/>
      <w:bookmarkEnd w:id="0"/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44B060F" wp14:editId="370B1F17">
                <wp:simplePos x="0" y="0"/>
                <wp:positionH relativeFrom="column">
                  <wp:posOffset>-3003920</wp:posOffset>
                </wp:positionH>
                <wp:positionV relativeFrom="paragraph">
                  <wp:posOffset>130815</wp:posOffset>
                </wp:positionV>
                <wp:extent cx="360" cy="360"/>
                <wp:effectExtent l="95250" t="152400" r="95250" b="133350"/>
                <wp:wrapNone/>
                <wp:docPr id="5" name="In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73323D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-240.8pt;margin-top:1.8pt;width:8.55pt;height:1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">
                <v:imagedata r:id="rId11" o:title=""/>
                <o:lock v:ext="edit" rotation="t" aspectratio="f"/>
              </v:shape>
            </w:pict>
          </mc:Fallback>
        </mc:AlternateContent>
      </w:r>
      <w:r w:rsidR="00630B5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19D918" wp14:editId="1C05013A">
                <wp:simplePos x="0" y="0"/>
                <wp:positionH relativeFrom="column">
                  <wp:posOffset>1563370</wp:posOffset>
                </wp:positionH>
                <wp:positionV relativeFrom="paragraph">
                  <wp:posOffset>10160</wp:posOffset>
                </wp:positionV>
                <wp:extent cx="3594100" cy="5746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40595C" w14:textId="77777777" w:rsidR="009A6757" w:rsidRPr="00A272FC" w:rsidRDefault="009A6757" w:rsidP="00A605A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14:paraId="5DB0E035" w14:textId="77777777" w:rsidR="009A6757" w:rsidRPr="00A272FC" w:rsidRDefault="009A6757" w:rsidP="00A605A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272FC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Position Description and</w:t>
                            </w:r>
                          </w:p>
                          <w:p w14:paraId="65963D86" w14:textId="77777777" w:rsidR="009A6757" w:rsidRPr="00A272FC" w:rsidRDefault="009A6757" w:rsidP="00A605A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272FC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Selection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9D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1pt;margin-top:.8pt;width:283pt;height:4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" filled="f" stroked="f">
                <v:textbox>
                  <w:txbxContent>
                    <w:p w14:paraId="3640595C" w14:textId="77777777" w:rsidR="009A6757" w:rsidRPr="00A272FC" w:rsidRDefault="009A6757" w:rsidP="00A605A2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8"/>
                          <w:szCs w:val="8"/>
                          <w:lang w:val="en-US"/>
                        </w:rPr>
                      </w:pPr>
                    </w:p>
                    <w:p w14:paraId="5DB0E035" w14:textId="77777777" w:rsidR="009A6757" w:rsidRPr="00A272FC" w:rsidRDefault="009A6757" w:rsidP="00A605A2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A272FC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Position Description and</w:t>
                      </w:r>
                    </w:p>
                    <w:p w14:paraId="65963D86" w14:textId="77777777" w:rsidR="009A6757" w:rsidRPr="00A272FC" w:rsidRDefault="009A6757" w:rsidP="00A605A2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A272FC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Selection Criteria</w:t>
                      </w:r>
                    </w:p>
                  </w:txbxContent>
                </v:textbox>
              </v:shape>
            </w:pict>
          </mc:Fallback>
        </mc:AlternateContent>
      </w:r>
      <w:r w:rsidR="00630B57">
        <w:rPr>
          <w:noProof/>
        </w:rPr>
        <w:drawing>
          <wp:inline distT="0" distB="0" distL="0" distR="0" wp14:anchorId="259BC549" wp14:editId="32316E97">
            <wp:extent cx="5762625" cy="885825"/>
            <wp:effectExtent l="0" t="0" r="0" b="0"/>
            <wp:docPr id="6" name="Picture 1" descr="corp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_bann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B3B66" w14:textId="77777777" w:rsidR="005048F4" w:rsidRDefault="005048F4">
      <w:pPr>
        <w:jc w:val="center"/>
        <w:rPr>
          <w:rFonts w:ascii="Arial" w:hAnsi="Arial" w:cs="Arial"/>
          <w:b/>
          <w:sz w:val="20"/>
          <w:u w:val="single"/>
        </w:rPr>
      </w:pPr>
    </w:p>
    <w:p w14:paraId="22B28AEE" w14:textId="77777777" w:rsidR="005048F4" w:rsidRPr="005048F4" w:rsidRDefault="005048F4">
      <w:pPr>
        <w:jc w:val="center"/>
        <w:rPr>
          <w:rFonts w:ascii="Arial" w:hAnsi="Arial" w:cs="Arial"/>
          <w:b/>
          <w:sz w:val="20"/>
          <w:u w:val="single"/>
        </w:rPr>
      </w:pPr>
    </w:p>
    <w:tbl>
      <w:tblPr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60" w:firstRow="1" w:lastRow="1" w:firstColumn="0" w:lastColumn="0" w:noHBand="0" w:noVBand="0"/>
      </w:tblPr>
      <w:tblGrid>
        <w:gridCol w:w="2268"/>
        <w:gridCol w:w="8080"/>
      </w:tblGrid>
      <w:tr w:rsidR="008D154B" w:rsidRPr="00A605A2" w14:paraId="0D1BD6A7" w14:textId="77777777" w:rsidTr="00A47620">
        <w:trPr>
          <w:trHeight w:val="317"/>
        </w:trPr>
        <w:tc>
          <w:tcPr>
            <w:tcW w:w="2268" w:type="dxa"/>
          </w:tcPr>
          <w:p w14:paraId="368892E5" w14:textId="77777777" w:rsidR="008D154B" w:rsidRPr="00A605A2" w:rsidRDefault="008D154B" w:rsidP="00AC0CDE">
            <w:pPr>
              <w:spacing w:before="60" w:after="120"/>
              <w:rPr>
                <w:rFonts w:ascii="Calibri" w:hAnsi="Calibri" w:cs="Arial"/>
                <w:b/>
                <w:sz w:val="20"/>
              </w:rPr>
            </w:pPr>
            <w:r w:rsidRPr="00A605A2">
              <w:rPr>
                <w:rFonts w:ascii="Calibri" w:hAnsi="Calibri" w:cs="Arial"/>
                <w:b/>
                <w:sz w:val="20"/>
              </w:rPr>
              <w:t>TITLE:</w:t>
            </w:r>
          </w:p>
        </w:tc>
        <w:tc>
          <w:tcPr>
            <w:tcW w:w="8080" w:type="dxa"/>
          </w:tcPr>
          <w:p w14:paraId="5093FBEA" w14:textId="77777777" w:rsidR="00352699" w:rsidRDefault="00FE7E40" w:rsidP="00EC1738">
            <w:pPr>
              <w:spacing w:before="60" w:after="120"/>
              <w:ind w:right="318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Workplace </w:t>
            </w:r>
            <w:r w:rsidR="008E141B">
              <w:rPr>
                <w:rFonts w:ascii="Calibri" w:hAnsi="Calibri" w:cs="Arial"/>
                <w:b/>
                <w:sz w:val="20"/>
              </w:rPr>
              <w:t>Relations Officer</w:t>
            </w:r>
            <w:r w:rsidR="009B4E60">
              <w:rPr>
                <w:rFonts w:ascii="Calibri" w:hAnsi="Calibri" w:cs="Arial"/>
                <w:b/>
                <w:sz w:val="20"/>
              </w:rPr>
              <w:t xml:space="preserve"> (WRO)</w:t>
            </w:r>
          </w:p>
          <w:p w14:paraId="30782B24" w14:textId="55DA3D71" w:rsidR="00DF1F94" w:rsidRPr="00DF1F94" w:rsidRDefault="00DF1F94" w:rsidP="00EC1738">
            <w:pPr>
              <w:spacing w:before="60" w:after="120"/>
              <w:ind w:right="318"/>
              <w:rPr>
                <w:rFonts w:ascii="Calibri" w:hAnsi="Calibri" w:cs="Arial"/>
                <w:bCs/>
                <w:sz w:val="20"/>
              </w:rPr>
            </w:pPr>
            <w:r w:rsidRPr="00DF1F94">
              <w:rPr>
                <w:rFonts w:ascii="Calibri" w:hAnsi="Calibri" w:cs="Arial"/>
                <w:bCs/>
                <w:sz w:val="20"/>
              </w:rPr>
              <w:t xml:space="preserve">Must have Industrial Relations expertise and experience </w:t>
            </w:r>
          </w:p>
        </w:tc>
      </w:tr>
      <w:tr w:rsidR="008D154B" w:rsidRPr="00A605A2" w14:paraId="424C7B6B" w14:textId="77777777" w:rsidTr="00A47620">
        <w:tc>
          <w:tcPr>
            <w:tcW w:w="2268" w:type="dxa"/>
          </w:tcPr>
          <w:p w14:paraId="00067E97" w14:textId="77777777" w:rsidR="008D154B" w:rsidRPr="00A605A2" w:rsidRDefault="008D154B" w:rsidP="00AC0CDE">
            <w:pPr>
              <w:spacing w:before="60" w:after="120"/>
              <w:rPr>
                <w:rFonts w:ascii="Calibri" w:hAnsi="Calibri" w:cs="Arial"/>
                <w:sz w:val="20"/>
              </w:rPr>
            </w:pPr>
            <w:r w:rsidRPr="00A605A2">
              <w:rPr>
                <w:rFonts w:ascii="Calibri" w:hAnsi="Calibri" w:cs="Arial"/>
                <w:b/>
                <w:sz w:val="20"/>
              </w:rPr>
              <w:t>REPORTING TO:</w:t>
            </w:r>
            <w:r w:rsidRPr="00A605A2">
              <w:rPr>
                <w:rFonts w:ascii="Calibri" w:hAnsi="Calibri" w:cs="Arial"/>
                <w:sz w:val="20"/>
              </w:rPr>
              <w:tab/>
            </w:r>
          </w:p>
        </w:tc>
        <w:tc>
          <w:tcPr>
            <w:tcW w:w="8080" w:type="dxa"/>
          </w:tcPr>
          <w:p w14:paraId="09DEC587" w14:textId="61137748" w:rsidR="00353ECF" w:rsidRPr="009B4E60" w:rsidRDefault="0024423E" w:rsidP="00ED71E6">
            <w:pPr>
              <w:spacing w:before="60" w:after="120"/>
              <w:ind w:right="318"/>
            </w:pPr>
            <w:r>
              <w:rPr>
                <w:rFonts w:ascii="Calibri" w:hAnsi="Calibri" w:cs="Arial"/>
                <w:sz w:val="20"/>
              </w:rPr>
              <w:t xml:space="preserve">Workplace Relations </w:t>
            </w:r>
            <w:r w:rsidR="00ED71E6">
              <w:rPr>
                <w:rFonts w:ascii="Calibri" w:hAnsi="Calibri" w:cs="Arial"/>
                <w:sz w:val="20"/>
              </w:rPr>
              <w:t xml:space="preserve">Team </w:t>
            </w:r>
            <w:r w:rsidR="00B44394">
              <w:rPr>
                <w:rFonts w:ascii="Calibri" w:hAnsi="Calibri" w:cs="Arial"/>
                <w:sz w:val="20"/>
              </w:rPr>
              <w:t>L</w:t>
            </w:r>
            <w:r w:rsidR="00ED71E6">
              <w:rPr>
                <w:rFonts w:ascii="Calibri" w:hAnsi="Calibri" w:cs="Arial"/>
                <w:sz w:val="20"/>
              </w:rPr>
              <w:t xml:space="preserve">eader </w:t>
            </w:r>
          </w:p>
        </w:tc>
      </w:tr>
      <w:tr w:rsidR="008D154B" w:rsidRPr="00A605A2" w14:paraId="2757C221" w14:textId="77777777" w:rsidTr="00A47620">
        <w:tc>
          <w:tcPr>
            <w:tcW w:w="2268" w:type="dxa"/>
          </w:tcPr>
          <w:p w14:paraId="0B278213" w14:textId="77777777" w:rsidR="008D154B" w:rsidRPr="00A605A2" w:rsidRDefault="008D154B" w:rsidP="00AC0CDE">
            <w:pPr>
              <w:spacing w:before="60" w:after="120"/>
              <w:rPr>
                <w:rFonts w:ascii="Calibri" w:hAnsi="Calibri" w:cs="Arial"/>
                <w:b/>
                <w:sz w:val="20"/>
              </w:rPr>
            </w:pPr>
            <w:r w:rsidRPr="00A605A2">
              <w:rPr>
                <w:rFonts w:ascii="Calibri" w:hAnsi="Calibri" w:cs="Arial"/>
                <w:b/>
                <w:sz w:val="20"/>
              </w:rPr>
              <w:t>DIRECTLY SUPERVISING:</w:t>
            </w:r>
          </w:p>
        </w:tc>
        <w:tc>
          <w:tcPr>
            <w:tcW w:w="8080" w:type="dxa"/>
          </w:tcPr>
          <w:p w14:paraId="05B5B7C5" w14:textId="77777777" w:rsidR="008D154B" w:rsidRDefault="00FE7E40" w:rsidP="00EC1738">
            <w:pPr>
              <w:spacing w:before="60" w:after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Nil</w:t>
            </w:r>
          </w:p>
        </w:tc>
      </w:tr>
      <w:tr w:rsidR="008D154B" w:rsidRPr="00A605A2" w14:paraId="2FBFD54E" w14:textId="77777777" w:rsidTr="00A47620">
        <w:tc>
          <w:tcPr>
            <w:tcW w:w="2268" w:type="dxa"/>
          </w:tcPr>
          <w:p w14:paraId="6CBF435A" w14:textId="77777777" w:rsidR="008D154B" w:rsidRPr="00A605A2" w:rsidRDefault="008D154B" w:rsidP="00AC0CDE">
            <w:pPr>
              <w:spacing w:before="60" w:after="120"/>
              <w:rPr>
                <w:rFonts w:ascii="Calibri" w:hAnsi="Calibri" w:cs="Arial"/>
                <w:sz w:val="20"/>
              </w:rPr>
            </w:pPr>
            <w:r w:rsidRPr="00A605A2">
              <w:rPr>
                <w:rFonts w:ascii="Calibri" w:hAnsi="Calibri" w:cs="Arial"/>
                <w:b/>
                <w:sz w:val="20"/>
              </w:rPr>
              <w:t>MAIN PURPOSE OF JOB:</w:t>
            </w:r>
          </w:p>
        </w:tc>
        <w:tc>
          <w:tcPr>
            <w:tcW w:w="8080" w:type="dxa"/>
          </w:tcPr>
          <w:p w14:paraId="0087CBF6" w14:textId="77777777" w:rsidR="00FE7E40" w:rsidRPr="00FE7E40" w:rsidRDefault="00FE7E40" w:rsidP="00FE7E40">
            <w:pPr>
              <w:rPr>
                <w:rFonts w:ascii="Calibri" w:hAnsi="Calibri" w:cs="Arial"/>
                <w:sz w:val="20"/>
              </w:rPr>
            </w:pPr>
            <w:r w:rsidRPr="00FE7E40">
              <w:rPr>
                <w:rFonts w:ascii="Calibri" w:hAnsi="Calibri" w:cs="Arial"/>
                <w:sz w:val="20"/>
              </w:rPr>
              <w:t>Key objectives of the position include:</w:t>
            </w:r>
          </w:p>
          <w:p w14:paraId="74A83E02" w14:textId="1830102B" w:rsidR="00FE7E40" w:rsidRDefault="00FE7E40" w:rsidP="004508DE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sz w:val="20"/>
              </w:rPr>
            </w:pPr>
            <w:r w:rsidRPr="00FE7E40">
              <w:rPr>
                <w:rFonts w:ascii="Calibri" w:hAnsi="Calibri" w:cs="Arial"/>
                <w:sz w:val="20"/>
              </w:rPr>
              <w:t xml:space="preserve">Provision of timely and quality </w:t>
            </w:r>
            <w:r w:rsidR="00352699">
              <w:rPr>
                <w:rFonts w:ascii="Calibri" w:hAnsi="Calibri" w:cs="Arial"/>
                <w:sz w:val="20"/>
              </w:rPr>
              <w:t xml:space="preserve">telephone </w:t>
            </w:r>
            <w:r w:rsidRPr="00FE7E40">
              <w:rPr>
                <w:rFonts w:ascii="Calibri" w:hAnsi="Calibri" w:cs="Arial"/>
                <w:sz w:val="20"/>
              </w:rPr>
              <w:t xml:space="preserve">advice and </w:t>
            </w:r>
            <w:r w:rsidR="0079702B">
              <w:rPr>
                <w:rFonts w:ascii="Calibri" w:hAnsi="Calibri" w:cs="Arial"/>
                <w:sz w:val="20"/>
              </w:rPr>
              <w:t xml:space="preserve">guidance </w:t>
            </w:r>
            <w:r w:rsidR="0079702B" w:rsidRPr="00FE7E40">
              <w:rPr>
                <w:rFonts w:ascii="Calibri" w:hAnsi="Calibri" w:cs="Arial"/>
                <w:sz w:val="20"/>
              </w:rPr>
              <w:t>to</w:t>
            </w:r>
            <w:r w:rsidR="0040174E">
              <w:rPr>
                <w:rFonts w:ascii="Calibri" w:hAnsi="Calibri" w:cs="Arial"/>
                <w:sz w:val="20"/>
              </w:rPr>
              <w:t xml:space="preserve"> </w:t>
            </w:r>
            <w:r w:rsidR="006F676E">
              <w:rPr>
                <w:rFonts w:ascii="Calibri" w:hAnsi="Calibri" w:cs="Arial"/>
                <w:sz w:val="20"/>
              </w:rPr>
              <w:t>J</w:t>
            </w:r>
            <w:r w:rsidR="00ED71E6">
              <w:rPr>
                <w:rFonts w:ascii="Calibri" w:hAnsi="Calibri" w:cs="Arial"/>
                <w:sz w:val="20"/>
              </w:rPr>
              <w:t>obs A</w:t>
            </w:r>
            <w:r w:rsidR="007D062E">
              <w:rPr>
                <w:rFonts w:ascii="Calibri" w:hAnsi="Calibri" w:cs="Arial"/>
                <w:sz w:val="20"/>
              </w:rPr>
              <w:t>ustralia M</w:t>
            </w:r>
            <w:r w:rsidR="001B2403">
              <w:rPr>
                <w:rFonts w:ascii="Calibri" w:hAnsi="Calibri" w:cs="Arial"/>
                <w:sz w:val="20"/>
              </w:rPr>
              <w:t xml:space="preserve">embers </w:t>
            </w:r>
            <w:r w:rsidRPr="00FE7E40">
              <w:rPr>
                <w:rFonts w:ascii="Calibri" w:hAnsi="Calibri" w:cs="Arial"/>
                <w:sz w:val="20"/>
              </w:rPr>
              <w:t xml:space="preserve">on a wide range of </w:t>
            </w:r>
            <w:r w:rsidR="007D062E">
              <w:rPr>
                <w:rFonts w:ascii="Calibri" w:hAnsi="Calibri" w:cs="Arial"/>
                <w:sz w:val="20"/>
              </w:rPr>
              <w:t>w</w:t>
            </w:r>
            <w:r w:rsidR="00737A77">
              <w:rPr>
                <w:rFonts w:ascii="Calibri" w:hAnsi="Calibri" w:cs="Arial"/>
                <w:sz w:val="20"/>
              </w:rPr>
              <w:t>orkplace</w:t>
            </w:r>
            <w:r w:rsidR="00737A77" w:rsidRPr="00FE7E40">
              <w:rPr>
                <w:rFonts w:ascii="Calibri" w:hAnsi="Calibri" w:cs="Arial"/>
                <w:sz w:val="20"/>
              </w:rPr>
              <w:t xml:space="preserve"> </w:t>
            </w:r>
            <w:r w:rsidR="007D062E">
              <w:rPr>
                <w:rFonts w:ascii="Calibri" w:hAnsi="Calibri" w:cs="Arial"/>
                <w:sz w:val="20"/>
              </w:rPr>
              <w:t>r</w:t>
            </w:r>
            <w:r w:rsidRPr="00FE7E40">
              <w:rPr>
                <w:rFonts w:ascii="Calibri" w:hAnsi="Calibri" w:cs="Arial"/>
                <w:sz w:val="20"/>
              </w:rPr>
              <w:t xml:space="preserve">elations </w:t>
            </w:r>
            <w:r w:rsidR="0089285C">
              <w:rPr>
                <w:rFonts w:ascii="Calibri" w:hAnsi="Calibri" w:cs="Arial"/>
                <w:sz w:val="20"/>
              </w:rPr>
              <w:t xml:space="preserve">matters, including </w:t>
            </w:r>
            <w:r w:rsidR="0089285C" w:rsidRPr="00DF1F94">
              <w:rPr>
                <w:rFonts w:ascii="Calibri" w:hAnsi="Calibri" w:cs="Arial"/>
                <w:b/>
                <w:bCs/>
                <w:sz w:val="20"/>
              </w:rPr>
              <w:t>Industrial Relations</w:t>
            </w:r>
            <w:r w:rsidR="0089285C">
              <w:rPr>
                <w:rFonts w:ascii="Calibri" w:hAnsi="Calibri" w:cs="Arial"/>
                <w:sz w:val="20"/>
              </w:rPr>
              <w:t xml:space="preserve"> and</w:t>
            </w:r>
            <w:r w:rsidRPr="00FE7E40">
              <w:rPr>
                <w:rFonts w:ascii="Calibri" w:hAnsi="Calibri" w:cs="Arial"/>
                <w:sz w:val="20"/>
              </w:rPr>
              <w:t xml:space="preserve"> </w:t>
            </w:r>
            <w:r w:rsidR="0089285C" w:rsidRPr="00DF1F94">
              <w:rPr>
                <w:rFonts w:ascii="Calibri" w:hAnsi="Calibri" w:cs="Arial"/>
                <w:b/>
                <w:bCs/>
                <w:sz w:val="20"/>
              </w:rPr>
              <w:t>H</w:t>
            </w:r>
            <w:r w:rsidRPr="00DF1F94">
              <w:rPr>
                <w:rFonts w:ascii="Calibri" w:hAnsi="Calibri" w:cs="Arial"/>
                <w:b/>
                <w:bCs/>
                <w:sz w:val="20"/>
              </w:rPr>
              <w:t xml:space="preserve">uman </w:t>
            </w:r>
            <w:r w:rsidR="0089285C" w:rsidRPr="00DF1F94">
              <w:rPr>
                <w:rFonts w:ascii="Calibri" w:hAnsi="Calibri" w:cs="Arial"/>
                <w:b/>
                <w:bCs/>
                <w:sz w:val="20"/>
              </w:rPr>
              <w:t>R</w:t>
            </w:r>
            <w:r w:rsidRPr="00DF1F94">
              <w:rPr>
                <w:rFonts w:ascii="Calibri" w:hAnsi="Calibri" w:cs="Arial"/>
                <w:b/>
                <w:bCs/>
                <w:sz w:val="20"/>
              </w:rPr>
              <w:t xml:space="preserve">esource </w:t>
            </w:r>
            <w:r w:rsidR="0089285C" w:rsidRPr="00DF1F94">
              <w:rPr>
                <w:rFonts w:ascii="Calibri" w:hAnsi="Calibri" w:cs="Arial"/>
                <w:b/>
                <w:bCs/>
                <w:sz w:val="20"/>
              </w:rPr>
              <w:t>M</w:t>
            </w:r>
            <w:r w:rsidRPr="00DF1F94">
              <w:rPr>
                <w:rFonts w:ascii="Calibri" w:hAnsi="Calibri" w:cs="Arial"/>
                <w:b/>
                <w:bCs/>
                <w:sz w:val="20"/>
              </w:rPr>
              <w:t>anagement</w:t>
            </w:r>
            <w:r w:rsidRPr="00FE7E40">
              <w:rPr>
                <w:rFonts w:ascii="Calibri" w:hAnsi="Calibri" w:cs="Arial"/>
                <w:sz w:val="20"/>
              </w:rPr>
              <w:t xml:space="preserve"> issues</w:t>
            </w:r>
          </w:p>
          <w:p w14:paraId="755FC1EB" w14:textId="2B4B2210" w:rsidR="006A6BA3" w:rsidRDefault="006A6BA3" w:rsidP="004508DE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Identify opportunities for </w:t>
            </w:r>
            <w:r w:rsidR="000B44DF">
              <w:rPr>
                <w:rFonts w:ascii="Calibri" w:hAnsi="Calibri" w:cs="Arial"/>
                <w:sz w:val="20"/>
              </w:rPr>
              <w:t xml:space="preserve">workplace relations </w:t>
            </w:r>
            <w:r>
              <w:rPr>
                <w:rFonts w:ascii="Calibri" w:hAnsi="Calibri" w:cs="Arial"/>
                <w:sz w:val="20"/>
              </w:rPr>
              <w:t xml:space="preserve">consultancy work that would benefit </w:t>
            </w:r>
            <w:r w:rsidR="000B44DF">
              <w:rPr>
                <w:rFonts w:ascii="Calibri" w:hAnsi="Calibri" w:cs="Arial"/>
                <w:sz w:val="20"/>
              </w:rPr>
              <w:t>M</w:t>
            </w:r>
            <w:r>
              <w:rPr>
                <w:rFonts w:ascii="Calibri" w:hAnsi="Calibri" w:cs="Arial"/>
                <w:sz w:val="20"/>
              </w:rPr>
              <w:t>embers</w:t>
            </w:r>
          </w:p>
          <w:p w14:paraId="3629EC49" w14:textId="52493D60" w:rsidR="008D154B" w:rsidRPr="00566F17" w:rsidRDefault="006F676E" w:rsidP="004508DE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  <w:r>
              <w:rPr>
                <w:rFonts w:ascii="Calibri" w:hAnsi="Calibri" w:cs="Arial"/>
                <w:sz w:val="20"/>
              </w:rPr>
              <w:t>Assist J</w:t>
            </w:r>
            <w:r w:rsidR="000B44DF">
              <w:rPr>
                <w:rFonts w:ascii="Calibri" w:hAnsi="Calibri" w:cs="Arial"/>
                <w:sz w:val="20"/>
              </w:rPr>
              <w:t>obs Australi</w:t>
            </w:r>
            <w:r w:rsidR="00220B61">
              <w:rPr>
                <w:rFonts w:ascii="Calibri" w:hAnsi="Calibri" w:cs="Arial"/>
                <w:sz w:val="20"/>
              </w:rPr>
              <w:t>a</w:t>
            </w:r>
            <w:r w:rsidR="000B44DF">
              <w:rPr>
                <w:rFonts w:ascii="Calibri" w:hAnsi="Calibri" w:cs="Arial"/>
                <w:sz w:val="20"/>
              </w:rPr>
              <w:t xml:space="preserve"> Workplace Relat</w:t>
            </w:r>
            <w:r w:rsidR="00566F17">
              <w:rPr>
                <w:rFonts w:ascii="Calibri" w:hAnsi="Calibri" w:cs="Arial"/>
                <w:sz w:val="20"/>
              </w:rPr>
              <w:t>i</w:t>
            </w:r>
            <w:r w:rsidR="000B44DF">
              <w:rPr>
                <w:rFonts w:ascii="Calibri" w:hAnsi="Calibri" w:cs="Arial"/>
                <w:sz w:val="20"/>
              </w:rPr>
              <w:t xml:space="preserve">ons Advisors </w:t>
            </w:r>
            <w:r w:rsidR="009B4E60">
              <w:rPr>
                <w:rFonts w:ascii="Calibri" w:hAnsi="Calibri" w:cs="Arial"/>
                <w:sz w:val="20"/>
              </w:rPr>
              <w:t>to</w:t>
            </w:r>
            <w:r>
              <w:rPr>
                <w:rFonts w:ascii="Calibri" w:hAnsi="Calibri" w:cs="Arial"/>
                <w:sz w:val="20"/>
              </w:rPr>
              <w:t xml:space="preserve"> provide timely and quality consultancy services</w:t>
            </w:r>
            <w:r w:rsidR="00737A77">
              <w:rPr>
                <w:rFonts w:ascii="Calibri" w:hAnsi="Calibri" w:cs="Arial"/>
                <w:sz w:val="20"/>
              </w:rPr>
              <w:t xml:space="preserve"> to </w:t>
            </w:r>
            <w:r w:rsidR="00566F17">
              <w:rPr>
                <w:rFonts w:ascii="Calibri" w:hAnsi="Calibri" w:cs="Arial"/>
                <w:sz w:val="20"/>
              </w:rPr>
              <w:t>M</w:t>
            </w:r>
            <w:r w:rsidR="00737A77">
              <w:rPr>
                <w:rFonts w:ascii="Calibri" w:hAnsi="Calibri" w:cs="Arial"/>
                <w:sz w:val="20"/>
              </w:rPr>
              <w:t>embers</w:t>
            </w:r>
          </w:p>
          <w:p w14:paraId="69B3BF53" w14:textId="33E01247" w:rsidR="00566F17" w:rsidRPr="00FE7E40" w:rsidRDefault="00566F17" w:rsidP="00566F17">
            <w:pPr>
              <w:overflowPunct w:val="0"/>
              <w:autoSpaceDE w:val="0"/>
              <w:autoSpaceDN w:val="0"/>
              <w:adjustRightInd w:val="0"/>
              <w:spacing w:before="60"/>
              <w:ind w:left="360"/>
              <w:rPr>
                <w:rFonts w:cs="Arial"/>
              </w:rPr>
            </w:pPr>
          </w:p>
        </w:tc>
      </w:tr>
    </w:tbl>
    <w:p w14:paraId="6D66D85E" w14:textId="77777777" w:rsidR="0055071C" w:rsidRDefault="0055071C"/>
    <w:tbl>
      <w:tblPr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60" w:firstRow="1" w:lastRow="1" w:firstColumn="0" w:lastColumn="0" w:noHBand="0" w:noVBand="0"/>
      </w:tblPr>
      <w:tblGrid>
        <w:gridCol w:w="2268"/>
        <w:gridCol w:w="5655"/>
        <w:gridCol w:w="2425"/>
      </w:tblGrid>
      <w:tr w:rsidR="0055071C" w:rsidRPr="0055071C" w14:paraId="7CACA9DB" w14:textId="77777777" w:rsidTr="00FE5D94">
        <w:trPr>
          <w:tblHeader/>
        </w:trPr>
        <w:tc>
          <w:tcPr>
            <w:tcW w:w="2268" w:type="dxa"/>
          </w:tcPr>
          <w:p w14:paraId="1D876F7C" w14:textId="77777777" w:rsidR="008D154B" w:rsidRPr="0055071C" w:rsidRDefault="008D154B" w:rsidP="00E61992">
            <w:pPr>
              <w:tabs>
                <w:tab w:val="left" w:pos="601"/>
              </w:tabs>
              <w:spacing w:before="60" w:after="120"/>
              <w:rPr>
                <w:rFonts w:ascii="Calibri" w:hAnsi="Calibri" w:cs="Arial"/>
                <w:b/>
                <w:sz w:val="20"/>
              </w:rPr>
            </w:pPr>
            <w:r w:rsidRPr="0055071C">
              <w:rPr>
                <w:rFonts w:ascii="Calibri" w:hAnsi="Calibri" w:cs="Arial"/>
                <w:b/>
                <w:sz w:val="20"/>
              </w:rPr>
              <w:t>CORE SKILL AREA</w:t>
            </w:r>
          </w:p>
        </w:tc>
        <w:tc>
          <w:tcPr>
            <w:tcW w:w="5655" w:type="dxa"/>
          </w:tcPr>
          <w:p w14:paraId="6FCC99B9" w14:textId="77777777" w:rsidR="008D154B" w:rsidRPr="0055071C" w:rsidRDefault="008D154B" w:rsidP="00AC0CDE">
            <w:pPr>
              <w:spacing w:before="60" w:after="120"/>
              <w:rPr>
                <w:rFonts w:ascii="Calibri" w:hAnsi="Calibri" w:cs="Arial"/>
                <w:b/>
                <w:sz w:val="20"/>
              </w:rPr>
            </w:pPr>
            <w:r w:rsidRPr="0055071C">
              <w:rPr>
                <w:rFonts w:ascii="Calibri" w:hAnsi="Calibri" w:cs="Arial"/>
                <w:b/>
                <w:sz w:val="20"/>
              </w:rPr>
              <w:t>KEY RESPONSIBILITIES/TASKS</w:t>
            </w:r>
          </w:p>
        </w:tc>
        <w:tc>
          <w:tcPr>
            <w:tcW w:w="2425" w:type="dxa"/>
          </w:tcPr>
          <w:p w14:paraId="17323875" w14:textId="77777777" w:rsidR="008D154B" w:rsidRPr="0055071C" w:rsidRDefault="008D154B" w:rsidP="0055071C">
            <w:pPr>
              <w:spacing w:before="60" w:after="120"/>
              <w:rPr>
                <w:rFonts w:ascii="Calibri" w:hAnsi="Calibri" w:cs="Arial"/>
                <w:b/>
                <w:sz w:val="20"/>
              </w:rPr>
            </w:pPr>
            <w:r w:rsidRPr="0055071C">
              <w:rPr>
                <w:rFonts w:ascii="Calibri" w:hAnsi="Calibri" w:cs="Arial"/>
                <w:b/>
                <w:sz w:val="20"/>
              </w:rPr>
              <w:t>E</w:t>
            </w:r>
            <w:r w:rsidR="0055071C" w:rsidRPr="0055071C">
              <w:rPr>
                <w:rFonts w:ascii="Calibri" w:hAnsi="Calibri" w:cs="Arial"/>
                <w:b/>
                <w:sz w:val="20"/>
              </w:rPr>
              <w:t>XPECTED OUTCOMES</w:t>
            </w:r>
          </w:p>
        </w:tc>
      </w:tr>
      <w:tr w:rsidR="008D154B" w:rsidRPr="00A605A2" w14:paraId="56170ADC" w14:textId="77777777" w:rsidTr="00FE5D94">
        <w:tc>
          <w:tcPr>
            <w:tcW w:w="2268" w:type="dxa"/>
          </w:tcPr>
          <w:p w14:paraId="06FD3019" w14:textId="0E1BA916" w:rsidR="008D154B" w:rsidRPr="00FE7E40" w:rsidRDefault="006F676E" w:rsidP="001969C8">
            <w:pPr>
              <w:spacing w:before="60" w:after="12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Advisory </w:t>
            </w:r>
            <w:r w:rsidR="004F4102">
              <w:rPr>
                <w:rFonts w:ascii="Calibri" w:hAnsi="Calibri" w:cs="Arial"/>
                <w:b/>
                <w:sz w:val="20"/>
              </w:rPr>
              <w:t>S</w:t>
            </w:r>
            <w:r w:rsidR="00FE7E40">
              <w:rPr>
                <w:rFonts w:ascii="Calibri" w:hAnsi="Calibri" w:cs="Arial"/>
                <w:b/>
                <w:sz w:val="20"/>
              </w:rPr>
              <w:t>ervices</w:t>
            </w:r>
          </w:p>
        </w:tc>
        <w:tc>
          <w:tcPr>
            <w:tcW w:w="5655" w:type="dxa"/>
          </w:tcPr>
          <w:p w14:paraId="3A2AD42C" w14:textId="5A2956A1" w:rsidR="008D3BA0" w:rsidRDefault="00FE7E40" w:rsidP="00FE5D94">
            <w:pPr>
              <w:pStyle w:val="TOC2"/>
              <w:numPr>
                <w:ilvl w:val="0"/>
                <w:numId w:val="0"/>
              </w:numPr>
              <w:ind w:left="19"/>
            </w:pPr>
            <w:r w:rsidRPr="00FE7E40">
              <w:t xml:space="preserve">Provide advice </w:t>
            </w:r>
            <w:r w:rsidR="0089285C">
              <w:t xml:space="preserve">and </w:t>
            </w:r>
            <w:r w:rsidR="00CA1176">
              <w:t>guidance to</w:t>
            </w:r>
            <w:r w:rsidRPr="00FE7E40">
              <w:t xml:space="preserve"> </w:t>
            </w:r>
            <w:r w:rsidR="00566F17">
              <w:t>M</w:t>
            </w:r>
            <w:r w:rsidRPr="00FE7E40">
              <w:t xml:space="preserve">embers on </w:t>
            </w:r>
            <w:r w:rsidR="00566F17">
              <w:t>workplace relations</w:t>
            </w:r>
            <w:r w:rsidR="00737A77" w:rsidRPr="00FE7E40">
              <w:t xml:space="preserve"> </w:t>
            </w:r>
            <w:r w:rsidRPr="00FE7E40">
              <w:t xml:space="preserve">matters </w:t>
            </w:r>
            <w:r w:rsidR="008D3BA0">
              <w:t>including:</w:t>
            </w:r>
          </w:p>
          <w:p w14:paraId="181A7274" w14:textId="77777777" w:rsidR="008D3BA0" w:rsidRDefault="008D3BA0" w:rsidP="00FE5D94">
            <w:pPr>
              <w:pStyle w:val="TOC2"/>
              <w:numPr>
                <w:ilvl w:val="0"/>
                <w:numId w:val="23"/>
              </w:numPr>
            </w:pPr>
            <w:r>
              <w:t>Fair Work Act 2009 rights and obligations</w:t>
            </w:r>
          </w:p>
          <w:p w14:paraId="49A59725" w14:textId="77777777" w:rsidR="008D3BA0" w:rsidRDefault="008D3BA0" w:rsidP="00FE5D94">
            <w:pPr>
              <w:pStyle w:val="TOC2"/>
              <w:numPr>
                <w:ilvl w:val="0"/>
                <w:numId w:val="23"/>
              </w:numPr>
            </w:pPr>
            <w:r>
              <w:t>Awards</w:t>
            </w:r>
          </w:p>
          <w:p w14:paraId="70A43976" w14:textId="77777777" w:rsidR="008D3BA0" w:rsidRDefault="008D3BA0" w:rsidP="00FE5D94">
            <w:pPr>
              <w:pStyle w:val="TOC2"/>
              <w:numPr>
                <w:ilvl w:val="0"/>
                <w:numId w:val="23"/>
              </w:numPr>
            </w:pPr>
            <w:r>
              <w:t>Contracts of employment</w:t>
            </w:r>
          </w:p>
          <w:p w14:paraId="673D4798" w14:textId="77777777" w:rsidR="008D3BA0" w:rsidRDefault="008D3BA0" w:rsidP="00FE5D94">
            <w:pPr>
              <w:pStyle w:val="TOC2"/>
              <w:numPr>
                <w:ilvl w:val="0"/>
                <w:numId w:val="23"/>
              </w:numPr>
            </w:pPr>
            <w:r>
              <w:t>Disputes</w:t>
            </w:r>
          </w:p>
          <w:p w14:paraId="34F0896E" w14:textId="77777777" w:rsidR="008D3BA0" w:rsidRDefault="008D3BA0" w:rsidP="00FE5D94">
            <w:pPr>
              <w:pStyle w:val="TOC2"/>
              <w:numPr>
                <w:ilvl w:val="0"/>
                <w:numId w:val="23"/>
              </w:numPr>
            </w:pPr>
            <w:r>
              <w:t>Enterprise agreements</w:t>
            </w:r>
          </w:p>
          <w:p w14:paraId="0AD51A6E" w14:textId="77777777" w:rsidR="008D3BA0" w:rsidRDefault="008D3BA0" w:rsidP="00FE5D94">
            <w:pPr>
              <w:pStyle w:val="TOC2"/>
              <w:numPr>
                <w:ilvl w:val="0"/>
                <w:numId w:val="23"/>
              </w:numPr>
            </w:pPr>
            <w:r>
              <w:t>Policies and procedures</w:t>
            </w:r>
          </w:p>
          <w:p w14:paraId="2C639CCB" w14:textId="77777777" w:rsidR="008D3BA0" w:rsidRDefault="008D3BA0" w:rsidP="00FE5D94">
            <w:pPr>
              <w:pStyle w:val="TOC2"/>
              <w:numPr>
                <w:ilvl w:val="0"/>
                <w:numId w:val="23"/>
              </w:numPr>
            </w:pPr>
            <w:r>
              <w:t>Significant change processes</w:t>
            </w:r>
          </w:p>
          <w:p w14:paraId="0482DF62" w14:textId="77777777" w:rsidR="008D3BA0" w:rsidRDefault="008D3BA0" w:rsidP="00FE5D94">
            <w:pPr>
              <w:pStyle w:val="TOC2"/>
              <w:numPr>
                <w:ilvl w:val="0"/>
                <w:numId w:val="23"/>
              </w:numPr>
            </w:pPr>
            <w:r>
              <w:t>Termination of employment</w:t>
            </w:r>
          </w:p>
          <w:p w14:paraId="3EAB0242" w14:textId="1BEAD3AF" w:rsidR="00353ECF" w:rsidRPr="00241213" w:rsidRDefault="008D3BA0" w:rsidP="00FE5D94">
            <w:pPr>
              <w:pStyle w:val="TOC2"/>
              <w:numPr>
                <w:ilvl w:val="0"/>
                <w:numId w:val="23"/>
              </w:numPr>
            </w:pPr>
            <w:r>
              <w:t>Bullying, discrimination and harassment</w:t>
            </w:r>
          </w:p>
          <w:p w14:paraId="6E31F934" w14:textId="77777777" w:rsidR="00566F17" w:rsidRDefault="00566F17" w:rsidP="00566F17">
            <w:pPr>
              <w:pStyle w:val="TOC2"/>
              <w:numPr>
                <w:ilvl w:val="0"/>
                <w:numId w:val="0"/>
              </w:numPr>
              <w:ind w:left="37"/>
            </w:pPr>
          </w:p>
          <w:p w14:paraId="4182757E" w14:textId="4F2930DE" w:rsidR="00FE7E40" w:rsidRDefault="008D3BA0" w:rsidP="00566F17">
            <w:pPr>
              <w:pStyle w:val="TOC2"/>
              <w:numPr>
                <w:ilvl w:val="0"/>
                <w:numId w:val="0"/>
              </w:numPr>
              <w:ind w:left="37"/>
            </w:pPr>
            <w:r>
              <w:t>M</w:t>
            </w:r>
            <w:r w:rsidR="00FE7E40" w:rsidRPr="00FE7E40">
              <w:t>aintain appropriate records</w:t>
            </w:r>
            <w:r w:rsidR="00566F17">
              <w:t xml:space="preserve"> in the CRM </w:t>
            </w:r>
            <w:r w:rsidR="00FE7E40" w:rsidRPr="00FE7E40">
              <w:t xml:space="preserve">of </w:t>
            </w:r>
            <w:r w:rsidR="004508DE">
              <w:t>all advice</w:t>
            </w:r>
            <w:r w:rsidR="00352699">
              <w:t xml:space="preserve"> provided</w:t>
            </w:r>
            <w:r w:rsidR="004508DE">
              <w:t xml:space="preserve"> and other activities</w:t>
            </w:r>
            <w:r w:rsidR="00C529F1">
              <w:t xml:space="preserve"> undertaken</w:t>
            </w:r>
            <w:r w:rsidR="00A531F2">
              <w:t>.</w:t>
            </w:r>
          </w:p>
          <w:p w14:paraId="44E2429B" w14:textId="77777777" w:rsidR="00353ECF" w:rsidRPr="00241213" w:rsidRDefault="00353ECF" w:rsidP="00B85B53"/>
          <w:p w14:paraId="37221A5D" w14:textId="247F5513" w:rsidR="008D3BA0" w:rsidRDefault="008D3BA0" w:rsidP="00C529F1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Triage </w:t>
            </w:r>
            <w:r w:rsidR="00566F17">
              <w:rPr>
                <w:rFonts w:ascii="Calibri" w:hAnsi="Calibri" w:cs="Arial"/>
                <w:sz w:val="20"/>
              </w:rPr>
              <w:t>M</w:t>
            </w:r>
            <w:r>
              <w:rPr>
                <w:rFonts w:ascii="Calibri" w:hAnsi="Calibri" w:cs="Arial"/>
                <w:sz w:val="20"/>
              </w:rPr>
              <w:t xml:space="preserve">ember calls and queries relating to consultancy work </w:t>
            </w:r>
            <w:r w:rsidR="00352699">
              <w:rPr>
                <w:rFonts w:ascii="Calibri" w:hAnsi="Calibri" w:cs="Arial"/>
                <w:sz w:val="20"/>
              </w:rPr>
              <w:t xml:space="preserve">by </w:t>
            </w:r>
            <w:r w:rsidR="00986533">
              <w:rPr>
                <w:rFonts w:ascii="Calibri" w:hAnsi="Calibri" w:cs="Arial"/>
                <w:sz w:val="20"/>
              </w:rPr>
              <w:t>refer</w:t>
            </w:r>
            <w:r w:rsidR="00352699">
              <w:rPr>
                <w:rFonts w:ascii="Calibri" w:hAnsi="Calibri" w:cs="Arial"/>
                <w:sz w:val="20"/>
              </w:rPr>
              <w:t>ring</w:t>
            </w:r>
            <w:r w:rsidR="00986533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to the appropriate </w:t>
            </w:r>
            <w:r w:rsidR="00352699">
              <w:rPr>
                <w:rFonts w:ascii="Calibri" w:hAnsi="Calibri" w:cs="Arial"/>
                <w:sz w:val="20"/>
              </w:rPr>
              <w:t xml:space="preserve">Advisor </w:t>
            </w:r>
            <w:r>
              <w:rPr>
                <w:rFonts w:ascii="Calibri" w:hAnsi="Calibri" w:cs="Arial"/>
                <w:sz w:val="20"/>
              </w:rPr>
              <w:t>based on the nature of work required</w:t>
            </w:r>
            <w:r w:rsidR="00A531F2">
              <w:rPr>
                <w:rFonts w:ascii="Calibri" w:hAnsi="Calibri" w:cs="Arial"/>
                <w:sz w:val="20"/>
              </w:rPr>
              <w:t>.</w:t>
            </w:r>
          </w:p>
          <w:p w14:paraId="43EF885A" w14:textId="77777777" w:rsidR="00566F17" w:rsidRDefault="00566F17" w:rsidP="00C529F1">
            <w:pPr>
              <w:rPr>
                <w:rFonts w:ascii="Calibri" w:hAnsi="Calibri" w:cs="Arial"/>
                <w:sz w:val="20"/>
              </w:rPr>
            </w:pPr>
          </w:p>
          <w:p w14:paraId="473322E3" w14:textId="5EC45FDE" w:rsidR="00636591" w:rsidRDefault="00B43300" w:rsidP="00566F17">
            <w:pPr>
              <w:pStyle w:val="TOC2"/>
              <w:numPr>
                <w:ilvl w:val="0"/>
                <w:numId w:val="0"/>
              </w:numPr>
              <w:ind w:left="37"/>
            </w:pPr>
            <w:r>
              <w:t xml:space="preserve">Ensure </w:t>
            </w:r>
            <w:r w:rsidR="006A6BA3">
              <w:t xml:space="preserve">the relevant </w:t>
            </w:r>
            <w:r w:rsidR="00352699">
              <w:t xml:space="preserve">Advisor </w:t>
            </w:r>
            <w:r w:rsidR="00353ECF">
              <w:t xml:space="preserve">is notified of </w:t>
            </w:r>
            <w:r>
              <w:t xml:space="preserve">all </w:t>
            </w:r>
            <w:r w:rsidR="00566F17">
              <w:t>c</w:t>
            </w:r>
            <w:r>
              <w:t>onsultancy referrals</w:t>
            </w:r>
            <w:r w:rsidR="00A531F2">
              <w:t>.</w:t>
            </w:r>
          </w:p>
          <w:p w14:paraId="2E9EB93E" w14:textId="77777777" w:rsidR="00220B61" w:rsidRPr="00220B61" w:rsidRDefault="00220B61" w:rsidP="00220B61"/>
          <w:p w14:paraId="1C53DD87" w14:textId="77777777" w:rsidR="00353ECF" w:rsidRDefault="00353ECF" w:rsidP="00566F17">
            <w:pPr>
              <w:pStyle w:val="TOC2"/>
              <w:numPr>
                <w:ilvl w:val="0"/>
                <w:numId w:val="0"/>
              </w:numPr>
              <w:ind w:left="37"/>
            </w:pPr>
            <w:r>
              <w:t xml:space="preserve">Escalate </w:t>
            </w:r>
            <w:r w:rsidR="00352699">
              <w:t xml:space="preserve">any </w:t>
            </w:r>
            <w:r>
              <w:t xml:space="preserve">concerns relating to </w:t>
            </w:r>
            <w:r w:rsidR="00566F17">
              <w:t>M</w:t>
            </w:r>
            <w:r>
              <w:t xml:space="preserve">embers to </w:t>
            </w:r>
            <w:r w:rsidR="00566F17">
              <w:t>t</w:t>
            </w:r>
            <w:r>
              <w:t xml:space="preserve">he </w:t>
            </w:r>
            <w:r w:rsidR="006A6BA3">
              <w:t xml:space="preserve">relevant </w:t>
            </w:r>
            <w:r w:rsidR="00352699">
              <w:t>Advisor</w:t>
            </w:r>
            <w:r w:rsidR="00566F17">
              <w:t xml:space="preserve"> or Team Leader</w:t>
            </w:r>
            <w:r w:rsidR="00956EA5">
              <w:t>.</w:t>
            </w:r>
          </w:p>
          <w:p w14:paraId="0FCE4366" w14:textId="4F982F1A" w:rsidR="00956EA5" w:rsidRPr="00956EA5" w:rsidRDefault="00956EA5" w:rsidP="00956EA5"/>
        </w:tc>
        <w:tc>
          <w:tcPr>
            <w:tcW w:w="2425" w:type="dxa"/>
          </w:tcPr>
          <w:p w14:paraId="76FC46DD" w14:textId="14F3788C" w:rsidR="00A47620" w:rsidRDefault="004508DE" w:rsidP="00956EA5">
            <w:pPr>
              <w:pStyle w:val="TOC2"/>
              <w:numPr>
                <w:ilvl w:val="0"/>
                <w:numId w:val="0"/>
              </w:numPr>
              <w:ind w:left="37"/>
            </w:pPr>
            <w:r>
              <w:t>Members</w:t>
            </w:r>
            <w:r w:rsidR="00956EA5">
              <w:t xml:space="preserve"> </w:t>
            </w:r>
            <w:r>
              <w:t xml:space="preserve">matters are </w:t>
            </w:r>
            <w:r w:rsidR="00353ECF">
              <w:t xml:space="preserve">referred, </w:t>
            </w:r>
            <w:r>
              <w:t xml:space="preserve">resolved </w:t>
            </w:r>
            <w:r w:rsidR="00353ECF">
              <w:t xml:space="preserve">and/or escalated </w:t>
            </w:r>
            <w:r>
              <w:t>in a satisfactory manner</w:t>
            </w:r>
          </w:p>
          <w:p w14:paraId="30FF4203" w14:textId="77777777" w:rsidR="00956EA5" w:rsidRDefault="00956EA5" w:rsidP="00956EA5">
            <w:pPr>
              <w:pStyle w:val="TOC2"/>
              <w:numPr>
                <w:ilvl w:val="0"/>
                <w:numId w:val="0"/>
              </w:numPr>
              <w:ind w:left="37"/>
            </w:pPr>
          </w:p>
          <w:p w14:paraId="47378FEF" w14:textId="49A4387E" w:rsidR="004508DE" w:rsidRDefault="004508DE" w:rsidP="00956EA5">
            <w:pPr>
              <w:pStyle w:val="TOC2"/>
              <w:numPr>
                <w:ilvl w:val="0"/>
                <w:numId w:val="0"/>
              </w:numPr>
              <w:ind w:left="37"/>
            </w:pPr>
            <w:r>
              <w:t xml:space="preserve">Increased </w:t>
            </w:r>
            <w:r w:rsidR="00956EA5">
              <w:t>M</w:t>
            </w:r>
            <w:r>
              <w:t>ember satisfaction</w:t>
            </w:r>
          </w:p>
          <w:p w14:paraId="3C180EF8" w14:textId="77777777" w:rsidR="00956EA5" w:rsidRPr="00956EA5" w:rsidRDefault="00956EA5" w:rsidP="00956EA5"/>
          <w:p w14:paraId="79B68A88" w14:textId="77777777" w:rsidR="004508DE" w:rsidRDefault="004508DE" w:rsidP="00956EA5">
            <w:pPr>
              <w:pStyle w:val="TOC2"/>
              <w:numPr>
                <w:ilvl w:val="0"/>
                <w:numId w:val="0"/>
              </w:numPr>
              <w:ind w:left="37"/>
            </w:pPr>
            <w:r>
              <w:t>Jobs Australia’s reputation in the sector is maintained</w:t>
            </w:r>
          </w:p>
          <w:p w14:paraId="494C36EC" w14:textId="77777777" w:rsidR="00956EA5" w:rsidRDefault="00956EA5" w:rsidP="00956EA5">
            <w:pPr>
              <w:pStyle w:val="TOC2"/>
              <w:numPr>
                <w:ilvl w:val="0"/>
                <w:numId w:val="0"/>
              </w:numPr>
              <w:ind w:left="37"/>
            </w:pPr>
          </w:p>
          <w:p w14:paraId="3999A335" w14:textId="020307BB" w:rsidR="00EA3F8A" w:rsidRPr="00EA3F8A" w:rsidRDefault="00EA3F8A" w:rsidP="00956EA5">
            <w:pPr>
              <w:pStyle w:val="TOC2"/>
              <w:numPr>
                <w:ilvl w:val="0"/>
                <w:numId w:val="0"/>
              </w:numPr>
              <w:ind w:left="37"/>
            </w:pPr>
            <w:r>
              <w:t xml:space="preserve">Maximise Business Services opportunities for Jobs Australia </w:t>
            </w:r>
          </w:p>
        </w:tc>
      </w:tr>
      <w:tr w:rsidR="00D44CE7" w:rsidRPr="00A605A2" w14:paraId="41145BDD" w14:textId="77777777" w:rsidTr="00FE5D94">
        <w:tc>
          <w:tcPr>
            <w:tcW w:w="2268" w:type="dxa"/>
          </w:tcPr>
          <w:p w14:paraId="4D087542" w14:textId="77777777" w:rsidR="00D44CE7" w:rsidRPr="00A605A2" w:rsidRDefault="00FE7E40" w:rsidP="00AC0CDE">
            <w:pPr>
              <w:spacing w:before="60" w:after="12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Member Services</w:t>
            </w:r>
          </w:p>
        </w:tc>
        <w:tc>
          <w:tcPr>
            <w:tcW w:w="5655" w:type="dxa"/>
          </w:tcPr>
          <w:p w14:paraId="41771A77" w14:textId="547FCF42" w:rsidR="00FE7E40" w:rsidRDefault="005C0BA4" w:rsidP="00956EA5">
            <w:pPr>
              <w:pStyle w:val="TOC2"/>
              <w:numPr>
                <w:ilvl w:val="0"/>
                <w:numId w:val="0"/>
              </w:numPr>
              <w:ind w:left="37"/>
            </w:pPr>
            <w:r>
              <w:t xml:space="preserve">Assist </w:t>
            </w:r>
            <w:r w:rsidR="00B43300">
              <w:t>with</w:t>
            </w:r>
            <w:r w:rsidR="00B43300" w:rsidRPr="00FE7E40">
              <w:t xml:space="preserve"> </w:t>
            </w:r>
            <w:r w:rsidR="00FE7E40" w:rsidRPr="00FE7E40">
              <w:t>contribut</w:t>
            </w:r>
            <w:r>
              <w:t>ing</w:t>
            </w:r>
            <w:r w:rsidR="00FE7E40" w:rsidRPr="00FE7E40">
              <w:t xml:space="preserve"> to strategies to increase the effect</w:t>
            </w:r>
            <w:r w:rsidR="004508DE">
              <w:t>iveness of</w:t>
            </w:r>
            <w:r w:rsidR="00BB4862">
              <w:t xml:space="preserve"> </w:t>
            </w:r>
            <w:r w:rsidR="005E4134">
              <w:t>J</w:t>
            </w:r>
            <w:r w:rsidR="00956EA5">
              <w:t xml:space="preserve">obs </w:t>
            </w:r>
            <w:r w:rsidR="005E4134">
              <w:t>A</w:t>
            </w:r>
            <w:r w:rsidR="00956EA5">
              <w:t>ustralia M</w:t>
            </w:r>
            <w:r w:rsidR="005E4134">
              <w:t>embers</w:t>
            </w:r>
            <w:r w:rsidR="004508DE">
              <w:t xml:space="preserve"> as employers</w:t>
            </w:r>
            <w:r w:rsidR="00AA5AD8">
              <w:t>.</w:t>
            </w:r>
          </w:p>
          <w:p w14:paraId="7ADB79F5" w14:textId="77777777" w:rsidR="00D44CE7" w:rsidRDefault="00FE7E40" w:rsidP="00956EA5">
            <w:pPr>
              <w:pStyle w:val="TOC2"/>
              <w:numPr>
                <w:ilvl w:val="0"/>
                <w:numId w:val="0"/>
              </w:numPr>
              <w:ind w:left="37"/>
            </w:pPr>
            <w:r w:rsidRPr="00FE7E40">
              <w:lastRenderedPageBreak/>
              <w:t>Promote Job</w:t>
            </w:r>
            <w:r w:rsidR="00AA5AD8">
              <w:t>s</w:t>
            </w:r>
            <w:r w:rsidRPr="00FE7E40">
              <w:t xml:space="preserve"> Australia as a specialist</w:t>
            </w:r>
            <w:r w:rsidR="00B25242">
              <w:t xml:space="preserve"> </w:t>
            </w:r>
            <w:r w:rsidR="005E4134">
              <w:t xml:space="preserve">peak </w:t>
            </w:r>
            <w:r w:rsidR="00701551" w:rsidRPr="00FE7E40">
              <w:t xml:space="preserve">association </w:t>
            </w:r>
            <w:r w:rsidR="00701551">
              <w:t>for</w:t>
            </w:r>
            <w:r w:rsidR="00C54E57">
              <w:t xml:space="preserve"> organisations </w:t>
            </w:r>
            <w:r w:rsidR="00A531F2">
              <w:t xml:space="preserve">delivering </w:t>
            </w:r>
            <w:r w:rsidR="00A531F2" w:rsidRPr="00FE7E40">
              <w:t>employment</w:t>
            </w:r>
            <w:r w:rsidR="00C54E57">
              <w:t xml:space="preserve"> services </w:t>
            </w:r>
            <w:r w:rsidR="004F3F22">
              <w:t xml:space="preserve">nationally </w:t>
            </w:r>
            <w:r w:rsidR="004F3F22" w:rsidRPr="00FE7E40">
              <w:t>in</w:t>
            </w:r>
            <w:r w:rsidRPr="00FE7E40">
              <w:t xml:space="preserve"> the not for profit sector</w:t>
            </w:r>
            <w:r w:rsidR="005E4134">
              <w:t>.</w:t>
            </w:r>
          </w:p>
          <w:p w14:paraId="2359DA8D" w14:textId="77777777" w:rsidR="00956EA5" w:rsidRDefault="00956EA5" w:rsidP="00956EA5"/>
          <w:p w14:paraId="7DCB3D32" w14:textId="38F65B52" w:rsidR="00BD47E9" w:rsidRDefault="00C66D31" w:rsidP="00BD47E9">
            <w:pPr>
              <w:spacing w:before="60"/>
              <w:ind w:left="3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Assi</w:t>
            </w:r>
            <w:r w:rsidR="00220B61">
              <w:rPr>
                <w:rFonts w:ascii="Calibri" w:hAnsi="Calibri" w:cs="Arial"/>
                <w:sz w:val="20"/>
              </w:rPr>
              <w:t>s</w:t>
            </w:r>
            <w:r>
              <w:rPr>
                <w:rFonts w:ascii="Calibri" w:hAnsi="Calibri" w:cs="Arial"/>
                <w:sz w:val="20"/>
              </w:rPr>
              <w:t>t in the d</w:t>
            </w:r>
            <w:r w:rsidR="00BD47E9" w:rsidRPr="00BD47E9">
              <w:rPr>
                <w:rFonts w:ascii="Calibri" w:hAnsi="Calibri" w:cs="Arial"/>
                <w:sz w:val="20"/>
              </w:rPr>
              <w:t>evelop</w:t>
            </w:r>
            <w:r>
              <w:rPr>
                <w:rFonts w:ascii="Calibri" w:hAnsi="Calibri" w:cs="Arial"/>
                <w:sz w:val="20"/>
              </w:rPr>
              <w:t xml:space="preserve">ment </w:t>
            </w:r>
            <w:r w:rsidR="00BD47E9" w:rsidRPr="00BD47E9">
              <w:rPr>
                <w:rFonts w:ascii="Calibri" w:hAnsi="Calibri" w:cs="Arial"/>
                <w:sz w:val="20"/>
              </w:rPr>
              <w:t>and deliver</w:t>
            </w:r>
            <w:r>
              <w:rPr>
                <w:rFonts w:ascii="Calibri" w:hAnsi="Calibri" w:cs="Arial"/>
                <w:sz w:val="20"/>
              </w:rPr>
              <w:t xml:space="preserve">y </w:t>
            </w:r>
            <w:proofErr w:type="gramStart"/>
            <w:r>
              <w:rPr>
                <w:rFonts w:ascii="Calibri" w:hAnsi="Calibri" w:cs="Arial"/>
                <w:sz w:val="20"/>
              </w:rPr>
              <w:t xml:space="preserve">of </w:t>
            </w:r>
            <w:r w:rsidR="00BD47E9" w:rsidRPr="00BD47E9">
              <w:rPr>
                <w:rFonts w:ascii="Calibri" w:hAnsi="Calibri" w:cs="Arial"/>
                <w:sz w:val="20"/>
              </w:rPr>
              <w:t xml:space="preserve"> seminars</w:t>
            </w:r>
            <w:proofErr w:type="gramEnd"/>
            <w:r w:rsidR="00BD47E9" w:rsidRPr="00BD47E9">
              <w:rPr>
                <w:rFonts w:ascii="Calibri" w:hAnsi="Calibri" w:cs="Arial"/>
                <w:sz w:val="20"/>
              </w:rPr>
              <w:t xml:space="preserve"> and workshops on industrial relations and associated good employment practice</w:t>
            </w:r>
            <w:r>
              <w:rPr>
                <w:rFonts w:ascii="Calibri" w:hAnsi="Calibri" w:cs="Arial"/>
                <w:sz w:val="20"/>
              </w:rPr>
              <w:t>.</w:t>
            </w:r>
          </w:p>
          <w:p w14:paraId="03E95B63" w14:textId="77777777" w:rsidR="00C66D31" w:rsidRPr="00BD47E9" w:rsidRDefault="00C66D31" w:rsidP="00BD47E9">
            <w:pPr>
              <w:spacing w:before="60"/>
              <w:ind w:left="37"/>
              <w:rPr>
                <w:rFonts w:ascii="Calibri" w:hAnsi="Calibri" w:cs="Arial"/>
                <w:sz w:val="20"/>
              </w:rPr>
            </w:pPr>
          </w:p>
          <w:p w14:paraId="78F7B407" w14:textId="77A8249C" w:rsidR="00BD47E9" w:rsidRDefault="00BD47E9" w:rsidP="00BD47E9">
            <w:pPr>
              <w:spacing w:before="60"/>
              <w:ind w:left="37"/>
              <w:rPr>
                <w:rFonts w:ascii="Calibri" w:hAnsi="Calibri" w:cs="Arial"/>
                <w:sz w:val="20"/>
              </w:rPr>
            </w:pPr>
            <w:r w:rsidRPr="00BD47E9">
              <w:rPr>
                <w:rFonts w:ascii="Calibri" w:hAnsi="Calibri" w:cs="Arial"/>
                <w:sz w:val="20"/>
              </w:rPr>
              <w:t xml:space="preserve">Engage in networking with </w:t>
            </w:r>
            <w:proofErr w:type="gramStart"/>
            <w:r w:rsidR="00C66D31">
              <w:rPr>
                <w:rFonts w:ascii="Calibri" w:hAnsi="Calibri" w:cs="Arial"/>
                <w:sz w:val="20"/>
              </w:rPr>
              <w:t>M</w:t>
            </w:r>
            <w:r w:rsidRPr="00BD47E9">
              <w:rPr>
                <w:rFonts w:ascii="Calibri" w:hAnsi="Calibri" w:cs="Arial"/>
                <w:sz w:val="20"/>
              </w:rPr>
              <w:t>embers, and</w:t>
            </w:r>
            <w:proofErr w:type="gramEnd"/>
            <w:r w:rsidRPr="00BD47E9">
              <w:rPr>
                <w:rFonts w:ascii="Calibri" w:hAnsi="Calibri" w:cs="Arial"/>
                <w:sz w:val="20"/>
              </w:rPr>
              <w:t xml:space="preserve"> contribute to strategies to increase the effectiveness of </w:t>
            </w:r>
            <w:r w:rsidR="00C66D31">
              <w:rPr>
                <w:rFonts w:ascii="Calibri" w:hAnsi="Calibri" w:cs="Arial"/>
                <w:sz w:val="20"/>
              </w:rPr>
              <w:t>M</w:t>
            </w:r>
            <w:r w:rsidRPr="00BD47E9">
              <w:rPr>
                <w:rFonts w:ascii="Calibri" w:hAnsi="Calibri" w:cs="Arial"/>
                <w:sz w:val="20"/>
              </w:rPr>
              <w:t>embers as employers</w:t>
            </w:r>
            <w:r w:rsidR="00C66D31">
              <w:rPr>
                <w:rFonts w:ascii="Calibri" w:hAnsi="Calibri" w:cs="Arial"/>
                <w:sz w:val="20"/>
              </w:rPr>
              <w:t>.</w:t>
            </w:r>
          </w:p>
          <w:p w14:paraId="0891625F" w14:textId="4C7786FD" w:rsidR="00252595" w:rsidRDefault="00252595" w:rsidP="00BD47E9">
            <w:pPr>
              <w:spacing w:before="60"/>
              <w:ind w:left="37"/>
              <w:rPr>
                <w:rFonts w:ascii="Calibri" w:hAnsi="Calibri" w:cs="Arial"/>
                <w:sz w:val="20"/>
              </w:rPr>
            </w:pPr>
          </w:p>
          <w:p w14:paraId="3F4282CB" w14:textId="66DD276C" w:rsidR="00C66D31" w:rsidRDefault="00252595" w:rsidP="00252595">
            <w:pPr>
              <w:spacing w:before="60"/>
              <w:ind w:left="37"/>
            </w:pPr>
            <w:r>
              <w:rPr>
                <w:rFonts w:ascii="Calibri" w:hAnsi="Calibri" w:cs="Arial"/>
                <w:sz w:val="20"/>
              </w:rPr>
              <w:t>Advise Members of Jobs Australia products and services as part of Member engagement practices.</w:t>
            </w:r>
          </w:p>
          <w:p w14:paraId="113F1948" w14:textId="75A08B7F" w:rsidR="00956EA5" w:rsidRPr="00956EA5" w:rsidRDefault="00956EA5" w:rsidP="00BD47E9"/>
        </w:tc>
        <w:tc>
          <w:tcPr>
            <w:tcW w:w="2425" w:type="dxa"/>
          </w:tcPr>
          <w:p w14:paraId="0493238F" w14:textId="080EC05D" w:rsidR="00956EA5" w:rsidRDefault="00563924" w:rsidP="00956EA5">
            <w:pPr>
              <w:pStyle w:val="TOC2"/>
              <w:numPr>
                <w:ilvl w:val="0"/>
                <w:numId w:val="0"/>
              </w:numPr>
              <w:ind w:left="37"/>
            </w:pPr>
            <w:r>
              <w:lastRenderedPageBreak/>
              <w:t xml:space="preserve">Increased </w:t>
            </w:r>
            <w:r w:rsidR="00220B61">
              <w:t>M</w:t>
            </w:r>
            <w:r w:rsidR="00956EA5">
              <w:t>e</w:t>
            </w:r>
            <w:r>
              <w:t>mber satisfaction</w:t>
            </w:r>
            <w:r w:rsidR="00A531F2">
              <w:t xml:space="preserve"> </w:t>
            </w:r>
          </w:p>
          <w:p w14:paraId="5F1104E3" w14:textId="77777777" w:rsidR="00956EA5" w:rsidRDefault="00956EA5" w:rsidP="00956EA5">
            <w:pPr>
              <w:pStyle w:val="TOC2"/>
              <w:numPr>
                <w:ilvl w:val="0"/>
                <w:numId w:val="0"/>
              </w:numPr>
              <w:ind w:left="37"/>
            </w:pPr>
          </w:p>
          <w:p w14:paraId="35A2C961" w14:textId="1BC7E7B6" w:rsidR="004508DE" w:rsidRPr="004508DE" w:rsidRDefault="00563924" w:rsidP="00956EA5">
            <w:pPr>
              <w:pStyle w:val="TOC2"/>
              <w:numPr>
                <w:ilvl w:val="0"/>
                <w:numId w:val="0"/>
              </w:numPr>
              <w:ind w:left="37"/>
            </w:pPr>
            <w:r>
              <w:t>Jobs Australia’s reputation in the sector is maintained</w:t>
            </w:r>
          </w:p>
        </w:tc>
      </w:tr>
      <w:tr w:rsidR="00A37BC0" w:rsidRPr="00A605A2" w14:paraId="3F8F1906" w14:textId="77777777" w:rsidTr="00FE5D94">
        <w:tc>
          <w:tcPr>
            <w:tcW w:w="2268" w:type="dxa"/>
          </w:tcPr>
          <w:p w14:paraId="45150E05" w14:textId="3FE2136E" w:rsidR="00A37BC0" w:rsidRPr="00A605A2" w:rsidRDefault="001B2403" w:rsidP="00A37BC0">
            <w:pPr>
              <w:spacing w:before="60" w:after="12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lastRenderedPageBreak/>
              <w:t xml:space="preserve">Knowledge </w:t>
            </w:r>
            <w:r w:rsidR="004F4102">
              <w:rPr>
                <w:rFonts w:ascii="Calibri" w:hAnsi="Calibri" w:cs="Arial"/>
                <w:b/>
                <w:sz w:val="20"/>
              </w:rPr>
              <w:t>M</w:t>
            </w:r>
            <w:r>
              <w:rPr>
                <w:rFonts w:ascii="Calibri" w:hAnsi="Calibri" w:cs="Arial"/>
                <w:b/>
                <w:sz w:val="20"/>
              </w:rPr>
              <w:t>anagement</w:t>
            </w:r>
          </w:p>
        </w:tc>
        <w:tc>
          <w:tcPr>
            <w:tcW w:w="5655" w:type="dxa"/>
          </w:tcPr>
          <w:p w14:paraId="53C79C66" w14:textId="0F16EA0E" w:rsidR="00FE7E40" w:rsidRDefault="00FE7E40" w:rsidP="00FE5D94">
            <w:pPr>
              <w:pStyle w:val="TOC2"/>
              <w:numPr>
                <w:ilvl w:val="0"/>
                <w:numId w:val="0"/>
              </w:numPr>
            </w:pPr>
            <w:r w:rsidRPr="00FE7E40">
              <w:t xml:space="preserve">Research and maintain an effective knowledge of developments in </w:t>
            </w:r>
            <w:r w:rsidR="00252595">
              <w:t xml:space="preserve">workplace relations </w:t>
            </w:r>
            <w:r w:rsidR="00426367">
              <w:t>matters including HR and IR</w:t>
            </w:r>
            <w:r w:rsidR="004508DE">
              <w:t xml:space="preserve"> issues</w:t>
            </w:r>
            <w:r w:rsidR="00A531F2">
              <w:t>.</w:t>
            </w:r>
          </w:p>
          <w:p w14:paraId="500FCAA5" w14:textId="77777777" w:rsidR="000878FF" w:rsidRPr="000878FF" w:rsidRDefault="000878FF" w:rsidP="000878FF"/>
          <w:p w14:paraId="6CCD41E9" w14:textId="64CF66E2" w:rsidR="007E0033" w:rsidRDefault="00FE7E40" w:rsidP="00FE5D94">
            <w:pPr>
              <w:pStyle w:val="TOC2"/>
              <w:numPr>
                <w:ilvl w:val="0"/>
                <w:numId w:val="0"/>
              </w:numPr>
            </w:pPr>
            <w:r w:rsidRPr="00FE7E40">
              <w:t xml:space="preserve">Contribute to the production and editing of resource materials and updates for </w:t>
            </w:r>
            <w:r w:rsidR="00252595">
              <w:t>M</w:t>
            </w:r>
            <w:r w:rsidRPr="00FE7E40">
              <w:t>embers</w:t>
            </w:r>
            <w:r w:rsidR="006A6BA3">
              <w:t xml:space="preserve"> and the </w:t>
            </w:r>
            <w:r w:rsidR="00CB2C22">
              <w:t>W</w:t>
            </w:r>
            <w:r w:rsidR="00252595">
              <w:t xml:space="preserve">orkplace </w:t>
            </w:r>
            <w:r w:rsidR="00CB2C22">
              <w:t>R</w:t>
            </w:r>
            <w:r w:rsidR="00252595">
              <w:t xml:space="preserve">elations </w:t>
            </w:r>
            <w:r w:rsidR="006A6BA3">
              <w:t>Team</w:t>
            </w:r>
            <w:r w:rsidR="00CB2C22">
              <w:t>.</w:t>
            </w:r>
            <w:r w:rsidR="000878FF">
              <w:br/>
            </w:r>
            <w:r w:rsidR="00FE5D94">
              <w:br/>
            </w:r>
            <w:r w:rsidR="007E0033">
              <w:t xml:space="preserve">Attend briefings, seminars and training as </w:t>
            </w:r>
            <w:r w:rsidR="00986533">
              <w:t xml:space="preserve">reasonably </w:t>
            </w:r>
            <w:r w:rsidR="007E0033">
              <w:t xml:space="preserve">required by </w:t>
            </w:r>
            <w:r w:rsidR="00CB2C22">
              <w:t>Jobs Australia.</w:t>
            </w:r>
          </w:p>
          <w:p w14:paraId="2BF431E2" w14:textId="1D33F1BB" w:rsidR="00A531F2" w:rsidRPr="00A531F2" w:rsidRDefault="00A531F2" w:rsidP="00A531F2"/>
        </w:tc>
        <w:tc>
          <w:tcPr>
            <w:tcW w:w="2425" w:type="dxa"/>
          </w:tcPr>
          <w:p w14:paraId="522A65C5" w14:textId="77777777" w:rsidR="00A37BC0" w:rsidRDefault="004508DE" w:rsidP="00C66D31">
            <w:pPr>
              <w:pStyle w:val="TOC2"/>
              <w:numPr>
                <w:ilvl w:val="0"/>
                <w:numId w:val="0"/>
              </w:numPr>
              <w:ind w:left="37"/>
            </w:pPr>
            <w:r>
              <w:t>Knowledge is contemporary and reflects recent precedents and case law</w:t>
            </w:r>
          </w:p>
        </w:tc>
      </w:tr>
      <w:tr w:rsidR="0080111A" w14:paraId="6EEBF220" w14:textId="77777777" w:rsidTr="00FE5D94"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BFC894" w14:textId="5D1D08C4" w:rsidR="0080111A" w:rsidRDefault="0080111A">
            <w:pPr>
              <w:spacing w:before="60" w:after="12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Occupational </w:t>
            </w:r>
            <w:r w:rsidR="004F4102">
              <w:rPr>
                <w:rFonts w:ascii="Calibri" w:hAnsi="Calibri" w:cs="Arial"/>
                <w:b/>
                <w:sz w:val="20"/>
              </w:rPr>
              <w:t xml:space="preserve">Health </w:t>
            </w:r>
            <w:r>
              <w:rPr>
                <w:rFonts w:ascii="Calibri" w:hAnsi="Calibri" w:cs="Arial"/>
                <w:b/>
                <w:sz w:val="20"/>
              </w:rPr>
              <w:t xml:space="preserve">and </w:t>
            </w:r>
            <w:r w:rsidR="004F4102">
              <w:rPr>
                <w:rFonts w:ascii="Calibri" w:hAnsi="Calibri" w:cs="Arial"/>
                <w:b/>
                <w:sz w:val="20"/>
              </w:rPr>
              <w:t>Safety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7EC7F5" w14:textId="2FF36EAB" w:rsidR="0080111A" w:rsidRPr="0080111A" w:rsidRDefault="0080111A" w:rsidP="00FE5D94">
            <w:pPr>
              <w:pStyle w:val="TOC2"/>
              <w:numPr>
                <w:ilvl w:val="0"/>
                <w:numId w:val="0"/>
              </w:numPr>
            </w:pPr>
            <w:r w:rsidRPr="0080111A">
              <w:t>Ensuring compliance with Occupational Health</w:t>
            </w:r>
            <w:r w:rsidR="00A531F2">
              <w:t xml:space="preserve"> and Safety </w:t>
            </w:r>
            <w:r w:rsidRPr="0080111A">
              <w:t>(OH</w:t>
            </w:r>
            <w:r w:rsidR="00A531F2">
              <w:t>S</w:t>
            </w:r>
            <w:r w:rsidRPr="0080111A">
              <w:t>) legislation and the OH</w:t>
            </w:r>
            <w:r w:rsidR="0098523D">
              <w:t>S</w:t>
            </w:r>
            <w:r w:rsidRPr="0080111A">
              <w:t xml:space="preserve"> Management System by:</w:t>
            </w:r>
          </w:p>
          <w:p w14:paraId="39C9D4F3" w14:textId="77777777" w:rsidR="0080111A" w:rsidRDefault="0080111A" w:rsidP="00FE5D94">
            <w:pPr>
              <w:pStyle w:val="TOC2"/>
              <w:numPr>
                <w:ilvl w:val="0"/>
                <w:numId w:val="29"/>
              </w:numPr>
            </w:pPr>
            <w:r>
              <w:t>Actively participating in safety initiatives</w:t>
            </w:r>
          </w:p>
          <w:p w14:paraId="0EFB4B0B" w14:textId="5B1B2B5C" w:rsidR="0080111A" w:rsidRDefault="0080111A" w:rsidP="00FE5D94">
            <w:pPr>
              <w:pStyle w:val="TOC2"/>
              <w:numPr>
                <w:ilvl w:val="0"/>
                <w:numId w:val="29"/>
              </w:numPr>
            </w:pPr>
            <w:r>
              <w:t>Ensur</w:t>
            </w:r>
            <w:r w:rsidR="0098523D">
              <w:t xml:space="preserve">ing </w:t>
            </w:r>
            <w:r>
              <w:t>that a safe working environment exists for all team members</w:t>
            </w:r>
          </w:p>
          <w:p w14:paraId="5C1CCA9A" w14:textId="77777777" w:rsidR="0080111A" w:rsidRDefault="0080111A" w:rsidP="00FE5D94">
            <w:pPr>
              <w:pStyle w:val="TOC2"/>
              <w:numPr>
                <w:ilvl w:val="0"/>
                <w:numId w:val="29"/>
              </w:numPr>
            </w:pPr>
            <w:r>
              <w:t>Ensur</w:t>
            </w:r>
            <w:r w:rsidR="0098523D">
              <w:t>ing</w:t>
            </w:r>
            <w:r>
              <w:t xml:space="preserve"> that all near misses, hazards and injuries are promptly reported in accordance with policy</w:t>
            </w:r>
          </w:p>
          <w:p w14:paraId="597A9386" w14:textId="745781D5" w:rsidR="0098523D" w:rsidRPr="0098523D" w:rsidRDefault="0098523D" w:rsidP="0098523D"/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AC74C18" w14:textId="284BE124" w:rsidR="0080111A" w:rsidRDefault="0080111A" w:rsidP="0098523D">
            <w:pPr>
              <w:pStyle w:val="TOC2"/>
              <w:numPr>
                <w:ilvl w:val="0"/>
                <w:numId w:val="0"/>
              </w:numPr>
              <w:ind w:left="37"/>
            </w:pPr>
            <w:r>
              <w:t>O</w:t>
            </w:r>
            <w:r w:rsidR="00A531F2">
              <w:t>HS</w:t>
            </w:r>
            <w:r>
              <w:t xml:space="preserve"> management system is adhered to</w:t>
            </w:r>
          </w:p>
          <w:p w14:paraId="0208F9AC" w14:textId="77777777" w:rsidR="0098523D" w:rsidRPr="0098523D" w:rsidRDefault="0098523D" w:rsidP="0098523D"/>
          <w:p w14:paraId="5ABF1094" w14:textId="1D58FE3D" w:rsidR="0080111A" w:rsidRDefault="001B2403" w:rsidP="0098523D">
            <w:pPr>
              <w:pStyle w:val="TOC2"/>
              <w:numPr>
                <w:ilvl w:val="0"/>
                <w:numId w:val="0"/>
              </w:numPr>
              <w:ind w:left="37"/>
            </w:pPr>
            <w:r>
              <w:t xml:space="preserve">Incidents </w:t>
            </w:r>
            <w:r w:rsidR="0080111A">
              <w:t>are reported in a timely manner</w:t>
            </w:r>
          </w:p>
        </w:tc>
      </w:tr>
    </w:tbl>
    <w:p w14:paraId="17AC111E" w14:textId="77777777" w:rsidR="004F3F22" w:rsidRDefault="004F3F22" w:rsidP="00105E71">
      <w:pPr>
        <w:spacing w:before="60"/>
        <w:rPr>
          <w:rFonts w:ascii="Calibri" w:hAnsi="Calibri" w:cs="Arial"/>
          <w:b/>
          <w:sz w:val="20"/>
          <w:u w:val="single"/>
        </w:rPr>
      </w:pPr>
    </w:p>
    <w:p w14:paraId="6CB4B932" w14:textId="2A444231" w:rsidR="0080111A" w:rsidRPr="004508DE" w:rsidRDefault="0080111A" w:rsidP="00105E71">
      <w:pPr>
        <w:spacing w:before="60"/>
        <w:rPr>
          <w:rFonts w:ascii="Calibri" w:hAnsi="Calibri" w:cs="Arial"/>
          <w:b/>
          <w:sz w:val="20"/>
        </w:rPr>
      </w:pPr>
      <w:r w:rsidRPr="004508DE">
        <w:rPr>
          <w:rFonts w:ascii="Calibri" w:hAnsi="Calibri" w:cs="Arial"/>
          <w:b/>
          <w:sz w:val="20"/>
        </w:rPr>
        <w:t>Essential:</w:t>
      </w:r>
    </w:p>
    <w:p w14:paraId="6C31B1DE" w14:textId="7977635D" w:rsidR="0080111A" w:rsidRDefault="00417D80" w:rsidP="004D744E">
      <w:pPr>
        <w:spacing w:before="6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</w:t>
      </w:r>
      <w:r w:rsidR="0080111A" w:rsidRPr="0080111A">
        <w:rPr>
          <w:rFonts w:ascii="Calibri" w:hAnsi="Calibri" w:cs="Arial"/>
          <w:sz w:val="20"/>
        </w:rPr>
        <w:t xml:space="preserve"> National Police Clearance</w:t>
      </w:r>
    </w:p>
    <w:p w14:paraId="3ACD3B96" w14:textId="0A22D9F2" w:rsidR="00BA3A9B" w:rsidRDefault="00BA3A9B" w:rsidP="00BA3A9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Must be willing to travel interstate from time to time</w:t>
      </w:r>
      <w:r w:rsidR="0098523D">
        <w:rPr>
          <w:rFonts w:ascii="Calibri" w:hAnsi="Calibri" w:cs="Arial"/>
          <w:sz w:val="20"/>
        </w:rPr>
        <w:t xml:space="preserve"> and may require more than one day away from home</w:t>
      </w:r>
    </w:p>
    <w:p w14:paraId="742BD381" w14:textId="77777777" w:rsidR="00BA3A9B" w:rsidRPr="0080111A" w:rsidRDefault="00BA3A9B" w:rsidP="004D744E">
      <w:pPr>
        <w:spacing w:before="60"/>
        <w:rPr>
          <w:rFonts w:ascii="Calibri" w:hAnsi="Calibri" w:cs="Arial"/>
          <w:sz w:val="20"/>
        </w:rPr>
      </w:pPr>
    </w:p>
    <w:p w14:paraId="05EB61D1" w14:textId="49C7B2C1" w:rsidR="00726F8B" w:rsidRDefault="00726F8B" w:rsidP="004508DE">
      <w:pPr>
        <w:spacing w:before="60"/>
        <w:rPr>
          <w:rFonts w:ascii="Calibri" w:hAnsi="Calibri" w:cs="Arial"/>
          <w:b/>
          <w:sz w:val="20"/>
        </w:rPr>
      </w:pPr>
      <w:r w:rsidRPr="004508DE">
        <w:rPr>
          <w:rFonts w:ascii="Calibri" w:hAnsi="Calibri" w:cs="Arial"/>
          <w:b/>
          <w:sz w:val="20"/>
        </w:rPr>
        <w:t>Essential</w:t>
      </w:r>
      <w:r w:rsidR="0043169D" w:rsidRPr="004508DE">
        <w:rPr>
          <w:rFonts w:ascii="Calibri" w:hAnsi="Calibri" w:cs="Arial"/>
          <w:b/>
          <w:sz w:val="20"/>
        </w:rPr>
        <w:t xml:space="preserve"> Skills</w:t>
      </w:r>
      <w:r w:rsidRPr="004508DE">
        <w:rPr>
          <w:rFonts w:ascii="Calibri" w:hAnsi="Calibri" w:cs="Arial"/>
          <w:b/>
          <w:sz w:val="20"/>
        </w:rPr>
        <w:t>:</w:t>
      </w:r>
    </w:p>
    <w:p w14:paraId="0D217653" w14:textId="58C32E94" w:rsidR="00DF1F94" w:rsidRPr="00DF1F94" w:rsidRDefault="00DF1F94" w:rsidP="00DF1F94">
      <w:pPr>
        <w:pStyle w:val="ListParagraph"/>
        <w:numPr>
          <w:ilvl w:val="0"/>
          <w:numId w:val="31"/>
        </w:numPr>
        <w:spacing w:before="60"/>
        <w:rPr>
          <w:rFonts w:ascii="Calibri" w:hAnsi="Calibri" w:cs="Arial"/>
          <w:b/>
          <w:sz w:val="20"/>
        </w:rPr>
      </w:pPr>
      <w:r w:rsidRPr="00DF1F94">
        <w:rPr>
          <w:rFonts w:ascii="Calibri" w:hAnsi="Calibri" w:cs="Arial"/>
          <w:bCs/>
          <w:sz w:val="20"/>
        </w:rPr>
        <w:t>Industrial Relations expertise and experience</w:t>
      </w:r>
      <w:r>
        <w:rPr>
          <w:rFonts w:ascii="Calibri" w:hAnsi="Calibri" w:cs="Arial"/>
          <w:bCs/>
          <w:sz w:val="20"/>
        </w:rPr>
        <w:t xml:space="preserve"> and be able to evidence </w:t>
      </w:r>
    </w:p>
    <w:p w14:paraId="32143225" w14:textId="77777777" w:rsidR="00FE7E40" w:rsidRPr="00FE7E40" w:rsidRDefault="00FE7E40" w:rsidP="004508D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60"/>
        <w:rPr>
          <w:rFonts w:ascii="Calibri" w:hAnsi="Calibri"/>
          <w:sz w:val="20"/>
        </w:rPr>
      </w:pPr>
      <w:r w:rsidRPr="00FE7E40">
        <w:rPr>
          <w:rFonts w:ascii="Calibri" w:hAnsi="Calibri"/>
          <w:sz w:val="20"/>
        </w:rPr>
        <w:t>A sound understanding of:</w:t>
      </w:r>
    </w:p>
    <w:p w14:paraId="4BD47727" w14:textId="77777777" w:rsidR="00FE7E40" w:rsidRPr="00FE7E40" w:rsidRDefault="00FE7E40" w:rsidP="004508DE">
      <w:pPr>
        <w:numPr>
          <w:ilvl w:val="1"/>
          <w:numId w:val="22"/>
        </w:numPr>
        <w:overflowPunct w:val="0"/>
        <w:autoSpaceDE w:val="0"/>
        <w:autoSpaceDN w:val="0"/>
        <w:adjustRightInd w:val="0"/>
        <w:spacing w:before="60"/>
        <w:rPr>
          <w:rFonts w:ascii="Calibri" w:hAnsi="Calibri"/>
          <w:sz w:val="20"/>
        </w:rPr>
      </w:pPr>
      <w:r w:rsidRPr="00FE7E40">
        <w:rPr>
          <w:rFonts w:ascii="Calibri" w:hAnsi="Calibri"/>
          <w:sz w:val="20"/>
        </w:rPr>
        <w:t xml:space="preserve">The Australian </w:t>
      </w:r>
      <w:r w:rsidR="00737A77">
        <w:rPr>
          <w:rFonts w:ascii="Calibri" w:hAnsi="Calibri"/>
          <w:sz w:val="20"/>
        </w:rPr>
        <w:t xml:space="preserve">workplace </w:t>
      </w:r>
      <w:r w:rsidRPr="00FE7E40">
        <w:rPr>
          <w:rFonts w:ascii="Calibri" w:hAnsi="Calibri"/>
          <w:sz w:val="20"/>
        </w:rPr>
        <w:t>relations s</w:t>
      </w:r>
      <w:r w:rsidR="004508DE">
        <w:rPr>
          <w:rFonts w:ascii="Calibri" w:hAnsi="Calibri"/>
          <w:sz w:val="20"/>
        </w:rPr>
        <w:t>ystem and the Fair Work Act</w:t>
      </w:r>
      <w:r w:rsidR="00B43300">
        <w:rPr>
          <w:rFonts w:ascii="Calibri" w:hAnsi="Calibri"/>
          <w:sz w:val="20"/>
        </w:rPr>
        <w:t xml:space="preserve"> 2009 (</w:t>
      </w:r>
      <w:proofErr w:type="spellStart"/>
      <w:r w:rsidR="00B43300">
        <w:rPr>
          <w:rFonts w:ascii="Calibri" w:hAnsi="Calibri"/>
          <w:sz w:val="20"/>
        </w:rPr>
        <w:t>Cth</w:t>
      </w:r>
      <w:proofErr w:type="spellEnd"/>
      <w:r w:rsidR="00B43300">
        <w:rPr>
          <w:rFonts w:ascii="Calibri" w:hAnsi="Calibri"/>
          <w:sz w:val="20"/>
        </w:rPr>
        <w:t>)</w:t>
      </w:r>
    </w:p>
    <w:p w14:paraId="30EBF879" w14:textId="3CB93057" w:rsidR="00FE7E40" w:rsidRPr="00FE7E40" w:rsidRDefault="00FE7E40" w:rsidP="004508DE">
      <w:pPr>
        <w:numPr>
          <w:ilvl w:val="1"/>
          <w:numId w:val="22"/>
        </w:numPr>
        <w:overflowPunct w:val="0"/>
        <w:autoSpaceDE w:val="0"/>
        <w:autoSpaceDN w:val="0"/>
        <w:adjustRightInd w:val="0"/>
        <w:spacing w:before="60"/>
        <w:rPr>
          <w:rFonts w:ascii="Calibri" w:hAnsi="Calibri"/>
          <w:sz w:val="20"/>
        </w:rPr>
      </w:pPr>
      <w:r w:rsidRPr="00FE7E40">
        <w:rPr>
          <w:rFonts w:ascii="Calibri" w:hAnsi="Calibri"/>
          <w:sz w:val="20"/>
        </w:rPr>
        <w:t xml:space="preserve">Current topical </w:t>
      </w:r>
      <w:r w:rsidR="00112112">
        <w:rPr>
          <w:rFonts w:ascii="Calibri" w:hAnsi="Calibri"/>
          <w:sz w:val="20"/>
        </w:rPr>
        <w:t>IR and HR</w:t>
      </w:r>
      <w:r w:rsidRPr="00FE7E40">
        <w:rPr>
          <w:rFonts w:ascii="Calibri" w:hAnsi="Calibri"/>
          <w:sz w:val="20"/>
        </w:rPr>
        <w:t xml:space="preserve"> issues</w:t>
      </w:r>
    </w:p>
    <w:p w14:paraId="67A8039C" w14:textId="77777777" w:rsidR="00FE7E40" w:rsidRPr="00FE7E40" w:rsidRDefault="00FE7E40" w:rsidP="004508D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60"/>
        <w:rPr>
          <w:rFonts w:ascii="Calibri" w:hAnsi="Calibri"/>
          <w:sz w:val="20"/>
        </w:rPr>
      </w:pPr>
      <w:r w:rsidRPr="00FE7E40">
        <w:rPr>
          <w:rFonts w:ascii="Calibri" w:hAnsi="Calibri"/>
          <w:sz w:val="20"/>
        </w:rPr>
        <w:t>Highly developed:</w:t>
      </w:r>
    </w:p>
    <w:p w14:paraId="339F66B7" w14:textId="7D79A2ED" w:rsidR="00FE7E40" w:rsidRPr="00FE7E40" w:rsidRDefault="00FE7E40" w:rsidP="004508DE">
      <w:pPr>
        <w:numPr>
          <w:ilvl w:val="1"/>
          <w:numId w:val="22"/>
        </w:numPr>
        <w:overflowPunct w:val="0"/>
        <w:autoSpaceDE w:val="0"/>
        <w:autoSpaceDN w:val="0"/>
        <w:adjustRightInd w:val="0"/>
        <w:spacing w:before="60"/>
        <w:rPr>
          <w:rFonts w:ascii="Calibri" w:hAnsi="Calibri"/>
          <w:sz w:val="20"/>
        </w:rPr>
      </w:pPr>
      <w:r w:rsidRPr="00FE7E40">
        <w:rPr>
          <w:rFonts w:ascii="Calibri" w:hAnsi="Calibri"/>
          <w:sz w:val="20"/>
        </w:rPr>
        <w:t>Ability to communicate effectively with a very wide variety of individuals and organisations at all levels, using a variety of means such</w:t>
      </w:r>
      <w:r w:rsidR="004508DE">
        <w:rPr>
          <w:rFonts w:ascii="Calibri" w:hAnsi="Calibri"/>
          <w:sz w:val="20"/>
        </w:rPr>
        <w:t xml:space="preserve"> as phone</w:t>
      </w:r>
      <w:r w:rsidR="00112112">
        <w:rPr>
          <w:rFonts w:ascii="Calibri" w:hAnsi="Calibri"/>
          <w:sz w:val="20"/>
        </w:rPr>
        <w:t xml:space="preserve"> and</w:t>
      </w:r>
      <w:r w:rsidR="004F4102">
        <w:rPr>
          <w:rFonts w:ascii="Calibri" w:hAnsi="Calibri"/>
          <w:sz w:val="20"/>
        </w:rPr>
        <w:t xml:space="preserve"> </w:t>
      </w:r>
      <w:r w:rsidR="004508DE">
        <w:rPr>
          <w:rFonts w:ascii="Calibri" w:hAnsi="Calibri"/>
          <w:sz w:val="20"/>
        </w:rPr>
        <w:t>email</w:t>
      </w:r>
    </w:p>
    <w:p w14:paraId="05345BAB" w14:textId="5FFD068A" w:rsidR="00FE7E40" w:rsidRPr="00FE7E40" w:rsidRDefault="00FE7E40" w:rsidP="004508D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60"/>
        <w:rPr>
          <w:rFonts w:ascii="Calibri" w:hAnsi="Calibri"/>
          <w:sz w:val="20"/>
        </w:rPr>
      </w:pPr>
      <w:r w:rsidRPr="00FE7E40">
        <w:rPr>
          <w:rFonts w:ascii="Calibri" w:hAnsi="Calibri"/>
          <w:sz w:val="20"/>
        </w:rPr>
        <w:t xml:space="preserve">Sound organisational </w:t>
      </w:r>
      <w:r w:rsidR="00112112">
        <w:rPr>
          <w:rFonts w:ascii="Calibri" w:hAnsi="Calibri"/>
          <w:sz w:val="20"/>
        </w:rPr>
        <w:t xml:space="preserve">and time management </w:t>
      </w:r>
      <w:r w:rsidRPr="00FE7E40">
        <w:rPr>
          <w:rFonts w:ascii="Calibri" w:hAnsi="Calibri"/>
          <w:sz w:val="20"/>
        </w:rPr>
        <w:t>skills</w:t>
      </w:r>
    </w:p>
    <w:p w14:paraId="44AD52C9" w14:textId="77777777" w:rsidR="00FE7E40" w:rsidRPr="00FE7E40" w:rsidRDefault="00FE7E40" w:rsidP="004508D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60"/>
        <w:rPr>
          <w:rFonts w:ascii="Calibri" w:hAnsi="Calibri"/>
          <w:sz w:val="20"/>
        </w:rPr>
      </w:pPr>
      <w:r w:rsidRPr="00FE7E40">
        <w:rPr>
          <w:rFonts w:ascii="Calibri" w:hAnsi="Calibri"/>
          <w:sz w:val="20"/>
        </w:rPr>
        <w:t>Proficient in the use of standard office technology such as Microsoft Office applications, and basic familiarity with web-b</w:t>
      </w:r>
      <w:r w:rsidR="004508DE">
        <w:rPr>
          <w:rFonts w:ascii="Calibri" w:hAnsi="Calibri"/>
          <w:sz w:val="20"/>
        </w:rPr>
        <w:t>ased research and social media</w:t>
      </w:r>
    </w:p>
    <w:p w14:paraId="484DD48B" w14:textId="77777777" w:rsidR="00FE7E40" w:rsidRPr="00FE7E40" w:rsidRDefault="00FE7E40" w:rsidP="004508D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60"/>
        <w:rPr>
          <w:rFonts w:ascii="Calibri" w:hAnsi="Calibri"/>
          <w:sz w:val="20"/>
        </w:rPr>
      </w:pPr>
      <w:r w:rsidRPr="00FE7E40">
        <w:rPr>
          <w:rFonts w:ascii="Calibri" w:hAnsi="Calibri"/>
          <w:sz w:val="20"/>
        </w:rPr>
        <w:t>Personal skills and attributes which include</w:t>
      </w:r>
      <w:r w:rsidR="004508DE">
        <w:rPr>
          <w:rFonts w:ascii="Calibri" w:hAnsi="Calibri"/>
          <w:sz w:val="20"/>
        </w:rPr>
        <w:t>:</w:t>
      </w:r>
    </w:p>
    <w:p w14:paraId="6CDFA512" w14:textId="77777777" w:rsidR="00FE7E40" w:rsidRPr="00FE7E40" w:rsidRDefault="00FE7E40" w:rsidP="004508DE">
      <w:pPr>
        <w:numPr>
          <w:ilvl w:val="1"/>
          <w:numId w:val="22"/>
        </w:numPr>
        <w:overflowPunct w:val="0"/>
        <w:autoSpaceDE w:val="0"/>
        <w:autoSpaceDN w:val="0"/>
        <w:adjustRightInd w:val="0"/>
        <w:spacing w:before="60"/>
        <w:rPr>
          <w:rFonts w:ascii="Calibri" w:hAnsi="Calibri"/>
          <w:sz w:val="20"/>
        </w:rPr>
      </w:pPr>
      <w:r w:rsidRPr="00FE7E40">
        <w:rPr>
          <w:rFonts w:ascii="Calibri" w:hAnsi="Calibri"/>
          <w:sz w:val="20"/>
        </w:rPr>
        <w:t>The ability to work effectively as a pa</w:t>
      </w:r>
      <w:r w:rsidR="004508DE">
        <w:rPr>
          <w:rFonts w:ascii="Calibri" w:hAnsi="Calibri"/>
          <w:sz w:val="20"/>
        </w:rPr>
        <w:t>rt of a small professional team</w:t>
      </w:r>
    </w:p>
    <w:p w14:paraId="5ACC95CE" w14:textId="77777777" w:rsidR="00FE7E40" w:rsidRPr="00FE7E40" w:rsidRDefault="00FE7E40" w:rsidP="004508DE">
      <w:pPr>
        <w:numPr>
          <w:ilvl w:val="1"/>
          <w:numId w:val="22"/>
        </w:numPr>
        <w:overflowPunct w:val="0"/>
        <w:autoSpaceDE w:val="0"/>
        <w:autoSpaceDN w:val="0"/>
        <w:adjustRightInd w:val="0"/>
        <w:spacing w:before="60"/>
        <w:rPr>
          <w:rFonts w:ascii="Calibri" w:hAnsi="Calibri"/>
          <w:sz w:val="20"/>
        </w:rPr>
      </w:pPr>
      <w:r w:rsidRPr="00FE7E40">
        <w:rPr>
          <w:rFonts w:ascii="Calibri" w:hAnsi="Calibri"/>
          <w:sz w:val="20"/>
        </w:rPr>
        <w:lastRenderedPageBreak/>
        <w:t>A high leve</w:t>
      </w:r>
      <w:r w:rsidR="004508DE">
        <w:rPr>
          <w:rFonts w:ascii="Calibri" w:hAnsi="Calibri"/>
          <w:sz w:val="20"/>
        </w:rPr>
        <w:t>l of self-motivation</w:t>
      </w:r>
    </w:p>
    <w:p w14:paraId="759BD9D2" w14:textId="77777777" w:rsidR="00FE7E40" w:rsidRPr="00FE7E40" w:rsidRDefault="00FE7E40" w:rsidP="004508DE">
      <w:pPr>
        <w:numPr>
          <w:ilvl w:val="1"/>
          <w:numId w:val="22"/>
        </w:numPr>
        <w:overflowPunct w:val="0"/>
        <w:autoSpaceDE w:val="0"/>
        <w:autoSpaceDN w:val="0"/>
        <w:adjustRightInd w:val="0"/>
        <w:spacing w:before="60"/>
        <w:rPr>
          <w:rFonts w:ascii="Calibri" w:hAnsi="Calibri"/>
          <w:sz w:val="20"/>
        </w:rPr>
      </w:pPr>
      <w:r w:rsidRPr="00FE7E40">
        <w:rPr>
          <w:rFonts w:ascii="Calibri" w:hAnsi="Calibri"/>
          <w:sz w:val="20"/>
        </w:rPr>
        <w:t>A capacity t</w:t>
      </w:r>
      <w:r w:rsidR="004508DE">
        <w:rPr>
          <w:rFonts w:ascii="Calibri" w:hAnsi="Calibri"/>
          <w:sz w:val="20"/>
        </w:rPr>
        <w:t>o work with minimal supervision</w:t>
      </w:r>
    </w:p>
    <w:p w14:paraId="77005342" w14:textId="77777777" w:rsidR="00FE7E40" w:rsidRPr="00FE7E40" w:rsidRDefault="00FE7E40" w:rsidP="004508DE">
      <w:pPr>
        <w:numPr>
          <w:ilvl w:val="1"/>
          <w:numId w:val="22"/>
        </w:numPr>
        <w:overflowPunct w:val="0"/>
        <w:autoSpaceDE w:val="0"/>
        <w:autoSpaceDN w:val="0"/>
        <w:adjustRightInd w:val="0"/>
        <w:spacing w:before="60"/>
        <w:rPr>
          <w:rFonts w:ascii="Calibri" w:hAnsi="Calibri"/>
          <w:sz w:val="20"/>
        </w:rPr>
      </w:pPr>
      <w:r w:rsidRPr="00FE7E40">
        <w:rPr>
          <w:rFonts w:ascii="Calibri" w:hAnsi="Calibri"/>
          <w:sz w:val="20"/>
        </w:rPr>
        <w:t>Political awareness conce</w:t>
      </w:r>
      <w:r w:rsidR="004508DE">
        <w:rPr>
          <w:rFonts w:ascii="Calibri" w:hAnsi="Calibri"/>
          <w:sz w:val="20"/>
        </w:rPr>
        <w:t>rning industrial relations</w:t>
      </w:r>
    </w:p>
    <w:p w14:paraId="6287027C" w14:textId="7991BF7A" w:rsidR="00FE7E40" w:rsidRDefault="00FE7E40" w:rsidP="004508DE">
      <w:pPr>
        <w:numPr>
          <w:ilvl w:val="1"/>
          <w:numId w:val="22"/>
        </w:numPr>
        <w:overflowPunct w:val="0"/>
        <w:autoSpaceDE w:val="0"/>
        <w:autoSpaceDN w:val="0"/>
        <w:adjustRightInd w:val="0"/>
        <w:spacing w:before="60"/>
        <w:rPr>
          <w:rFonts w:ascii="Calibri" w:hAnsi="Calibri"/>
          <w:sz w:val="20"/>
        </w:rPr>
      </w:pPr>
      <w:r w:rsidRPr="00FE7E40">
        <w:rPr>
          <w:rFonts w:ascii="Calibri" w:hAnsi="Calibri"/>
          <w:sz w:val="20"/>
        </w:rPr>
        <w:t xml:space="preserve">Flexibility and the capacity to solve problems </w:t>
      </w:r>
      <w:r w:rsidR="004508DE">
        <w:rPr>
          <w:rFonts w:ascii="Calibri" w:hAnsi="Calibri"/>
          <w:sz w:val="20"/>
        </w:rPr>
        <w:t>in a practical and creative way</w:t>
      </w:r>
    </w:p>
    <w:p w14:paraId="676B9B69" w14:textId="77777777" w:rsidR="00BA3A9B" w:rsidRPr="00FE7E40" w:rsidRDefault="00BA3A9B" w:rsidP="00315582">
      <w:pPr>
        <w:overflowPunct w:val="0"/>
        <w:autoSpaceDE w:val="0"/>
        <w:autoSpaceDN w:val="0"/>
        <w:adjustRightInd w:val="0"/>
        <w:spacing w:before="60"/>
        <w:ind w:left="1440"/>
        <w:rPr>
          <w:rFonts w:ascii="Calibri" w:hAnsi="Calibri"/>
          <w:sz w:val="20"/>
        </w:rPr>
      </w:pPr>
    </w:p>
    <w:p w14:paraId="70774475" w14:textId="77777777" w:rsidR="00726F8B" w:rsidRPr="004508DE" w:rsidRDefault="00280B54" w:rsidP="004508DE">
      <w:pPr>
        <w:spacing w:before="60"/>
        <w:rPr>
          <w:rFonts w:ascii="Calibri" w:hAnsi="Calibri" w:cs="Arial"/>
          <w:b/>
          <w:sz w:val="20"/>
        </w:rPr>
      </w:pPr>
      <w:r w:rsidRPr="004508DE">
        <w:rPr>
          <w:rFonts w:ascii="Calibri" w:hAnsi="Calibri" w:cs="Arial"/>
          <w:b/>
          <w:sz w:val="20"/>
        </w:rPr>
        <w:t>Highly Desirable</w:t>
      </w:r>
      <w:r w:rsidR="00726F8B" w:rsidRPr="004508DE">
        <w:rPr>
          <w:rFonts w:ascii="Calibri" w:hAnsi="Calibri" w:cs="Arial"/>
          <w:b/>
          <w:sz w:val="20"/>
        </w:rPr>
        <w:t>:</w:t>
      </w:r>
    </w:p>
    <w:p w14:paraId="2A8A2E8C" w14:textId="5C7E2468" w:rsidR="005C0BA4" w:rsidRDefault="005C0BA4" w:rsidP="004508D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Experience as </w:t>
      </w:r>
      <w:r w:rsidR="00321D8D">
        <w:rPr>
          <w:rFonts w:ascii="Calibri" w:hAnsi="Calibri"/>
          <w:sz w:val="20"/>
        </w:rPr>
        <w:t xml:space="preserve">a </w:t>
      </w:r>
      <w:r w:rsidR="00125C1C">
        <w:rPr>
          <w:rFonts w:ascii="Calibri" w:hAnsi="Calibri"/>
          <w:sz w:val="20"/>
        </w:rPr>
        <w:t>w</w:t>
      </w:r>
      <w:r w:rsidR="00321D8D">
        <w:rPr>
          <w:rFonts w:ascii="Calibri" w:hAnsi="Calibri"/>
          <w:sz w:val="20"/>
        </w:rPr>
        <w:t>ork</w:t>
      </w:r>
      <w:r w:rsidR="00125C1C">
        <w:rPr>
          <w:rFonts w:ascii="Calibri" w:hAnsi="Calibri"/>
          <w:sz w:val="20"/>
        </w:rPr>
        <w:t>p</w:t>
      </w:r>
      <w:r w:rsidR="00321D8D">
        <w:rPr>
          <w:rFonts w:ascii="Calibri" w:hAnsi="Calibri"/>
          <w:sz w:val="20"/>
        </w:rPr>
        <w:t xml:space="preserve">lace </w:t>
      </w:r>
      <w:r w:rsidR="00125C1C">
        <w:rPr>
          <w:rFonts w:ascii="Calibri" w:hAnsi="Calibri"/>
          <w:sz w:val="20"/>
        </w:rPr>
        <w:t>r</w:t>
      </w:r>
      <w:r w:rsidR="00321D8D">
        <w:rPr>
          <w:rFonts w:ascii="Calibri" w:hAnsi="Calibri"/>
          <w:sz w:val="20"/>
        </w:rPr>
        <w:t xml:space="preserve">elations </w:t>
      </w:r>
      <w:r>
        <w:rPr>
          <w:rFonts w:ascii="Calibri" w:hAnsi="Calibri"/>
          <w:sz w:val="20"/>
        </w:rPr>
        <w:t xml:space="preserve">practitioner in </w:t>
      </w:r>
      <w:r w:rsidRPr="00FE7E40">
        <w:rPr>
          <w:rFonts w:ascii="Calibri" w:hAnsi="Calibri"/>
          <w:sz w:val="20"/>
        </w:rPr>
        <w:t xml:space="preserve">the not-for-profit </w:t>
      </w:r>
      <w:r>
        <w:rPr>
          <w:rFonts w:ascii="Calibri" w:hAnsi="Calibri"/>
          <w:sz w:val="20"/>
        </w:rPr>
        <w:t>and</w:t>
      </w:r>
      <w:r w:rsidR="00321D8D">
        <w:rPr>
          <w:rFonts w:ascii="Calibri" w:hAnsi="Calibri"/>
          <w:sz w:val="20"/>
        </w:rPr>
        <w:t>/or</w:t>
      </w:r>
      <w:r>
        <w:rPr>
          <w:rFonts w:ascii="Calibri" w:hAnsi="Calibri"/>
          <w:sz w:val="20"/>
        </w:rPr>
        <w:t xml:space="preserve"> community services industry</w:t>
      </w:r>
    </w:p>
    <w:p w14:paraId="05A48CD9" w14:textId="4E7625A1" w:rsidR="00112112" w:rsidRPr="004F3F22" w:rsidRDefault="00112112" w:rsidP="004F3F2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60"/>
        <w:rPr>
          <w:rFonts w:ascii="Calibri" w:hAnsi="Calibri"/>
          <w:sz w:val="20"/>
        </w:rPr>
      </w:pPr>
      <w:r w:rsidRPr="004F3F22">
        <w:rPr>
          <w:rFonts w:ascii="Calibri" w:hAnsi="Calibri"/>
          <w:sz w:val="20"/>
        </w:rPr>
        <w:t xml:space="preserve">Qualifications in </w:t>
      </w:r>
      <w:r w:rsidR="006B3E6E" w:rsidRPr="004F3F22">
        <w:rPr>
          <w:rFonts w:ascii="Calibri" w:hAnsi="Calibri"/>
          <w:sz w:val="20"/>
        </w:rPr>
        <w:t>an IR/HR</w:t>
      </w:r>
      <w:r w:rsidRPr="004F3F22">
        <w:rPr>
          <w:rFonts w:ascii="Calibri" w:hAnsi="Calibri"/>
          <w:sz w:val="20"/>
        </w:rPr>
        <w:t xml:space="preserve"> related field </w:t>
      </w:r>
    </w:p>
    <w:p w14:paraId="14BC03C0" w14:textId="120A4DA8" w:rsidR="00112112" w:rsidRPr="004F3F22" w:rsidRDefault="00112112" w:rsidP="004F3F2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60"/>
        <w:rPr>
          <w:rFonts w:ascii="Calibri" w:hAnsi="Calibri"/>
          <w:sz w:val="20"/>
        </w:rPr>
      </w:pPr>
      <w:r w:rsidRPr="004F3F22">
        <w:rPr>
          <w:rFonts w:ascii="Calibri" w:hAnsi="Calibri"/>
          <w:sz w:val="20"/>
        </w:rPr>
        <w:t>An understanding of current I</w:t>
      </w:r>
      <w:r w:rsidR="00B50E80">
        <w:rPr>
          <w:rFonts w:ascii="Calibri" w:hAnsi="Calibri"/>
          <w:sz w:val="20"/>
        </w:rPr>
        <w:t xml:space="preserve">R/HR </w:t>
      </w:r>
      <w:r w:rsidRPr="004F3F22">
        <w:rPr>
          <w:rFonts w:ascii="Calibri" w:hAnsi="Calibri"/>
          <w:sz w:val="20"/>
        </w:rPr>
        <w:t xml:space="preserve">issues facing the not-for-profit </w:t>
      </w:r>
      <w:r w:rsidR="004F3F22" w:rsidRPr="004F3F22">
        <w:rPr>
          <w:rFonts w:ascii="Calibri" w:hAnsi="Calibri"/>
          <w:sz w:val="20"/>
        </w:rPr>
        <w:t>sector</w:t>
      </w:r>
    </w:p>
    <w:p w14:paraId="0BE8A8F5" w14:textId="77777777" w:rsidR="00112112" w:rsidRPr="004F3F22" w:rsidRDefault="00112112" w:rsidP="004F3F2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60"/>
        <w:rPr>
          <w:rFonts w:ascii="Calibri" w:hAnsi="Calibri"/>
          <w:sz w:val="20"/>
        </w:rPr>
      </w:pPr>
      <w:r w:rsidRPr="004F3F22">
        <w:rPr>
          <w:rFonts w:ascii="Calibri" w:hAnsi="Calibri"/>
          <w:sz w:val="20"/>
        </w:rPr>
        <w:t xml:space="preserve">Ability to problem solve and work autonomously </w:t>
      </w:r>
    </w:p>
    <w:p w14:paraId="77A66810" w14:textId="61945CB2" w:rsidR="00112112" w:rsidRPr="004F3F22" w:rsidRDefault="00112112" w:rsidP="004F3F2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60"/>
        <w:rPr>
          <w:rFonts w:ascii="Calibri" w:hAnsi="Calibri"/>
          <w:sz w:val="20"/>
        </w:rPr>
      </w:pPr>
      <w:r w:rsidRPr="004F3F22">
        <w:rPr>
          <w:rFonts w:ascii="Calibri" w:hAnsi="Calibri"/>
          <w:sz w:val="20"/>
        </w:rPr>
        <w:t xml:space="preserve">Outstanding written and verbal communication skills   </w:t>
      </w:r>
    </w:p>
    <w:p w14:paraId="45F31C55" w14:textId="760FC6D8" w:rsidR="00112112" w:rsidRDefault="00112112" w:rsidP="004F3F2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60"/>
        <w:rPr>
          <w:rFonts w:ascii="Calibri" w:hAnsi="Calibri"/>
          <w:sz w:val="20"/>
        </w:rPr>
      </w:pPr>
      <w:r w:rsidRPr="004F3F22">
        <w:rPr>
          <w:rFonts w:ascii="Calibri" w:hAnsi="Calibri"/>
          <w:sz w:val="20"/>
        </w:rPr>
        <w:t xml:space="preserve">Demonstrated ability to work effectively in a </w:t>
      </w:r>
      <w:r w:rsidR="004F3F22" w:rsidRPr="004F3F22">
        <w:rPr>
          <w:rFonts w:ascii="Calibri" w:hAnsi="Calibri"/>
          <w:sz w:val="20"/>
        </w:rPr>
        <w:t>fast-paced</w:t>
      </w:r>
      <w:r w:rsidRPr="004F3F22">
        <w:rPr>
          <w:rFonts w:ascii="Calibri" w:hAnsi="Calibri"/>
          <w:sz w:val="20"/>
        </w:rPr>
        <w:t xml:space="preserve"> environment</w:t>
      </w:r>
    </w:p>
    <w:p w14:paraId="564C3392" w14:textId="45E69AE6" w:rsidR="0098523D" w:rsidRPr="004F3F22" w:rsidRDefault="0098523D" w:rsidP="004F3F2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 current Victorian Drivers Licence </w:t>
      </w:r>
    </w:p>
    <w:p w14:paraId="1D29AE8B" w14:textId="77777777" w:rsidR="008F09A7" w:rsidRPr="004F3F22" w:rsidRDefault="008F09A7" w:rsidP="004F3F22">
      <w:pPr>
        <w:overflowPunct w:val="0"/>
        <w:autoSpaceDE w:val="0"/>
        <w:autoSpaceDN w:val="0"/>
        <w:adjustRightInd w:val="0"/>
        <w:spacing w:before="60"/>
        <w:ind w:left="720"/>
        <w:rPr>
          <w:rFonts w:ascii="Calibri" w:hAnsi="Calibri"/>
          <w:sz w:val="20"/>
        </w:rPr>
      </w:pPr>
    </w:p>
    <w:sectPr w:rsidR="008F09A7" w:rsidRPr="004F3F22" w:rsidSect="00FE5D94">
      <w:footerReference w:type="default" r:id="rId13"/>
      <w:pgSz w:w="11907" w:h="16840" w:code="9"/>
      <w:pgMar w:top="709" w:right="992" w:bottom="709" w:left="68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F7363" w14:textId="77777777" w:rsidR="00245790" w:rsidRDefault="00245790">
      <w:r>
        <w:separator/>
      </w:r>
    </w:p>
  </w:endnote>
  <w:endnote w:type="continuationSeparator" w:id="0">
    <w:p w14:paraId="337999D5" w14:textId="77777777" w:rsidR="00245790" w:rsidRDefault="0024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37093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734A4E" w14:textId="77777777" w:rsidR="0030279D" w:rsidRPr="0030279D" w:rsidRDefault="0030279D">
            <w:pPr>
              <w:pStyle w:val="Footer"/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30279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30279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30279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30279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30279D">
              <w:rPr>
                <w:rFonts w:asciiTheme="minorHAnsi" w:hAnsiTheme="minorHAnsi" w:cstheme="minorHAnsi"/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30279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30279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30279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30279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30279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30279D">
              <w:rPr>
                <w:rFonts w:asciiTheme="minorHAnsi" w:hAnsiTheme="minorHAnsi" w:cstheme="minorHAnsi"/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30279D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  <w:p w14:paraId="3DFC46C3" w14:textId="77777777" w:rsidR="0030279D" w:rsidRDefault="007A7700" w:rsidP="0030279D">
            <w:pPr>
              <w:pStyle w:val="Footer"/>
            </w:pPr>
          </w:p>
        </w:sdtContent>
      </w:sdt>
    </w:sdtContent>
  </w:sdt>
  <w:p w14:paraId="7B97A78F" w14:textId="036CEF18" w:rsidR="0030279D" w:rsidRDefault="0030279D" w:rsidP="0030279D">
    <w:pPr>
      <w:pStyle w:val="Footer"/>
    </w:pPr>
    <w:r w:rsidRPr="0030279D">
      <w:rPr>
        <w:rFonts w:asciiTheme="minorHAnsi" w:hAnsiTheme="minorHAnsi" w:cstheme="minorHAnsi"/>
        <w:color w:val="A6A6A6" w:themeColor="background1" w:themeShade="A6"/>
        <w:sz w:val="16"/>
        <w:szCs w:val="16"/>
      </w:rPr>
      <w:t xml:space="preserve"> Workplace Relations Officer</w:t>
    </w:r>
    <w:r w:rsidRPr="0030279D">
      <w:rPr>
        <w:color w:val="A6A6A6" w:themeColor="background1" w:themeShade="A6"/>
      </w:rPr>
      <w:t xml:space="preserve"> </w:t>
    </w:r>
    <w:r w:rsidRPr="0030279D">
      <w:rPr>
        <w:rFonts w:asciiTheme="minorHAnsi" w:hAnsiTheme="minorHAnsi" w:cstheme="minorHAnsi"/>
        <w:color w:val="A6A6A6" w:themeColor="background1" w:themeShade="A6"/>
        <w:sz w:val="16"/>
        <w:szCs w:val="16"/>
      </w:rPr>
      <w:ptab w:relativeTo="margin" w:alignment="center" w:leader="none"/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ab/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ab/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ab/>
    </w:r>
    <w:r w:rsidR="00DF1F94">
      <w:rPr>
        <w:rFonts w:asciiTheme="minorHAnsi" w:hAnsiTheme="minorHAnsi" w:cstheme="minorHAnsi"/>
        <w:color w:val="A6A6A6" w:themeColor="background1" w:themeShade="A6"/>
        <w:sz w:val="16"/>
        <w:szCs w:val="16"/>
      </w:rPr>
      <w:t>17</w:t>
    </w:r>
    <w:r w:rsidR="0098523D">
      <w:rPr>
        <w:rFonts w:asciiTheme="minorHAnsi" w:hAnsiTheme="minorHAnsi" w:cstheme="minorHAnsi"/>
        <w:color w:val="A6A6A6" w:themeColor="background1" w:themeShade="A6"/>
        <w:sz w:val="16"/>
        <w:szCs w:val="16"/>
      </w:rPr>
      <w:t>/0</w:t>
    </w:r>
    <w:r w:rsidR="00DF1F94">
      <w:rPr>
        <w:rFonts w:asciiTheme="minorHAnsi" w:hAnsiTheme="minorHAnsi" w:cstheme="minorHAnsi"/>
        <w:color w:val="A6A6A6" w:themeColor="background1" w:themeShade="A6"/>
        <w:sz w:val="16"/>
        <w:szCs w:val="16"/>
      </w:rPr>
      <w:t>2</w:t>
    </w:r>
    <w:r w:rsidR="0098523D">
      <w:rPr>
        <w:rFonts w:asciiTheme="minorHAnsi" w:hAnsiTheme="minorHAnsi" w:cstheme="minorHAnsi"/>
        <w:color w:val="A6A6A6" w:themeColor="background1" w:themeShade="A6"/>
        <w:sz w:val="16"/>
        <w:szCs w:val="16"/>
      </w:rPr>
      <w:t>/2020</w:t>
    </w:r>
  </w:p>
  <w:p w14:paraId="040420F3" w14:textId="77777777" w:rsidR="0030279D" w:rsidRDefault="0030279D" w:rsidP="0030279D">
    <w:pPr>
      <w:pStyle w:val="Footer"/>
    </w:pPr>
  </w:p>
  <w:p w14:paraId="36F4C554" w14:textId="32A184E0" w:rsidR="0030279D" w:rsidRDefault="0030279D">
    <w:pPr>
      <w:pStyle w:val="Footer"/>
      <w:jc w:val="center"/>
    </w:pPr>
  </w:p>
  <w:p w14:paraId="047B8213" w14:textId="77777777" w:rsidR="0030279D" w:rsidRDefault="00302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1BCE6" w14:textId="77777777" w:rsidR="00245790" w:rsidRDefault="00245790">
      <w:r>
        <w:separator/>
      </w:r>
    </w:p>
  </w:footnote>
  <w:footnote w:type="continuationSeparator" w:id="0">
    <w:p w14:paraId="60A640C8" w14:textId="77777777" w:rsidR="00245790" w:rsidRDefault="0024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BE802D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D16719"/>
    <w:multiLevelType w:val="hybridMultilevel"/>
    <w:tmpl w:val="45D08E00"/>
    <w:lvl w:ilvl="0" w:tplc="C1AA197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10C84"/>
    <w:multiLevelType w:val="hybridMultilevel"/>
    <w:tmpl w:val="ACBC3E4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66878"/>
    <w:multiLevelType w:val="hybridMultilevel"/>
    <w:tmpl w:val="06CE4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8118E"/>
    <w:multiLevelType w:val="hybridMultilevel"/>
    <w:tmpl w:val="9CDE7A2E"/>
    <w:lvl w:ilvl="0" w:tplc="C3A89A6C">
      <w:start w:val="1"/>
      <w:numFmt w:val="bullet"/>
      <w:pStyle w:val="TOC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C23AA"/>
    <w:multiLevelType w:val="hybridMultilevel"/>
    <w:tmpl w:val="B3E4B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C621C"/>
    <w:multiLevelType w:val="hybridMultilevel"/>
    <w:tmpl w:val="513E48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4566C"/>
    <w:multiLevelType w:val="hybridMultilevel"/>
    <w:tmpl w:val="635C1C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3667A3"/>
    <w:multiLevelType w:val="hybridMultilevel"/>
    <w:tmpl w:val="A2FAE238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AA365FD"/>
    <w:multiLevelType w:val="singleLevel"/>
    <w:tmpl w:val="FA7630C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32AA65D9"/>
    <w:multiLevelType w:val="hybridMultilevel"/>
    <w:tmpl w:val="73E2391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85699"/>
    <w:multiLevelType w:val="hybridMultilevel"/>
    <w:tmpl w:val="3596484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D051A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E7B41"/>
    <w:multiLevelType w:val="hybridMultilevel"/>
    <w:tmpl w:val="CB88C9D4"/>
    <w:lvl w:ilvl="0" w:tplc="6CCC6DC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3E08C1"/>
    <w:multiLevelType w:val="hybridMultilevel"/>
    <w:tmpl w:val="0558558C"/>
    <w:lvl w:ilvl="0" w:tplc="00CE1A1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5E3422"/>
    <w:multiLevelType w:val="hybridMultilevel"/>
    <w:tmpl w:val="5D3E68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905BD"/>
    <w:multiLevelType w:val="hybridMultilevel"/>
    <w:tmpl w:val="6C265A4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83258"/>
    <w:multiLevelType w:val="hybridMultilevel"/>
    <w:tmpl w:val="513E48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A58C0"/>
    <w:multiLevelType w:val="hybridMultilevel"/>
    <w:tmpl w:val="1BA278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803"/>
    <w:multiLevelType w:val="hybridMultilevel"/>
    <w:tmpl w:val="CF9E9ED0"/>
    <w:lvl w:ilvl="0" w:tplc="42B8F6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51884"/>
    <w:multiLevelType w:val="hybridMultilevel"/>
    <w:tmpl w:val="2346B5C6"/>
    <w:lvl w:ilvl="0" w:tplc="00CE1A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9162A"/>
    <w:multiLevelType w:val="hybridMultilevel"/>
    <w:tmpl w:val="21287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43EB0"/>
    <w:multiLevelType w:val="hybridMultilevel"/>
    <w:tmpl w:val="382C66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F3351"/>
    <w:multiLevelType w:val="hybridMultilevel"/>
    <w:tmpl w:val="45D08E00"/>
    <w:lvl w:ilvl="0" w:tplc="C1AA197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157F04"/>
    <w:multiLevelType w:val="hybridMultilevel"/>
    <w:tmpl w:val="2E8AD8F4"/>
    <w:lvl w:ilvl="0" w:tplc="C0FC1A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21698"/>
    <w:multiLevelType w:val="hybridMultilevel"/>
    <w:tmpl w:val="DA161DB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0"/>
  </w:num>
  <w:num w:numId="8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</w:num>
  <w:num w:numId="14">
    <w:abstractNumId w:val="3"/>
  </w:num>
  <w:num w:numId="15">
    <w:abstractNumId w:val="14"/>
  </w:num>
  <w:num w:numId="16">
    <w:abstractNumId w:val="6"/>
  </w:num>
  <w:num w:numId="17">
    <w:abstractNumId w:val="18"/>
  </w:num>
  <w:num w:numId="18">
    <w:abstractNumId w:val="24"/>
  </w:num>
  <w:num w:numId="19">
    <w:abstractNumId w:val="19"/>
  </w:num>
  <w:num w:numId="20">
    <w:abstractNumId w:val="18"/>
  </w:num>
  <w:num w:numId="21">
    <w:abstractNumId w:val="19"/>
  </w:num>
  <w:num w:numId="22">
    <w:abstractNumId w:val="11"/>
  </w:num>
  <w:num w:numId="23">
    <w:abstractNumId w:val="13"/>
  </w:num>
  <w:num w:numId="24">
    <w:abstractNumId w:val="12"/>
  </w:num>
  <w:num w:numId="25">
    <w:abstractNumId w:val="8"/>
  </w:num>
  <w:num w:numId="26">
    <w:abstractNumId w:val="12"/>
  </w:num>
  <w:num w:numId="27">
    <w:abstractNumId w:val="4"/>
  </w:num>
  <w:num w:numId="28">
    <w:abstractNumId w:val="23"/>
  </w:num>
  <w:num w:numId="29">
    <w:abstractNumId w:val="2"/>
  </w:num>
  <w:num w:numId="30">
    <w:abstractNumId w:val="10"/>
  </w:num>
  <w:num w:numId="3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0MDI0NDG1NDaxtDRV0lEKTi0uzszPAykwrAUA1VrmLywAAAA="/>
  </w:docVars>
  <w:rsids>
    <w:rsidRoot w:val="00964FC6"/>
    <w:rsid w:val="0002135A"/>
    <w:rsid w:val="00021744"/>
    <w:rsid w:val="000425C9"/>
    <w:rsid w:val="000435F8"/>
    <w:rsid w:val="000539F3"/>
    <w:rsid w:val="00060DA2"/>
    <w:rsid w:val="000878FF"/>
    <w:rsid w:val="00095B86"/>
    <w:rsid w:val="000B44DF"/>
    <w:rsid w:val="000F6B6A"/>
    <w:rsid w:val="00105E71"/>
    <w:rsid w:val="00112112"/>
    <w:rsid w:val="00121A2A"/>
    <w:rsid w:val="00125C1C"/>
    <w:rsid w:val="00143DCA"/>
    <w:rsid w:val="00180C37"/>
    <w:rsid w:val="0018604A"/>
    <w:rsid w:val="001969C8"/>
    <w:rsid w:val="001A02D1"/>
    <w:rsid w:val="001B2403"/>
    <w:rsid w:val="001C1ED3"/>
    <w:rsid w:val="001C596E"/>
    <w:rsid w:val="002050EB"/>
    <w:rsid w:val="002053EF"/>
    <w:rsid w:val="00220B61"/>
    <w:rsid w:val="00241213"/>
    <w:rsid w:val="0024423E"/>
    <w:rsid w:val="00245790"/>
    <w:rsid w:val="00252595"/>
    <w:rsid w:val="00280B54"/>
    <w:rsid w:val="002A6E3A"/>
    <w:rsid w:val="002B0712"/>
    <w:rsid w:val="002F2923"/>
    <w:rsid w:val="0030279D"/>
    <w:rsid w:val="00315582"/>
    <w:rsid w:val="00320BA8"/>
    <w:rsid w:val="00321D8D"/>
    <w:rsid w:val="003328B6"/>
    <w:rsid w:val="00352699"/>
    <w:rsid w:val="00353ECF"/>
    <w:rsid w:val="00384454"/>
    <w:rsid w:val="003E5188"/>
    <w:rsid w:val="0040174E"/>
    <w:rsid w:val="00407386"/>
    <w:rsid w:val="00413F62"/>
    <w:rsid w:val="004152BF"/>
    <w:rsid w:val="00417D80"/>
    <w:rsid w:val="00426367"/>
    <w:rsid w:val="0043169D"/>
    <w:rsid w:val="004508DE"/>
    <w:rsid w:val="00467CC1"/>
    <w:rsid w:val="004759EF"/>
    <w:rsid w:val="004821A9"/>
    <w:rsid w:val="00497B24"/>
    <w:rsid w:val="004A4B43"/>
    <w:rsid w:val="004B3418"/>
    <w:rsid w:val="004D7000"/>
    <w:rsid w:val="004D744E"/>
    <w:rsid w:val="004E5CB7"/>
    <w:rsid w:val="004F3F22"/>
    <w:rsid w:val="004F4102"/>
    <w:rsid w:val="005048F4"/>
    <w:rsid w:val="005424C3"/>
    <w:rsid w:val="0055071C"/>
    <w:rsid w:val="00561F18"/>
    <w:rsid w:val="00563924"/>
    <w:rsid w:val="00566F17"/>
    <w:rsid w:val="00586541"/>
    <w:rsid w:val="0059060E"/>
    <w:rsid w:val="005C0BA4"/>
    <w:rsid w:val="005C6C56"/>
    <w:rsid w:val="005D1456"/>
    <w:rsid w:val="005E4134"/>
    <w:rsid w:val="005F44C2"/>
    <w:rsid w:val="006257DD"/>
    <w:rsid w:val="00630B57"/>
    <w:rsid w:val="00635B7C"/>
    <w:rsid w:val="00636591"/>
    <w:rsid w:val="00651DB4"/>
    <w:rsid w:val="00674CC6"/>
    <w:rsid w:val="006A6BA3"/>
    <w:rsid w:val="006B3E6E"/>
    <w:rsid w:val="006C645E"/>
    <w:rsid w:val="006E242C"/>
    <w:rsid w:val="006E606A"/>
    <w:rsid w:val="006F676E"/>
    <w:rsid w:val="00701551"/>
    <w:rsid w:val="00706782"/>
    <w:rsid w:val="0071050E"/>
    <w:rsid w:val="00726F8B"/>
    <w:rsid w:val="00737A77"/>
    <w:rsid w:val="0079113E"/>
    <w:rsid w:val="0079702B"/>
    <w:rsid w:val="007A7700"/>
    <w:rsid w:val="007B6061"/>
    <w:rsid w:val="007D062E"/>
    <w:rsid w:val="007E0033"/>
    <w:rsid w:val="0080111A"/>
    <w:rsid w:val="00820364"/>
    <w:rsid w:val="008518AA"/>
    <w:rsid w:val="00883C91"/>
    <w:rsid w:val="0089285C"/>
    <w:rsid w:val="00893C6A"/>
    <w:rsid w:val="008A15DF"/>
    <w:rsid w:val="008B2674"/>
    <w:rsid w:val="008C0208"/>
    <w:rsid w:val="008D154B"/>
    <w:rsid w:val="008D2FF1"/>
    <w:rsid w:val="008D3BA0"/>
    <w:rsid w:val="008D405F"/>
    <w:rsid w:val="008E141B"/>
    <w:rsid w:val="008E2FAA"/>
    <w:rsid w:val="008E4067"/>
    <w:rsid w:val="008F09A7"/>
    <w:rsid w:val="00933BD1"/>
    <w:rsid w:val="00956EA5"/>
    <w:rsid w:val="00960AAF"/>
    <w:rsid w:val="00964FC6"/>
    <w:rsid w:val="0098523D"/>
    <w:rsid w:val="00986533"/>
    <w:rsid w:val="009A6757"/>
    <w:rsid w:val="009B4E60"/>
    <w:rsid w:val="009D0B61"/>
    <w:rsid w:val="009D10FB"/>
    <w:rsid w:val="009F7B47"/>
    <w:rsid w:val="00A033A0"/>
    <w:rsid w:val="00A20241"/>
    <w:rsid w:val="00A272FC"/>
    <w:rsid w:val="00A37BC0"/>
    <w:rsid w:val="00A47620"/>
    <w:rsid w:val="00A531F2"/>
    <w:rsid w:val="00A605A2"/>
    <w:rsid w:val="00A64758"/>
    <w:rsid w:val="00A67D15"/>
    <w:rsid w:val="00A9531D"/>
    <w:rsid w:val="00AA5AD8"/>
    <w:rsid w:val="00AC0CDE"/>
    <w:rsid w:val="00AD1A1A"/>
    <w:rsid w:val="00AF7FE8"/>
    <w:rsid w:val="00B06E65"/>
    <w:rsid w:val="00B25242"/>
    <w:rsid w:val="00B34943"/>
    <w:rsid w:val="00B43300"/>
    <w:rsid w:val="00B44394"/>
    <w:rsid w:val="00B50E80"/>
    <w:rsid w:val="00B54627"/>
    <w:rsid w:val="00B57553"/>
    <w:rsid w:val="00B84D73"/>
    <w:rsid w:val="00B85995"/>
    <w:rsid w:val="00B85B53"/>
    <w:rsid w:val="00BA3A9B"/>
    <w:rsid w:val="00BB4862"/>
    <w:rsid w:val="00BB7DEF"/>
    <w:rsid w:val="00BD1C4E"/>
    <w:rsid w:val="00BD47E9"/>
    <w:rsid w:val="00BF6205"/>
    <w:rsid w:val="00C222E9"/>
    <w:rsid w:val="00C22C49"/>
    <w:rsid w:val="00C33895"/>
    <w:rsid w:val="00C47F46"/>
    <w:rsid w:val="00C5146D"/>
    <w:rsid w:val="00C529F1"/>
    <w:rsid w:val="00C54E57"/>
    <w:rsid w:val="00C64D88"/>
    <w:rsid w:val="00C66D31"/>
    <w:rsid w:val="00C73F00"/>
    <w:rsid w:val="00C7722C"/>
    <w:rsid w:val="00C80315"/>
    <w:rsid w:val="00C80BBF"/>
    <w:rsid w:val="00C925FE"/>
    <w:rsid w:val="00C93E5D"/>
    <w:rsid w:val="00CA1176"/>
    <w:rsid w:val="00CA32BD"/>
    <w:rsid w:val="00CB2C22"/>
    <w:rsid w:val="00CB3517"/>
    <w:rsid w:val="00CB598C"/>
    <w:rsid w:val="00CC7CBA"/>
    <w:rsid w:val="00CE446B"/>
    <w:rsid w:val="00D06D2C"/>
    <w:rsid w:val="00D205F7"/>
    <w:rsid w:val="00D21795"/>
    <w:rsid w:val="00D44CE7"/>
    <w:rsid w:val="00D46155"/>
    <w:rsid w:val="00D479B9"/>
    <w:rsid w:val="00D50526"/>
    <w:rsid w:val="00DB4FFE"/>
    <w:rsid w:val="00DC3944"/>
    <w:rsid w:val="00DC53A9"/>
    <w:rsid w:val="00DD4612"/>
    <w:rsid w:val="00DD5B7C"/>
    <w:rsid w:val="00DF1F94"/>
    <w:rsid w:val="00E11B64"/>
    <w:rsid w:val="00E16092"/>
    <w:rsid w:val="00E278DB"/>
    <w:rsid w:val="00E50E7E"/>
    <w:rsid w:val="00E61992"/>
    <w:rsid w:val="00E939B8"/>
    <w:rsid w:val="00E9405C"/>
    <w:rsid w:val="00EA3F8A"/>
    <w:rsid w:val="00EA6367"/>
    <w:rsid w:val="00EC1738"/>
    <w:rsid w:val="00ED71E6"/>
    <w:rsid w:val="00EE2BBA"/>
    <w:rsid w:val="00F11CF9"/>
    <w:rsid w:val="00F5767B"/>
    <w:rsid w:val="00F752BA"/>
    <w:rsid w:val="00F94DA8"/>
    <w:rsid w:val="00FB1CA1"/>
    <w:rsid w:val="00FC46DA"/>
    <w:rsid w:val="00FD26A2"/>
    <w:rsid w:val="00FE39A1"/>
    <w:rsid w:val="00FE5D94"/>
    <w:rsid w:val="00FE7E40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8D31A11"/>
  <w15:chartTrackingRefBased/>
  <w15:docId w15:val="{9CA9D999-A89A-4932-94CF-0344764D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93C6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link w:val="TOC2Char"/>
    <w:autoRedefine/>
    <w:semiHidden/>
    <w:rsid w:val="00FE5D94"/>
    <w:pPr>
      <w:numPr>
        <w:numId w:val="27"/>
      </w:numPr>
      <w:tabs>
        <w:tab w:val="left" w:pos="313"/>
      </w:tabs>
      <w:spacing w:before="60"/>
      <w:ind w:left="29" w:firstLine="8"/>
    </w:pPr>
    <w:rPr>
      <w:rFonts w:ascii="Calibri" w:hAnsi="Calibri" w:cs="Arial"/>
      <w:sz w:val="20"/>
    </w:rPr>
  </w:style>
  <w:style w:type="paragraph" w:styleId="Header">
    <w:name w:val="header"/>
    <w:basedOn w:val="Normal"/>
    <w:rsid w:val="00893C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93C6A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FD26A2"/>
    <w:rPr>
      <w:color w:val="800080"/>
      <w:u w:val="single"/>
    </w:rPr>
  </w:style>
  <w:style w:type="character" w:customStyle="1" w:styleId="A1">
    <w:name w:val="A1"/>
    <w:uiPriority w:val="99"/>
    <w:rsid w:val="006E242C"/>
    <w:rPr>
      <w:rFonts w:cs="Verdana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13F62"/>
    <w:pPr>
      <w:ind w:left="720"/>
    </w:pPr>
  </w:style>
  <w:style w:type="paragraph" w:customStyle="1" w:styleId="FreeForm">
    <w:name w:val="Free Form"/>
    <w:rsid w:val="008D154B"/>
    <w:rPr>
      <w:rFonts w:ascii="Helvetica" w:hAnsi="Helvetica"/>
      <w:color w:val="000000"/>
      <w:sz w:val="24"/>
      <w:lang w:val="en-US"/>
    </w:rPr>
  </w:style>
  <w:style w:type="paragraph" w:customStyle="1" w:styleId="Bullets">
    <w:name w:val="Bullets"/>
    <w:basedOn w:val="TOC2"/>
    <w:link w:val="BulletsChar"/>
    <w:qFormat/>
    <w:rsid w:val="00021744"/>
  </w:style>
  <w:style w:type="table" w:styleId="TableGrid">
    <w:name w:val="Table Grid"/>
    <w:basedOn w:val="TableNormal"/>
    <w:rsid w:val="00E16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2Char">
    <w:name w:val="TOC 2 Char"/>
    <w:link w:val="TOC2"/>
    <w:semiHidden/>
    <w:rsid w:val="00FE5D94"/>
    <w:rPr>
      <w:rFonts w:ascii="Calibri" w:hAnsi="Calibri" w:cs="Arial"/>
    </w:rPr>
  </w:style>
  <w:style w:type="character" w:customStyle="1" w:styleId="BulletsChar">
    <w:name w:val="Bullets Char"/>
    <w:basedOn w:val="TOC2Char"/>
    <w:link w:val="Bullets"/>
    <w:rsid w:val="00021744"/>
    <w:rPr>
      <w:rFonts w:ascii="Calibri" w:hAnsi="Calibri" w:cs="Arial"/>
    </w:rPr>
  </w:style>
  <w:style w:type="paragraph" w:styleId="BodyText">
    <w:name w:val="Body Text"/>
    <w:basedOn w:val="Normal"/>
    <w:link w:val="BodyTextChar"/>
    <w:unhideWhenUsed/>
    <w:rsid w:val="00C7722C"/>
    <w:pPr>
      <w:spacing w:before="120"/>
    </w:pPr>
    <w:rPr>
      <w:rFonts w:ascii="Arial" w:hAnsi="Arial"/>
      <w:b/>
    </w:rPr>
  </w:style>
  <w:style w:type="character" w:customStyle="1" w:styleId="BodyTextChar">
    <w:name w:val="Body Text Char"/>
    <w:link w:val="BodyText"/>
    <w:rsid w:val="00C7722C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401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0174E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C73F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3F0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3F00"/>
  </w:style>
  <w:style w:type="paragraph" w:styleId="CommentSubject">
    <w:name w:val="annotation subject"/>
    <w:basedOn w:val="CommentText"/>
    <w:next w:val="CommentText"/>
    <w:link w:val="CommentSubjectChar"/>
    <w:rsid w:val="00C73F00"/>
    <w:rPr>
      <w:b/>
      <w:bCs/>
    </w:rPr>
  </w:style>
  <w:style w:type="character" w:customStyle="1" w:styleId="CommentSubjectChar">
    <w:name w:val="Comment Subject Char"/>
    <w:link w:val="CommentSubject"/>
    <w:rsid w:val="00C73F00"/>
    <w:rPr>
      <w:b/>
      <w:bCs/>
    </w:rPr>
  </w:style>
  <w:style w:type="paragraph" w:styleId="Revision">
    <w:name w:val="Revision"/>
    <w:hidden/>
    <w:uiPriority w:val="99"/>
    <w:semiHidden/>
    <w:rsid w:val="003526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575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ustomXml" Target="ink/ink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23T23:39:50.27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AA8FB9BF5F4D90966FF54875E42F" ma:contentTypeVersion="10" ma:contentTypeDescription="Create a new document." ma:contentTypeScope="" ma:versionID="2aea35107c44b8a4a2c4f0665339a022">
  <xsd:schema xmlns:xsd="http://www.w3.org/2001/XMLSchema" xmlns:xs="http://www.w3.org/2001/XMLSchema" xmlns:p="http://schemas.microsoft.com/office/2006/metadata/properties" xmlns:ns3="07709846-279b-4685-9a10-fb2c4a6d123a" targetNamespace="http://schemas.microsoft.com/office/2006/metadata/properties" ma:root="true" ma:fieldsID="5e20d0aaa26ed981a5b2fd567eed413a" ns3:_="">
    <xsd:import namespace="07709846-279b-4685-9a10-fb2c4a6d12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09846-279b-4685-9a10-fb2c4a6d1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0530D8-AEFC-4AE4-B92A-E7BF1A7C5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09846-279b-4685-9a10-fb2c4a6d1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C3900-11D4-4FFB-B39F-74F5C8AC8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6CCAC-5B03-4A2C-8A18-0E3A90EB99E6}">
  <ds:schemaRefs>
    <ds:schemaRef ds:uri="07709846-279b-4685-9a10-fb2c4a6d123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CC8A06C7</Template>
  <TotalTime>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SkillShare Association Ltd</vt:lpstr>
    </vt:vector>
  </TitlesOfParts>
  <Company>Jobs Australia Limited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SkillShare Association Ltd</dc:title>
  <dc:subject/>
  <dc:creator>John O'Dempsey</dc:creator>
  <cp:keywords/>
  <cp:lastModifiedBy>Nicole Steers</cp:lastModifiedBy>
  <cp:revision>2</cp:revision>
  <cp:lastPrinted>2018-06-27T00:32:00Z</cp:lastPrinted>
  <dcterms:created xsi:type="dcterms:W3CDTF">2020-02-17T05:19:00Z</dcterms:created>
  <dcterms:modified xsi:type="dcterms:W3CDTF">2020-02-17T05:19:00Z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0x010100CF44AA8FB9BF5F4D90966FF54875E42F</vt:lpwstr>
  </property>
</Properties>
</file>