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A4FF" w14:textId="2FB972CF" w:rsidR="00EB7D94" w:rsidRDefault="0064698B" w:rsidP="00EB7D94">
      <w:pPr>
        <w:pStyle w:val="Title"/>
        <w:ind w:right="1699"/>
      </w:pPr>
      <w:r>
        <w:t>General Manager</w:t>
      </w:r>
    </w:p>
    <w:p w14:paraId="2C30AAEC" w14:textId="0733F3B7" w:rsidR="00EB7D94" w:rsidRDefault="00EB7D94" w:rsidP="00EB7D94">
      <w:pPr>
        <w:pStyle w:val="Header"/>
      </w:pPr>
    </w:p>
    <w:tbl>
      <w:tblPr>
        <w:tblStyle w:val="Table1Accent2"/>
        <w:tblW w:w="5017" w:type="pct"/>
        <w:tblLook w:val="01C0" w:firstRow="0" w:lastRow="1" w:firstColumn="1" w:lastColumn="1" w:noHBand="0" w:noVBand="0"/>
      </w:tblPr>
      <w:tblGrid>
        <w:gridCol w:w="2978"/>
        <w:gridCol w:w="7261"/>
      </w:tblGrid>
      <w:tr w:rsidR="00EB7D94" w14:paraId="17D0B36C" w14:textId="77777777" w:rsidTr="00EB7D94">
        <w:trPr>
          <w:trHeight w:val="20"/>
        </w:trPr>
        <w:tc>
          <w:tcPr>
            <w:tcW w:w="1454" w:type="pct"/>
            <w:shd w:val="clear" w:color="auto" w:fill="CFE2E6" w:themeFill="accent2" w:themeFillTint="33"/>
          </w:tcPr>
          <w:p w14:paraId="6219E2DE" w14:textId="77777777" w:rsidR="00EB7D94" w:rsidRPr="00AE2FE8" w:rsidRDefault="00EB7D94" w:rsidP="00EB7D94">
            <w:r w:rsidRPr="00AE2FE8">
              <w:t>Salary grade</w:t>
            </w:r>
          </w:p>
        </w:tc>
        <w:tc>
          <w:tcPr>
            <w:tcW w:w="3546" w:type="pct"/>
          </w:tcPr>
          <w:p w14:paraId="16215543" w14:textId="77777777" w:rsidR="00EB7D94" w:rsidRPr="00EB7D94" w:rsidRDefault="00EB7D94" w:rsidP="00EB7D94">
            <w:pPr>
              <w:rPr>
                <w:bCs/>
              </w:rPr>
            </w:pPr>
          </w:p>
        </w:tc>
      </w:tr>
      <w:tr w:rsidR="00EB7D94" w14:paraId="0690C572" w14:textId="77777777" w:rsidTr="00EB7D94">
        <w:trPr>
          <w:trHeight w:val="20"/>
        </w:trPr>
        <w:tc>
          <w:tcPr>
            <w:tcW w:w="1454" w:type="pct"/>
            <w:shd w:val="clear" w:color="auto" w:fill="CFE2E6" w:themeFill="accent2" w:themeFillTint="33"/>
          </w:tcPr>
          <w:p w14:paraId="3C800609" w14:textId="77777777" w:rsidR="00EB7D94" w:rsidRPr="00AE2FE8" w:rsidRDefault="00EB7D94" w:rsidP="00EB7D94">
            <w:r w:rsidRPr="00AE2FE8">
              <w:t>Position no</w:t>
            </w:r>
            <w:r>
              <w:t>.</w:t>
            </w:r>
          </w:p>
        </w:tc>
        <w:tc>
          <w:tcPr>
            <w:tcW w:w="3546" w:type="pct"/>
          </w:tcPr>
          <w:p w14:paraId="16744BE8" w14:textId="77777777" w:rsidR="00EB7D94" w:rsidRPr="00EB7D94" w:rsidRDefault="00EB7D94" w:rsidP="00EB7D94">
            <w:pPr>
              <w:rPr>
                <w:bCs/>
              </w:rPr>
            </w:pPr>
          </w:p>
        </w:tc>
      </w:tr>
      <w:tr w:rsidR="00EB7D94" w14:paraId="5C7E0EBC" w14:textId="77777777" w:rsidTr="00EB7D94">
        <w:trPr>
          <w:trHeight w:val="20"/>
        </w:trPr>
        <w:tc>
          <w:tcPr>
            <w:tcW w:w="1454" w:type="pct"/>
            <w:shd w:val="clear" w:color="auto" w:fill="CFE2E6" w:themeFill="accent2" w:themeFillTint="33"/>
          </w:tcPr>
          <w:p w14:paraId="7DD6459D" w14:textId="77777777" w:rsidR="00EB7D94" w:rsidRPr="00AE2FE8" w:rsidRDefault="00EB7D94" w:rsidP="00EB7D94">
            <w:r w:rsidRPr="00AE2FE8">
              <w:t>Location</w:t>
            </w:r>
          </w:p>
        </w:tc>
        <w:tc>
          <w:tcPr>
            <w:tcW w:w="3546" w:type="pct"/>
          </w:tcPr>
          <w:p w14:paraId="203997B7" w14:textId="50442E64" w:rsidR="00EB7D94" w:rsidRPr="00EB7D94" w:rsidRDefault="00B31DA7" w:rsidP="00743E3D">
            <w:pPr>
              <w:rPr>
                <w:bCs/>
              </w:rPr>
            </w:pPr>
            <w:r>
              <w:rPr>
                <w:bCs/>
              </w:rPr>
              <w:t>Parramatta</w:t>
            </w:r>
          </w:p>
        </w:tc>
      </w:tr>
      <w:tr w:rsidR="00EB7D94" w14:paraId="4B543FFD" w14:textId="77777777" w:rsidTr="00EB7D94">
        <w:trPr>
          <w:trHeight w:val="20"/>
        </w:trPr>
        <w:tc>
          <w:tcPr>
            <w:tcW w:w="1454" w:type="pct"/>
            <w:shd w:val="clear" w:color="auto" w:fill="CFE2E6" w:themeFill="accent2" w:themeFillTint="33"/>
          </w:tcPr>
          <w:p w14:paraId="6B083888" w14:textId="77777777" w:rsidR="00EB7D94" w:rsidRPr="00AE2FE8" w:rsidRDefault="00EB7D94" w:rsidP="00EB7D94">
            <w:r w:rsidRPr="00AE2FE8">
              <w:t>Reports to</w:t>
            </w:r>
          </w:p>
        </w:tc>
        <w:tc>
          <w:tcPr>
            <w:tcW w:w="3546" w:type="pct"/>
          </w:tcPr>
          <w:p w14:paraId="356DAB60" w14:textId="45F04295" w:rsidR="00743E3D" w:rsidRPr="00EB7D94" w:rsidRDefault="00743E3D" w:rsidP="00743E3D">
            <w:pPr>
              <w:rPr>
                <w:bCs/>
              </w:rPr>
            </w:pPr>
            <w:r>
              <w:rPr>
                <w:bCs/>
              </w:rPr>
              <w:t>NSWALC Housing</w:t>
            </w:r>
            <w:r w:rsidR="00B31DA7">
              <w:rPr>
                <w:bCs/>
              </w:rPr>
              <w:t xml:space="preserve"> Board of Directors</w:t>
            </w:r>
          </w:p>
        </w:tc>
      </w:tr>
      <w:tr w:rsidR="00EB7D94" w14:paraId="1E03133A" w14:textId="77777777" w:rsidTr="00EB7D94">
        <w:trPr>
          <w:trHeight w:val="20"/>
        </w:trPr>
        <w:tc>
          <w:tcPr>
            <w:tcW w:w="1454" w:type="pct"/>
            <w:shd w:val="clear" w:color="auto" w:fill="CFE2E6" w:themeFill="accent2" w:themeFillTint="33"/>
          </w:tcPr>
          <w:p w14:paraId="7A27BD00" w14:textId="067375B6" w:rsidR="00EB7D94" w:rsidRPr="00AE2FE8" w:rsidRDefault="00EB7D94" w:rsidP="00EB7D94">
            <w:r w:rsidRPr="00AE2FE8">
              <w:t>Direct reports</w:t>
            </w:r>
          </w:p>
        </w:tc>
        <w:tc>
          <w:tcPr>
            <w:tcW w:w="3546" w:type="pct"/>
          </w:tcPr>
          <w:p w14:paraId="618A9F03" w14:textId="35AC5A83" w:rsidR="00EB7D94" w:rsidRPr="00EB7D94" w:rsidRDefault="00EB7D94" w:rsidP="00EB7D94">
            <w:pPr>
              <w:rPr>
                <w:bCs/>
              </w:rPr>
            </w:pPr>
          </w:p>
        </w:tc>
      </w:tr>
      <w:tr w:rsidR="00EB7D94" w14:paraId="2AF6443F" w14:textId="77777777" w:rsidTr="00EB7D94">
        <w:trPr>
          <w:trHeight w:val="23"/>
        </w:trPr>
        <w:tc>
          <w:tcPr>
            <w:tcW w:w="1454" w:type="pct"/>
            <w:shd w:val="clear" w:color="auto" w:fill="CFE2E6" w:themeFill="accent2" w:themeFillTint="33"/>
          </w:tcPr>
          <w:p w14:paraId="77056970" w14:textId="77777777" w:rsidR="00EB7D94" w:rsidRPr="00AE2FE8" w:rsidRDefault="00EB7D94" w:rsidP="00EB7D94">
            <w:r w:rsidRPr="00AE2FE8">
              <w:t>Date of approval</w:t>
            </w:r>
          </w:p>
        </w:tc>
        <w:tc>
          <w:tcPr>
            <w:tcW w:w="3546" w:type="pct"/>
          </w:tcPr>
          <w:p w14:paraId="25AAF7EF" w14:textId="77777777" w:rsidR="00EB7D94" w:rsidRPr="00EB7D94" w:rsidRDefault="00EB7D94" w:rsidP="00EB7D94">
            <w:pPr>
              <w:rPr>
                <w:bCs/>
              </w:rPr>
            </w:pPr>
          </w:p>
        </w:tc>
      </w:tr>
    </w:tbl>
    <w:p w14:paraId="44A4F61C" w14:textId="77777777" w:rsidR="00EB7D94" w:rsidRDefault="00EB7D94"/>
    <w:p w14:paraId="0782661E" w14:textId="77777777" w:rsidR="00EB7D94" w:rsidRDefault="00EB7D94" w:rsidP="00EB7D94">
      <w:pPr>
        <w:pStyle w:val="Heading1"/>
      </w:pPr>
      <w:r>
        <w:t>Organisational environment</w:t>
      </w:r>
    </w:p>
    <w:p w14:paraId="5E5CCF5F" w14:textId="3B7E7557" w:rsidR="00935719" w:rsidRDefault="00935719" w:rsidP="00935719">
      <w:pPr>
        <w:spacing w:line="257" w:lineRule="auto"/>
      </w:pPr>
      <w:r>
        <w:t>A</w:t>
      </w:r>
      <w:r w:rsidR="00FF3274">
        <w:t xml:space="preserve">ccess to secure, affordable, appropriate housing contributes to improved outcomes for Aboriginal people. </w:t>
      </w:r>
      <w:r>
        <w:t xml:space="preserve">We need more </w:t>
      </w:r>
      <w:r w:rsidR="00743E3D">
        <w:t xml:space="preserve">social, </w:t>
      </w:r>
      <w:r>
        <w:t xml:space="preserve">affordable </w:t>
      </w:r>
      <w:r w:rsidR="00743E3D">
        <w:t xml:space="preserve">and private market </w:t>
      </w:r>
      <w:r>
        <w:t xml:space="preserve">housing and more of it needs to be </w:t>
      </w:r>
      <w:r w:rsidR="00743E3D">
        <w:t xml:space="preserve">delivered and/or </w:t>
      </w:r>
      <w:r>
        <w:t>managed by Aboriginal providers. S</w:t>
      </w:r>
      <w:r w:rsidRPr="00892A1B">
        <w:t xml:space="preserve">ervice provision by Aboriginal organisations </w:t>
      </w:r>
      <w:r>
        <w:t>st</w:t>
      </w:r>
      <w:bookmarkStart w:id="0" w:name="_GoBack"/>
      <w:bookmarkEnd w:id="0"/>
      <w:r>
        <w:t xml:space="preserve">rengthens self-determination and brings additional </w:t>
      </w:r>
      <w:r w:rsidRPr="00892A1B">
        <w:t xml:space="preserve">benefits </w:t>
      </w:r>
      <w:r>
        <w:t xml:space="preserve">because </w:t>
      </w:r>
      <w:r w:rsidRPr="00892A1B">
        <w:t>Aboriginal organisations are better at culturally appropriate service delivery</w:t>
      </w:r>
      <w:r>
        <w:t>.</w:t>
      </w:r>
      <w:r w:rsidRPr="00892A1B">
        <w:t xml:space="preserve"> </w:t>
      </w:r>
    </w:p>
    <w:p w14:paraId="310FBC6B" w14:textId="0B642244" w:rsidR="00744EEF" w:rsidRPr="005159F9" w:rsidRDefault="00744EEF" w:rsidP="00744EEF">
      <w:pPr>
        <w:spacing w:after="40" w:line="257" w:lineRule="auto"/>
      </w:pPr>
      <w:r>
        <w:t xml:space="preserve">NSWALC Housing </w:t>
      </w:r>
      <w:r w:rsidR="00935719">
        <w:t>has been established with</w:t>
      </w:r>
      <w:r>
        <w:t xml:space="preserve"> a strong focus on the growth of Aboriginal housing</w:t>
      </w:r>
      <w:r w:rsidR="00935719">
        <w:t xml:space="preserve">. Across both the </w:t>
      </w:r>
      <w:r w:rsidRPr="005159F9">
        <w:t xml:space="preserve">Aboriginal and </w:t>
      </w:r>
      <w:r w:rsidR="00FF3274">
        <w:t>general</w:t>
      </w:r>
      <w:r w:rsidRPr="005159F9">
        <w:t xml:space="preserve"> housing sectors, </w:t>
      </w:r>
      <w:r>
        <w:t xml:space="preserve">NSWALC Housing </w:t>
      </w:r>
      <w:r w:rsidRPr="005159F9">
        <w:t>will also:</w:t>
      </w:r>
    </w:p>
    <w:p w14:paraId="43BC2B90" w14:textId="77777777" w:rsidR="00744EEF" w:rsidRPr="005159F9" w:rsidRDefault="00744EEF" w:rsidP="00744EEF">
      <w:pPr>
        <w:pStyle w:val="ListParagraph"/>
        <w:numPr>
          <w:ilvl w:val="0"/>
          <w:numId w:val="38"/>
        </w:numPr>
        <w:spacing w:after="160" w:line="256" w:lineRule="auto"/>
      </w:pPr>
      <w:r w:rsidRPr="005159F9">
        <w:t xml:space="preserve">drive quality improvements in delivery of culturally sensitive services and culturally appropriate dwellings </w:t>
      </w:r>
    </w:p>
    <w:p w14:paraId="24E01339" w14:textId="77777777" w:rsidR="00744EEF" w:rsidRPr="005159F9" w:rsidRDefault="00744EEF" w:rsidP="00744EEF">
      <w:pPr>
        <w:pStyle w:val="ListParagraph"/>
        <w:numPr>
          <w:ilvl w:val="0"/>
          <w:numId w:val="38"/>
        </w:numPr>
        <w:spacing w:after="160" w:line="256" w:lineRule="auto"/>
      </w:pPr>
      <w:r w:rsidRPr="005159F9">
        <w:t>drive the employment of Aboriginal staff and the creation of valuable career paths</w:t>
      </w:r>
    </w:p>
    <w:p w14:paraId="434E385D" w14:textId="77777777" w:rsidR="00744EEF" w:rsidRPr="005159F9" w:rsidRDefault="00744EEF" w:rsidP="00744EEF">
      <w:pPr>
        <w:pStyle w:val="ListParagraph"/>
        <w:numPr>
          <w:ilvl w:val="0"/>
          <w:numId w:val="38"/>
        </w:numPr>
        <w:spacing w:after="160" w:line="256" w:lineRule="auto"/>
      </w:pPr>
      <w:r w:rsidRPr="005159F9">
        <w:t xml:space="preserve">increase opportunities for Aboriginal-owned businesses to </w:t>
      </w:r>
      <w:r>
        <w:t xml:space="preserve">deliver </w:t>
      </w:r>
      <w:r w:rsidRPr="005159F9">
        <w:t>housing and asset services</w:t>
      </w:r>
    </w:p>
    <w:p w14:paraId="2AD52CA4" w14:textId="77777777" w:rsidR="00744EEF" w:rsidRPr="005159F9" w:rsidRDefault="00744EEF" w:rsidP="00744EEF">
      <w:pPr>
        <w:pStyle w:val="ListParagraph"/>
        <w:numPr>
          <w:ilvl w:val="0"/>
          <w:numId w:val="38"/>
        </w:numPr>
        <w:spacing w:after="160" w:line="256" w:lineRule="auto"/>
      </w:pPr>
      <w:proofErr w:type="gramStart"/>
      <w:r>
        <w:t>provide</w:t>
      </w:r>
      <w:proofErr w:type="gramEnd"/>
      <w:r>
        <w:t xml:space="preserve"> a </w:t>
      </w:r>
      <w:r w:rsidRPr="00892A1B">
        <w:t>stronger voice for Aboriginal people in development of policy and practice</w:t>
      </w:r>
      <w:r>
        <w:t>, and</w:t>
      </w:r>
      <w:r w:rsidRPr="005159F9">
        <w:t xml:space="preserve"> support the operation of state and national</w:t>
      </w:r>
      <w:r>
        <w:t>-</w:t>
      </w:r>
      <w:r w:rsidRPr="005159F9">
        <w:t xml:space="preserve">level peaks for Aboriginal community housing. </w:t>
      </w:r>
    </w:p>
    <w:p w14:paraId="448CF938" w14:textId="2765618A" w:rsidR="00935719" w:rsidRPr="00743E3D" w:rsidRDefault="005B2F0B" w:rsidP="00743E3D">
      <w:pPr>
        <w:spacing w:line="256" w:lineRule="auto"/>
        <w:rPr>
          <w:bCs/>
          <w:iCs/>
        </w:rPr>
      </w:pPr>
      <w:r>
        <w:rPr>
          <w:rStyle w:val="IntenseEmphasis"/>
          <w:b w:val="0"/>
          <w:i w:val="0"/>
        </w:rPr>
        <w:t xml:space="preserve">NSWALC Housing is a wholly owned subsidiary of the New South Wales Aboriginal Land Council (NSWALC). </w:t>
      </w:r>
      <w:r w:rsidR="00B067A5" w:rsidRPr="00B067A5">
        <w:rPr>
          <w:rFonts w:cstheme="minorHAnsi"/>
        </w:rPr>
        <w:t>NSWALC is a self-funding statutory authority</w:t>
      </w:r>
      <w:r w:rsidR="001C74FD">
        <w:rPr>
          <w:rFonts w:cstheme="minorHAnsi"/>
        </w:rPr>
        <w:t>, governed by a democratically elected Council</w:t>
      </w:r>
      <w:r w:rsidR="00B067A5" w:rsidRPr="00B067A5">
        <w:rPr>
          <w:rFonts w:cstheme="minorHAnsi"/>
        </w:rPr>
        <w:t xml:space="preserve"> </w:t>
      </w:r>
      <w:r>
        <w:rPr>
          <w:rFonts w:cstheme="minorHAnsi"/>
        </w:rPr>
        <w:t xml:space="preserve">(established under the </w:t>
      </w:r>
      <w:r w:rsidRPr="00743E3D">
        <w:rPr>
          <w:rFonts w:cstheme="minorHAnsi"/>
          <w:i/>
        </w:rPr>
        <w:t>Aboriginal Land Rights Act</w:t>
      </w:r>
      <w:r>
        <w:rPr>
          <w:rFonts w:cstheme="minorHAnsi"/>
        </w:rPr>
        <w:t xml:space="preserve"> [1983])</w:t>
      </w:r>
      <w:r w:rsidR="005D1CAC">
        <w:rPr>
          <w:rFonts w:cstheme="minorHAnsi"/>
        </w:rPr>
        <w:t>,</w:t>
      </w:r>
      <w:r>
        <w:rPr>
          <w:rFonts w:cstheme="minorHAnsi"/>
        </w:rPr>
        <w:t xml:space="preserve"> and is </w:t>
      </w:r>
      <w:r w:rsidR="00B067A5" w:rsidRPr="00B067A5">
        <w:rPr>
          <w:rFonts w:cstheme="minorHAnsi"/>
        </w:rPr>
        <w:t>responsible for protecting and promoting the rights and interests of Aboriginal people in NSW.</w:t>
      </w:r>
      <w:r w:rsidR="00743E3D">
        <w:rPr>
          <w:bCs/>
          <w:iCs/>
        </w:rPr>
        <w:t xml:space="preserve"> </w:t>
      </w:r>
      <w:r w:rsidR="00935719" w:rsidRPr="00B067A5">
        <w:rPr>
          <w:rFonts w:cstheme="minorHAnsi"/>
        </w:rPr>
        <w:t xml:space="preserve">NSWALC </w:t>
      </w:r>
      <w:r w:rsidR="00935719">
        <w:rPr>
          <w:rFonts w:cstheme="minorHAnsi"/>
        </w:rPr>
        <w:t>acts to ensure</w:t>
      </w:r>
      <w:r w:rsidR="00935719" w:rsidRPr="00B067A5">
        <w:rPr>
          <w:rFonts w:cstheme="minorHAnsi"/>
        </w:rPr>
        <w:t xml:space="preserve"> a better future for Aboriginal people by </w:t>
      </w:r>
      <w:r w:rsidR="00935719">
        <w:rPr>
          <w:rFonts w:cstheme="minorHAnsi"/>
        </w:rPr>
        <w:t>working for</w:t>
      </w:r>
      <w:r w:rsidR="00935719" w:rsidRPr="00B067A5">
        <w:rPr>
          <w:rFonts w:cstheme="minorHAnsi"/>
        </w:rPr>
        <w:t xml:space="preserve"> the return of culturally significant and economically viable land, pursuing cultural, social and economic independence for its people and being politically pro-active and voicing the position of Aboriginal people on issues that affect them</w:t>
      </w:r>
    </w:p>
    <w:p w14:paraId="7A412BA3" w14:textId="08278F6A" w:rsidR="00B067A5" w:rsidRPr="00B067A5" w:rsidRDefault="00B067A5" w:rsidP="00743E3D">
      <w:pPr>
        <w:pStyle w:val="NormalWeb"/>
        <w:spacing w:before="0" w:beforeAutospacing="0" w:after="240" w:afterAutospacing="0" w:line="276" w:lineRule="auto"/>
        <w:rPr>
          <w:rFonts w:asciiTheme="minorHAnsi" w:hAnsiTheme="minorHAnsi" w:cstheme="minorHAnsi"/>
          <w:sz w:val="22"/>
          <w:szCs w:val="22"/>
        </w:rPr>
      </w:pPr>
      <w:r w:rsidRPr="00B067A5">
        <w:rPr>
          <w:rFonts w:asciiTheme="minorHAnsi" w:hAnsiTheme="minorHAnsi" w:cstheme="minorHAnsi"/>
          <w:sz w:val="22"/>
          <w:szCs w:val="22"/>
        </w:rPr>
        <w:t>The Aboriginal Land Council network operates as a two-tiered system consisting of NSWALC</w:t>
      </w:r>
      <w:r w:rsidR="001C74FD">
        <w:rPr>
          <w:rFonts w:asciiTheme="minorHAnsi" w:hAnsiTheme="minorHAnsi" w:cstheme="minorHAnsi"/>
          <w:sz w:val="22"/>
          <w:szCs w:val="22"/>
        </w:rPr>
        <w:t xml:space="preserve"> (</w:t>
      </w:r>
      <w:r w:rsidRPr="00B067A5">
        <w:rPr>
          <w:rFonts w:asciiTheme="minorHAnsi" w:hAnsiTheme="minorHAnsi" w:cstheme="minorHAnsi"/>
          <w:sz w:val="22"/>
          <w:szCs w:val="22"/>
        </w:rPr>
        <w:t>including Zone Offices) and 120 L</w:t>
      </w:r>
      <w:r>
        <w:rPr>
          <w:rFonts w:asciiTheme="minorHAnsi" w:hAnsiTheme="minorHAnsi" w:cstheme="minorHAnsi"/>
          <w:sz w:val="22"/>
          <w:szCs w:val="22"/>
        </w:rPr>
        <w:t>ocal Aboriginal Land Councils (L</w:t>
      </w:r>
      <w:r w:rsidRPr="00B067A5">
        <w:rPr>
          <w:rFonts w:asciiTheme="minorHAnsi" w:hAnsiTheme="minorHAnsi" w:cstheme="minorHAnsi"/>
          <w:sz w:val="22"/>
          <w:szCs w:val="22"/>
        </w:rPr>
        <w:t>ALCs</w:t>
      </w:r>
      <w:r>
        <w:rPr>
          <w:rFonts w:asciiTheme="minorHAnsi" w:hAnsiTheme="minorHAnsi" w:cstheme="minorHAnsi"/>
          <w:sz w:val="22"/>
          <w:szCs w:val="22"/>
        </w:rPr>
        <w:t>)</w:t>
      </w:r>
      <w:r w:rsidRPr="00B067A5">
        <w:rPr>
          <w:rFonts w:asciiTheme="minorHAnsi" w:hAnsiTheme="minorHAnsi" w:cstheme="minorHAnsi"/>
          <w:sz w:val="22"/>
          <w:szCs w:val="22"/>
        </w:rPr>
        <w:t xml:space="preserve">. For more information regarding </w:t>
      </w:r>
      <w:r>
        <w:rPr>
          <w:rFonts w:asciiTheme="minorHAnsi" w:hAnsiTheme="minorHAnsi" w:cstheme="minorHAnsi"/>
          <w:sz w:val="22"/>
          <w:szCs w:val="22"/>
        </w:rPr>
        <w:t>the Aboriginal Land Council network</w:t>
      </w:r>
      <w:r w:rsidRPr="00B067A5">
        <w:rPr>
          <w:rFonts w:asciiTheme="minorHAnsi" w:hAnsiTheme="minorHAnsi" w:cstheme="minorHAnsi"/>
          <w:sz w:val="22"/>
          <w:szCs w:val="22"/>
        </w:rPr>
        <w:t xml:space="preserve">, access: </w:t>
      </w:r>
      <w:hyperlink r:id="rId9" w:history="1">
        <w:r w:rsidRPr="00B067A5">
          <w:rPr>
            <w:rStyle w:val="Hyperlink"/>
            <w:rFonts w:asciiTheme="minorHAnsi" w:hAnsiTheme="minorHAnsi" w:cstheme="minorHAnsi"/>
            <w:sz w:val="22"/>
            <w:szCs w:val="22"/>
          </w:rPr>
          <w:t>http://www.alc.org.au</w:t>
        </w:r>
      </w:hyperlink>
    </w:p>
    <w:p w14:paraId="446D7DEA" w14:textId="7A15E9F0" w:rsidR="00EB7D94" w:rsidRDefault="00EB7D94" w:rsidP="00EB7D94">
      <w:pPr>
        <w:pStyle w:val="Heading1"/>
      </w:pPr>
      <w:r>
        <w:t xml:space="preserve">Primary purpose of the </w:t>
      </w:r>
      <w:r w:rsidR="00D56A04">
        <w:t>role</w:t>
      </w:r>
    </w:p>
    <w:p w14:paraId="15B69E0E" w14:textId="2781ADFD" w:rsidR="00B067A5" w:rsidRPr="00950FB8" w:rsidRDefault="00B067A5" w:rsidP="00B067A5">
      <w:pPr>
        <w:autoSpaceDE w:val="0"/>
        <w:autoSpaceDN w:val="0"/>
        <w:adjustRightInd w:val="0"/>
        <w:rPr>
          <w:color w:val="000000"/>
        </w:rPr>
      </w:pPr>
      <w:r>
        <w:rPr>
          <w:color w:val="000000"/>
        </w:rPr>
        <w:t>The General Manager</w:t>
      </w:r>
      <w:r w:rsidRPr="00950FB8">
        <w:rPr>
          <w:color w:val="000000"/>
        </w:rPr>
        <w:t xml:space="preserve"> </w:t>
      </w:r>
      <w:r w:rsidR="003123C3">
        <w:rPr>
          <w:color w:val="000000"/>
        </w:rPr>
        <w:t xml:space="preserve">is charged with leading the team that will establish NSWALC Housing’s initial operations and early growth. They </w:t>
      </w:r>
      <w:r w:rsidRPr="00950FB8">
        <w:rPr>
          <w:color w:val="000000"/>
        </w:rPr>
        <w:t xml:space="preserve">will </w:t>
      </w:r>
      <w:r w:rsidR="00C35B09">
        <w:rPr>
          <w:color w:val="000000"/>
        </w:rPr>
        <w:t>drive implementation of NSWALC Housing</w:t>
      </w:r>
      <w:r w:rsidR="003123C3">
        <w:rPr>
          <w:color w:val="000000"/>
        </w:rPr>
        <w:t xml:space="preserve"> Strategic Growth and Business Plan, </w:t>
      </w:r>
      <w:r w:rsidR="00C35B09">
        <w:rPr>
          <w:color w:val="000000"/>
        </w:rPr>
        <w:t xml:space="preserve">including playing a </w:t>
      </w:r>
      <w:r w:rsidRPr="00950FB8">
        <w:rPr>
          <w:color w:val="000000"/>
        </w:rPr>
        <w:t xml:space="preserve">pivotal role in </w:t>
      </w:r>
      <w:r w:rsidR="00C35B09">
        <w:rPr>
          <w:color w:val="000000"/>
        </w:rPr>
        <w:t xml:space="preserve">developing NSWALC Housing’s capacity to deliver housing services.  </w:t>
      </w:r>
      <w:r w:rsidRPr="00950FB8">
        <w:rPr>
          <w:color w:val="000000"/>
        </w:rPr>
        <w:t xml:space="preserve">The </w:t>
      </w:r>
      <w:r>
        <w:rPr>
          <w:color w:val="000000"/>
        </w:rPr>
        <w:t xml:space="preserve">General Manager </w:t>
      </w:r>
      <w:r w:rsidRPr="00950FB8">
        <w:rPr>
          <w:color w:val="000000"/>
        </w:rPr>
        <w:t xml:space="preserve">will be the public face of </w:t>
      </w:r>
      <w:r w:rsidR="00580184">
        <w:rPr>
          <w:color w:val="000000"/>
        </w:rPr>
        <w:t>NSWALC Housing</w:t>
      </w:r>
      <w:r w:rsidR="003123C3">
        <w:rPr>
          <w:color w:val="000000"/>
        </w:rPr>
        <w:t xml:space="preserve"> in its early years</w:t>
      </w:r>
      <w:r>
        <w:rPr>
          <w:color w:val="000000"/>
        </w:rPr>
        <w:t xml:space="preserve">. They will be responsible for </w:t>
      </w:r>
      <w:r w:rsidRPr="00950FB8">
        <w:rPr>
          <w:color w:val="000000"/>
        </w:rPr>
        <w:t xml:space="preserve">guiding </w:t>
      </w:r>
      <w:r w:rsidR="00C35B09">
        <w:rPr>
          <w:color w:val="000000"/>
        </w:rPr>
        <w:t>overall activities</w:t>
      </w:r>
      <w:r w:rsidRPr="00950FB8">
        <w:rPr>
          <w:color w:val="000000"/>
        </w:rPr>
        <w:t xml:space="preserve"> and reporting results to internal and external stakehold</w:t>
      </w:r>
      <w:r>
        <w:rPr>
          <w:color w:val="000000"/>
        </w:rPr>
        <w:t xml:space="preserve">ers, including </w:t>
      </w:r>
      <w:r w:rsidR="00580184">
        <w:rPr>
          <w:color w:val="000000"/>
        </w:rPr>
        <w:t>the NSWALC Housing</w:t>
      </w:r>
      <w:r>
        <w:rPr>
          <w:color w:val="000000"/>
        </w:rPr>
        <w:t xml:space="preserve"> Board, NSWALC and its elected Council, and various government agencies.</w:t>
      </w:r>
      <w:r w:rsidRPr="00950FB8">
        <w:rPr>
          <w:color w:val="000000"/>
        </w:rPr>
        <w:t xml:space="preserve"> The </w:t>
      </w:r>
      <w:r>
        <w:rPr>
          <w:color w:val="000000"/>
        </w:rPr>
        <w:t xml:space="preserve">General Manager </w:t>
      </w:r>
      <w:r w:rsidRPr="00950FB8">
        <w:rPr>
          <w:color w:val="000000"/>
        </w:rPr>
        <w:t xml:space="preserve">is responsible for </w:t>
      </w:r>
      <w:r w:rsidRPr="00950FB8">
        <w:rPr>
          <w:color w:val="000000"/>
        </w:rPr>
        <w:lastRenderedPageBreak/>
        <w:t xml:space="preserve">ensuring the effective and efficient administration of </w:t>
      </w:r>
      <w:r w:rsidR="00580184">
        <w:rPr>
          <w:color w:val="000000"/>
        </w:rPr>
        <w:t>NSWALC Housing</w:t>
      </w:r>
      <w:r>
        <w:rPr>
          <w:color w:val="000000"/>
        </w:rPr>
        <w:t xml:space="preserve"> </w:t>
      </w:r>
      <w:r w:rsidRPr="00950FB8">
        <w:rPr>
          <w:color w:val="000000"/>
        </w:rPr>
        <w:t xml:space="preserve">and will be required to </w:t>
      </w:r>
      <w:r w:rsidR="00580184">
        <w:rPr>
          <w:color w:val="000000"/>
        </w:rPr>
        <w:t>undertake</w:t>
      </w:r>
      <w:r w:rsidRPr="00950FB8">
        <w:rPr>
          <w:color w:val="000000"/>
        </w:rPr>
        <w:t xml:space="preserve"> extensive stakeholder engagement and </w:t>
      </w:r>
      <w:r>
        <w:rPr>
          <w:color w:val="000000"/>
        </w:rPr>
        <w:t xml:space="preserve">negotiate partnerships to support the work of </w:t>
      </w:r>
      <w:r w:rsidR="00580184">
        <w:rPr>
          <w:color w:val="000000"/>
        </w:rPr>
        <w:t>the company</w:t>
      </w:r>
      <w:r>
        <w:rPr>
          <w:color w:val="000000"/>
        </w:rPr>
        <w:t>.</w:t>
      </w:r>
      <w:r w:rsidRPr="00950FB8">
        <w:rPr>
          <w:color w:val="000000"/>
        </w:rPr>
        <w:t xml:space="preserve"> </w:t>
      </w:r>
    </w:p>
    <w:p w14:paraId="662569B4" w14:textId="525C98B9" w:rsidR="00B067A5" w:rsidRPr="00950FB8" w:rsidRDefault="00B067A5" w:rsidP="00B067A5">
      <w:pPr>
        <w:autoSpaceDE w:val="0"/>
        <w:autoSpaceDN w:val="0"/>
        <w:adjustRightInd w:val="0"/>
        <w:rPr>
          <w:color w:val="000000"/>
        </w:rPr>
      </w:pPr>
      <w:r w:rsidRPr="00950FB8">
        <w:rPr>
          <w:color w:val="000000"/>
        </w:rPr>
        <w:t xml:space="preserve">The </w:t>
      </w:r>
      <w:r>
        <w:rPr>
          <w:color w:val="000000"/>
        </w:rPr>
        <w:t xml:space="preserve">General Manager </w:t>
      </w:r>
      <w:r w:rsidRPr="00950FB8">
        <w:rPr>
          <w:color w:val="000000"/>
        </w:rPr>
        <w:t xml:space="preserve">will manage </w:t>
      </w:r>
      <w:r>
        <w:rPr>
          <w:color w:val="000000"/>
        </w:rPr>
        <w:t xml:space="preserve">the company’s </w:t>
      </w:r>
      <w:r w:rsidRPr="00950FB8">
        <w:rPr>
          <w:color w:val="000000"/>
        </w:rPr>
        <w:t xml:space="preserve">staff together with the allocated operating budget and will provide regular comprehensive financial and operational reports to </w:t>
      </w:r>
      <w:r>
        <w:rPr>
          <w:color w:val="000000"/>
        </w:rPr>
        <w:t>the Board and NSWALC Council in accordance with NSWALC enterprise governance policies and directions</w:t>
      </w:r>
      <w:r w:rsidRPr="00950FB8">
        <w:rPr>
          <w:color w:val="000000"/>
        </w:rPr>
        <w:t xml:space="preserve">. They </w:t>
      </w:r>
      <w:r>
        <w:rPr>
          <w:color w:val="000000"/>
        </w:rPr>
        <w:t>will also ensure</w:t>
      </w:r>
      <w:r w:rsidRPr="00950FB8">
        <w:rPr>
          <w:color w:val="000000"/>
        </w:rPr>
        <w:t xml:space="preserve"> that all </w:t>
      </w:r>
      <w:r w:rsidR="00C35B09">
        <w:rPr>
          <w:color w:val="000000"/>
        </w:rPr>
        <w:t>NSWALC Housing</w:t>
      </w:r>
      <w:r>
        <w:rPr>
          <w:color w:val="000000"/>
        </w:rPr>
        <w:t xml:space="preserve"> </w:t>
      </w:r>
      <w:r w:rsidRPr="00950FB8">
        <w:rPr>
          <w:color w:val="000000"/>
        </w:rPr>
        <w:t>staff</w:t>
      </w:r>
      <w:r>
        <w:rPr>
          <w:color w:val="000000"/>
        </w:rPr>
        <w:t xml:space="preserve"> </w:t>
      </w:r>
      <w:r w:rsidRPr="00950FB8">
        <w:rPr>
          <w:color w:val="000000"/>
        </w:rPr>
        <w:t>have in place and adhere to appropriate policies for the efficient management of their activities, the probity of all financial and contractual transactions</w:t>
      </w:r>
      <w:r>
        <w:rPr>
          <w:color w:val="000000"/>
        </w:rPr>
        <w:t>,</w:t>
      </w:r>
      <w:r w:rsidRPr="00950FB8">
        <w:rPr>
          <w:color w:val="000000"/>
        </w:rPr>
        <w:t xml:space="preserve"> and the most efficient application of funds allocated to </w:t>
      </w:r>
      <w:r>
        <w:rPr>
          <w:color w:val="000000"/>
        </w:rPr>
        <w:t>the company</w:t>
      </w:r>
      <w:r w:rsidRPr="00950FB8">
        <w:rPr>
          <w:color w:val="000000"/>
        </w:rPr>
        <w:t xml:space="preserve">. </w:t>
      </w:r>
    </w:p>
    <w:p w14:paraId="37845B1E" w14:textId="15959BAB" w:rsidR="00EB7D94" w:rsidRDefault="00B067A5" w:rsidP="00B067A5">
      <w:r w:rsidRPr="00950FB8">
        <w:rPr>
          <w:color w:val="000000"/>
        </w:rPr>
        <w:t xml:space="preserve">They will be required to maintain effective relationships with </w:t>
      </w:r>
      <w:r>
        <w:rPr>
          <w:color w:val="000000"/>
        </w:rPr>
        <w:t>Aboriginal communit</w:t>
      </w:r>
      <w:r w:rsidR="001C74FD">
        <w:rPr>
          <w:color w:val="000000"/>
        </w:rPr>
        <w:t>ies across NSW, including the LALCs.</w:t>
      </w:r>
    </w:p>
    <w:p w14:paraId="6BA850F5" w14:textId="77777777" w:rsidR="00EB7D94" w:rsidRDefault="00EB7D94" w:rsidP="00EB7D94">
      <w:pPr>
        <w:pStyle w:val="Heading1"/>
      </w:pPr>
      <w:r>
        <w:t>Key outcomes and accountabilities</w:t>
      </w:r>
    </w:p>
    <w:p w14:paraId="1815E270" w14:textId="77777777" w:rsidR="00390788" w:rsidRPr="00950FB8" w:rsidRDefault="00390788" w:rsidP="00390788">
      <w:pPr>
        <w:spacing w:before="120" w:after="120"/>
        <w:rPr>
          <w:szCs w:val="18"/>
        </w:rPr>
      </w:pPr>
      <w:r w:rsidRPr="00950FB8">
        <w:rPr>
          <w:szCs w:val="18"/>
        </w:rPr>
        <w:t xml:space="preserve">Key Outcomes / Accountabilities for </w:t>
      </w:r>
      <w:r>
        <w:rPr>
          <w:szCs w:val="18"/>
        </w:rPr>
        <w:t>the General Manager are</w:t>
      </w:r>
      <w:r w:rsidRPr="00950FB8">
        <w:rPr>
          <w:szCs w:val="18"/>
        </w:rPr>
        <w:t>:</w:t>
      </w:r>
    </w:p>
    <w:p w14:paraId="2818F0D4" w14:textId="335F88B3" w:rsidR="00390788" w:rsidRDefault="00390788" w:rsidP="00390788">
      <w:pPr>
        <w:pStyle w:val="ListParagraph"/>
        <w:numPr>
          <w:ilvl w:val="0"/>
          <w:numId w:val="42"/>
        </w:numPr>
        <w:autoSpaceDE w:val="0"/>
        <w:autoSpaceDN w:val="0"/>
        <w:adjustRightInd w:val="0"/>
        <w:spacing w:after="120" w:line="240" w:lineRule="auto"/>
        <w:contextualSpacing w:val="0"/>
        <w:jc w:val="both"/>
        <w:rPr>
          <w:color w:val="000000"/>
          <w:szCs w:val="18"/>
        </w:rPr>
      </w:pPr>
      <w:r>
        <w:rPr>
          <w:color w:val="000000"/>
          <w:szCs w:val="18"/>
        </w:rPr>
        <w:t xml:space="preserve">Lead the development of high quality business strategies and plans ensuring their alignment with </w:t>
      </w:r>
      <w:r w:rsidR="00317EF9">
        <w:rPr>
          <w:color w:val="000000"/>
          <w:szCs w:val="18"/>
        </w:rPr>
        <w:t>NSWALC Housing’s Strategic Growth and Business Plan</w:t>
      </w:r>
      <w:r>
        <w:rPr>
          <w:color w:val="000000"/>
          <w:szCs w:val="18"/>
        </w:rPr>
        <w:t xml:space="preserve"> and its short-term and long term objectives.</w:t>
      </w:r>
    </w:p>
    <w:p w14:paraId="5FDBB454" w14:textId="685D7A95" w:rsidR="00390788" w:rsidRDefault="00390788" w:rsidP="00390788">
      <w:pPr>
        <w:pStyle w:val="ListParagraph"/>
        <w:numPr>
          <w:ilvl w:val="0"/>
          <w:numId w:val="42"/>
        </w:numPr>
        <w:autoSpaceDE w:val="0"/>
        <w:autoSpaceDN w:val="0"/>
        <w:adjustRightInd w:val="0"/>
        <w:spacing w:after="120" w:line="240" w:lineRule="auto"/>
        <w:contextualSpacing w:val="0"/>
        <w:jc w:val="both"/>
        <w:rPr>
          <w:color w:val="000000"/>
          <w:szCs w:val="18"/>
        </w:rPr>
      </w:pPr>
      <w:r w:rsidRPr="00B31DA7">
        <w:rPr>
          <w:color w:val="000000"/>
          <w:szCs w:val="18"/>
        </w:rPr>
        <w:t xml:space="preserve">Lead the delivery of high quality </w:t>
      </w:r>
      <w:r w:rsidR="00B31DA7" w:rsidRPr="00B31DA7">
        <w:rPr>
          <w:color w:val="000000"/>
          <w:szCs w:val="18"/>
        </w:rPr>
        <w:t xml:space="preserve">housing </w:t>
      </w:r>
      <w:r w:rsidRPr="00B31DA7">
        <w:rPr>
          <w:color w:val="000000"/>
          <w:szCs w:val="18"/>
        </w:rPr>
        <w:t xml:space="preserve">services in accordance with </w:t>
      </w:r>
      <w:r w:rsidR="00B31DA7">
        <w:rPr>
          <w:color w:val="000000"/>
          <w:szCs w:val="18"/>
        </w:rPr>
        <w:t xml:space="preserve">applicable legislation, regulatory requirements </w:t>
      </w:r>
      <w:r w:rsidRPr="00B31DA7">
        <w:rPr>
          <w:color w:val="000000"/>
          <w:szCs w:val="18"/>
        </w:rPr>
        <w:t>and funding agreements.</w:t>
      </w:r>
    </w:p>
    <w:p w14:paraId="183A9518" w14:textId="0EF97ACB" w:rsidR="00B571F8" w:rsidRPr="00B31DA7" w:rsidRDefault="00B571F8" w:rsidP="00390788">
      <w:pPr>
        <w:pStyle w:val="ListParagraph"/>
        <w:numPr>
          <w:ilvl w:val="0"/>
          <w:numId w:val="42"/>
        </w:numPr>
        <w:autoSpaceDE w:val="0"/>
        <w:autoSpaceDN w:val="0"/>
        <w:adjustRightInd w:val="0"/>
        <w:spacing w:after="120" w:line="240" w:lineRule="auto"/>
        <w:contextualSpacing w:val="0"/>
        <w:jc w:val="both"/>
        <w:rPr>
          <w:color w:val="000000"/>
          <w:szCs w:val="18"/>
        </w:rPr>
      </w:pPr>
      <w:r>
        <w:rPr>
          <w:color w:val="000000"/>
          <w:szCs w:val="18"/>
        </w:rPr>
        <w:t xml:space="preserve">Ensure the company complies with the Community Housing Providers National Law (NSW) and National Regulatory Code and demonstrates this as required to the Registrar of Community Housing. </w:t>
      </w:r>
    </w:p>
    <w:p w14:paraId="0AA1F284" w14:textId="575FAF69" w:rsidR="00390788" w:rsidRPr="008C111E" w:rsidRDefault="00390788" w:rsidP="00390788">
      <w:pPr>
        <w:pStyle w:val="ListParagraph"/>
        <w:numPr>
          <w:ilvl w:val="0"/>
          <w:numId w:val="42"/>
        </w:numPr>
        <w:autoSpaceDE w:val="0"/>
        <w:autoSpaceDN w:val="0"/>
        <w:adjustRightInd w:val="0"/>
        <w:spacing w:after="120" w:line="240" w:lineRule="auto"/>
        <w:contextualSpacing w:val="0"/>
        <w:jc w:val="both"/>
        <w:rPr>
          <w:color w:val="000000"/>
          <w:szCs w:val="18"/>
        </w:rPr>
      </w:pPr>
      <w:r w:rsidRPr="008C111E">
        <w:rPr>
          <w:color w:val="000000"/>
          <w:szCs w:val="18"/>
        </w:rPr>
        <w:t>Lead negotiations with business</w:t>
      </w:r>
      <w:r w:rsidR="008C111E" w:rsidRPr="008C111E">
        <w:rPr>
          <w:color w:val="000000"/>
          <w:szCs w:val="18"/>
        </w:rPr>
        <w:t>, government, non-government</w:t>
      </w:r>
      <w:r w:rsidRPr="008C111E">
        <w:rPr>
          <w:color w:val="000000"/>
          <w:szCs w:val="18"/>
        </w:rPr>
        <w:t xml:space="preserve"> and other partners to drive improved </w:t>
      </w:r>
      <w:r w:rsidR="00B31DA7" w:rsidRPr="008C111E">
        <w:rPr>
          <w:color w:val="000000"/>
          <w:szCs w:val="18"/>
        </w:rPr>
        <w:t xml:space="preserve">housing outcomes </w:t>
      </w:r>
      <w:r w:rsidR="008C111E" w:rsidRPr="008C111E">
        <w:rPr>
          <w:color w:val="000000"/>
          <w:szCs w:val="18"/>
        </w:rPr>
        <w:t>for Aboriginal people across NSW.</w:t>
      </w:r>
      <w:r w:rsidRPr="008C111E">
        <w:rPr>
          <w:color w:val="000000"/>
          <w:szCs w:val="18"/>
        </w:rPr>
        <w:t xml:space="preserve"> </w:t>
      </w:r>
    </w:p>
    <w:p w14:paraId="01E174A5" w14:textId="37EF3822" w:rsidR="00390788" w:rsidRDefault="00390788" w:rsidP="00390788">
      <w:pPr>
        <w:pStyle w:val="ListParagraph"/>
        <w:numPr>
          <w:ilvl w:val="0"/>
          <w:numId w:val="42"/>
        </w:numPr>
        <w:spacing w:after="120" w:line="240" w:lineRule="auto"/>
        <w:contextualSpacing w:val="0"/>
        <w:jc w:val="both"/>
        <w:rPr>
          <w:color w:val="000000"/>
          <w:szCs w:val="18"/>
        </w:rPr>
      </w:pPr>
      <w:r>
        <w:rPr>
          <w:color w:val="000000"/>
          <w:szCs w:val="18"/>
        </w:rPr>
        <w:t xml:space="preserve">Develop a positive culture consistent with Aboriginal practices and values, contemporary </w:t>
      </w:r>
      <w:r w:rsidR="00D03634">
        <w:rPr>
          <w:color w:val="000000"/>
          <w:szCs w:val="18"/>
        </w:rPr>
        <w:t>governance</w:t>
      </w:r>
      <w:r>
        <w:rPr>
          <w:color w:val="000000"/>
          <w:szCs w:val="18"/>
        </w:rPr>
        <w:t xml:space="preserve"> standards, and ethical decision making.</w:t>
      </w:r>
    </w:p>
    <w:p w14:paraId="41448461" w14:textId="3E9E7B88" w:rsidR="00390788" w:rsidRPr="00D5129A" w:rsidRDefault="00390788" w:rsidP="00390788">
      <w:pPr>
        <w:pStyle w:val="ListParagraph"/>
        <w:numPr>
          <w:ilvl w:val="0"/>
          <w:numId w:val="42"/>
        </w:numPr>
        <w:spacing w:after="120" w:line="240" w:lineRule="auto"/>
        <w:contextualSpacing w:val="0"/>
        <w:jc w:val="both"/>
        <w:rPr>
          <w:color w:val="000000"/>
          <w:szCs w:val="18"/>
        </w:rPr>
      </w:pPr>
      <w:r w:rsidRPr="00D5129A">
        <w:rPr>
          <w:color w:val="000000"/>
          <w:szCs w:val="18"/>
        </w:rPr>
        <w:t>Lead</w:t>
      </w:r>
      <w:r>
        <w:rPr>
          <w:color w:val="000000"/>
          <w:szCs w:val="18"/>
        </w:rPr>
        <w:t xml:space="preserve"> and motivate</w:t>
      </w:r>
      <w:r w:rsidRPr="00D5129A">
        <w:rPr>
          <w:color w:val="000000"/>
          <w:szCs w:val="18"/>
        </w:rPr>
        <w:t xml:space="preserve"> </w:t>
      </w:r>
      <w:r w:rsidR="00317EF9">
        <w:rPr>
          <w:color w:val="000000"/>
          <w:szCs w:val="18"/>
        </w:rPr>
        <w:t>NSWALC Housing’s</w:t>
      </w:r>
      <w:r>
        <w:rPr>
          <w:color w:val="000000"/>
          <w:szCs w:val="18"/>
        </w:rPr>
        <w:t xml:space="preserve"> </w:t>
      </w:r>
      <w:r w:rsidRPr="00D5129A">
        <w:rPr>
          <w:color w:val="000000"/>
          <w:szCs w:val="18"/>
        </w:rPr>
        <w:t xml:space="preserve">staff to </w:t>
      </w:r>
      <w:r w:rsidR="00D03634">
        <w:rPr>
          <w:color w:val="000000"/>
          <w:szCs w:val="18"/>
        </w:rPr>
        <w:t>ensure</w:t>
      </w:r>
      <w:r w:rsidRPr="00D5129A">
        <w:rPr>
          <w:color w:val="000000"/>
          <w:szCs w:val="18"/>
        </w:rPr>
        <w:t xml:space="preserve"> employee engagement and devel</w:t>
      </w:r>
      <w:r>
        <w:rPr>
          <w:color w:val="000000"/>
          <w:szCs w:val="18"/>
        </w:rPr>
        <w:t>o</w:t>
      </w:r>
      <w:r w:rsidRPr="00D5129A">
        <w:rPr>
          <w:color w:val="000000"/>
          <w:szCs w:val="18"/>
        </w:rPr>
        <w:t xml:space="preserve">p a high performing team. </w:t>
      </w:r>
    </w:p>
    <w:p w14:paraId="7C975E0B" w14:textId="5305814D" w:rsidR="00390788" w:rsidRDefault="00390788" w:rsidP="00390788">
      <w:pPr>
        <w:pStyle w:val="ListParagraph"/>
        <w:numPr>
          <w:ilvl w:val="0"/>
          <w:numId w:val="42"/>
        </w:numPr>
        <w:spacing w:after="120" w:line="240" w:lineRule="auto"/>
        <w:contextualSpacing w:val="0"/>
        <w:jc w:val="both"/>
      </w:pPr>
      <w:r>
        <w:t xml:space="preserve">Prepare and monitor </w:t>
      </w:r>
      <w:r w:rsidR="00317EF9">
        <w:t>NSWALC Housing’s</w:t>
      </w:r>
      <w:r>
        <w:t xml:space="preserve"> </w:t>
      </w:r>
      <w:r w:rsidRPr="00950FB8">
        <w:t>annual budget</w:t>
      </w:r>
      <w:r>
        <w:t xml:space="preserve"> and key performance indicators in accordance with the </w:t>
      </w:r>
      <w:r w:rsidR="00E07147">
        <w:t>governance</w:t>
      </w:r>
      <w:r>
        <w:t xml:space="preserve"> arrangements for NSWALC subsidiaries.</w:t>
      </w:r>
    </w:p>
    <w:p w14:paraId="1F18540F" w14:textId="0CD92FEB" w:rsidR="00E07147" w:rsidRDefault="00E07147" w:rsidP="00390788">
      <w:pPr>
        <w:pStyle w:val="ListParagraph"/>
        <w:numPr>
          <w:ilvl w:val="0"/>
          <w:numId w:val="42"/>
        </w:numPr>
        <w:spacing w:after="120" w:line="240" w:lineRule="auto"/>
        <w:contextualSpacing w:val="0"/>
        <w:jc w:val="both"/>
      </w:pPr>
      <w:r>
        <w:t>Oversee all operations and business activities to ensure they produce the desired results and are consistent with the overall strategy and mission, devising and implementing improvements or solutions to identified problems.</w:t>
      </w:r>
    </w:p>
    <w:p w14:paraId="4F34C1E7" w14:textId="10A1AB0C" w:rsidR="00E07147" w:rsidRPr="00390788" w:rsidRDefault="00E07147" w:rsidP="00E07147">
      <w:pPr>
        <w:pStyle w:val="ListParagraph"/>
        <w:numPr>
          <w:ilvl w:val="0"/>
          <w:numId w:val="42"/>
        </w:numPr>
        <w:autoSpaceDE w:val="0"/>
        <w:autoSpaceDN w:val="0"/>
        <w:adjustRightInd w:val="0"/>
        <w:spacing w:after="120" w:line="240" w:lineRule="auto"/>
        <w:contextualSpacing w:val="0"/>
        <w:jc w:val="both"/>
        <w:rPr>
          <w:color w:val="000000"/>
          <w:szCs w:val="18"/>
        </w:rPr>
      </w:pPr>
      <w:r w:rsidRPr="00390788">
        <w:rPr>
          <w:color w:val="000000"/>
          <w:szCs w:val="18"/>
        </w:rPr>
        <w:t xml:space="preserve">Work with </w:t>
      </w:r>
      <w:r>
        <w:rPr>
          <w:color w:val="000000"/>
          <w:szCs w:val="18"/>
        </w:rPr>
        <w:t>the B</w:t>
      </w:r>
      <w:r w:rsidRPr="00390788">
        <w:rPr>
          <w:color w:val="000000"/>
          <w:szCs w:val="18"/>
        </w:rPr>
        <w:t xml:space="preserve">oard to </w:t>
      </w:r>
      <w:r>
        <w:rPr>
          <w:color w:val="000000"/>
          <w:szCs w:val="18"/>
        </w:rPr>
        <w:t>implement NSWALC’s S</w:t>
      </w:r>
      <w:r w:rsidR="00D03634">
        <w:rPr>
          <w:color w:val="000000"/>
          <w:szCs w:val="18"/>
        </w:rPr>
        <w:t xml:space="preserve">trategic and Governance Charters </w:t>
      </w:r>
      <w:r w:rsidRPr="00390788">
        <w:rPr>
          <w:color w:val="000000"/>
          <w:szCs w:val="18"/>
        </w:rPr>
        <w:t xml:space="preserve">for </w:t>
      </w:r>
      <w:r>
        <w:rPr>
          <w:color w:val="000000"/>
          <w:szCs w:val="18"/>
        </w:rPr>
        <w:t>NSWALC Housing</w:t>
      </w:r>
      <w:r w:rsidRPr="00390788">
        <w:rPr>
          <w:color w:val="000000"/>
          <w:szCs w:val="18"/>
        </w:rPr>
        <w:t>.</w:t>
      </w:r>
      <w:r>
        <w:rPr>
          <w:color w:val="000000"/>
          <w:szCs w:val="18"/>
        </w:rPr>
        <w:t xml:space="preserve"> </w:t>
      </w:r>
    </w:p>
    <w:p w14:paraId="272BDCF9" w14:textId="252B9B17" w:rsidR="00E07147" w:rsidRDefault="00E07147" w:rsidP="00E07147">
      <w:pPr>
        <w:pStyle w:val="ListParagraph"/>
        <w:numPr>
          <w:ilvl w:val="0"/>
          <w:numId w:val="42"/>
        </w:numPr>
        <w:autoSpaceDE w:val="0"/>
        <w:autoSpaceDN w:val="0"/>
        <w:adjustRightInd w:val="0"/>
        <w:spacing w:after="120" w:line="240" w:lineRule="auto"/>
        <w:contextualSpacing w:val="0"/>
        <w:jc w:val="both"/>
        <w:rPr>
          <w:color w:val="000000"/>
          <w:szCs w:val="18"/>
        </w:rPr>
      </w:pPr>
      <w:r>
        <w:rPr>
          <w:color w:val="000000"/>
          <w:szCs w:val="18"/>
        </w:rPr>
        <w:t xml:space="preserve">Build alliances and trust relations with key partners, stakeholders and peak bodies including NSWALC, its elected Council and </w:t>
      </w:r>
      <w:r w:rsidR="00D03634">
        <w:rPr>
          <w:color w:val="000000"/>
          <w:szCs w:val="18"/>
        </w:rPr>
        <w:t xml:space="preserve">the </w:t>
      </w:r>
      <w:r>
        <w:rPr>
          <w:color w:val="000000"/>
          <w:szCs w:val="18"/>
        </w:rPr>
        <w:t xml:space="preserve">network of Local Aboriginal Land Councils. </w:t>
      </w:r>
    </w:p>
    <w:p w14:paraId="6CBB7335" w14:textId="77777777" w:rsidR="00D03634" w:rsidRPr="00D03634" w:rsidRDefault="00D03634" w:rsidP="00D03634">
      <w:pPr>
        <w:autoSpaceDE w:val="0"/>
        <w:autoSpaceDN w:val="0"/>
        <w:adjustRightInd w:val="0"/>
        <w:spacing w:after="120" w:line="240" w:lineRule="auto"/>
        <w:jc w:val="both"/>
        <w:rPr>
          <w:color w:val="000000"/>
          <w:szCs w:val="18"/>
        </w:rPr>
      </w:pPr>
    </w:p>
    <w:p w14:paraId="5509CAA8" w14:textId="77777777" w:rsidR="00EB7D94" w:rsidRDefault="00EB7D94" w:rsidP="00EB7D94">
      <w:pPr>
        <w:pStyle w:val="Heading1"/>
      </w:pPr>
      <w:r>
        <w:t>Key challenges and influences</w:t>
      </w:r>
    </w:p>
    <w:p w14:paraId="4E4AB2B3" w14:textId="77777777" w:rsidR="00EB00A7" w:rsidRPr="00950FB8" w:rsidRDefault="00EB00A7" w:rsidP="00EB00A7">
      <w:pPr>
        <w:spacing w:before="120" w:after="120"/>
        <w:rPr>
          <w:szCs w:val="18"/>
        </w:rPr>
      </w:pPr>
      <w:r w:rsidRPr="00950FB8">
        <w:rPr>
          <w:szCs w:val="18"/>
        </w:rPr>
        <w:t xml:space="preserve">Major challenges </w:t>
      </w:r>
      <w:r>
        <w:rPr>
          <w:szCs w:val="18"/>
        </w:rPr>
        <w:t>facing</w:t>
      </w:r>
      <w:r w:rsidRPr="00950FB8">
        <w:rPr>
          <w:szCs w:val="18"/>
        </w:rPr>
        <w:t xml:space="preserve"> the position include but are not limited to:</w:t>
      </w:r>
    </w:p>
    <w:p w14:paraId="22B66D6C" w14:textId="1CA25097" w:rsidR="00EB00A7" w:rsidRPr="00950FB8" w:rsidRDefault="00EB00A7" w:rsidP="00EB00A7">
      <w:pPr>
        <w:pStyle w:val="ListParagraph"/>
        <w:numPr>
          <w:ilvl w:val="0"/>
          <w:numId w:val="42"/>
        </w:numPr>
        <w:autoSpaceDE w:val="0"/>
        <w:autoSpaceDN w:val="0"/>
        <w:adjustRightInd w:val="0"/>
        <w:spacing w:after="120" w:line="240" w:lineRule="auto"/>
        <w:contextualSpacing w:val="0"/>
        <w:jc w:val="both"/>
        <w:rPr>
          <w:color w:val="000000"/>
          <w:szCs w:val="18"/>
        </w:rPr>
      </w:pPr>
      <w:r w:rsidRPr="00B31DA7">
        <w:rPr>
          <w:color w:val="000000"/>
          <w:szCs w:val="18"/>
        </w:rPr>
        <w:t xml:space="preserve">Establishing </w:t>
      </w:r>
      <w:r w:rsidR="006B64E0" w:rsidRPr="00B31DA7">
        <w:rPr>
          <w:color w:val="000000"/>
          <w:szCs w:val="18"/>
        </w:rPr>
        <w:t>NSWALC</w:t>
      </w:r>
      <w:r w:rsidR="006B64E0">
        <w:rPr>
          <w:color w:val="000000"/>
          <w:szCs w:val="18"/>
        </w:rPr>
        <w:t xml:space="preserve"> Housing</w:t>
      </w:r>
      <w:r>
        <w:rPr>
          <w:color w:val="000000"/>
          <w:szCs w:val="18"/>
        </w:rPr>
        <w:t xml:space="preserve"> as a high quality</w:t>
      </w:r>
      <w:r w:rsidR="006B64E0">
        <w:rPr>
          <w:color w:val="000000"/>
          <w:szCs w:val="18"/>
        </w:rPr>
        <w:t xml:space="preserve"> provider of housing services and recognised </w:t>
      </w:r>
      <w:r w:rsidR="00322A6C">
        <w:rPr>
          <w:color w:val="000000"/>
          <w:szCs w:val="18"/>
        </w:rPr>
        <w:t xml:space="preserve">as such </w:t>
      </w:r>
      <w:r w:rsidR="006B64E0">
        <w:rPr>
          <w:color w:val="000000"/>
          <w:szCs w:val="18"/>
        </w:rPr>
        <w:t>by government agencies,</w:t>
      </w:r>
      <w:r w:rsidR="00322A6C">
        <w:rPr>
          <w:color w:val="000000"/>
          <w:szCs w:val="18"/>
        </w:rPr>
        <w:t xml:space="preserve"> commercial and community housing sector partners, Local Aboriginal Land Councils and Aboriginal communities across NSW.</w:t>
      </w:r>
      <w:r>
        <w:rPr>
          <w:color w:val="000000"/>
          <w:szCs w:val="18"/>
        </w:rPr>
        <w:t xml:space="preserve"> </w:t>
      </w:r>
    </w:p>
    <w:p w14:paraId="4B908D65" w14:textId="0A6C00CF" w:rsidR="00EB00A7" w:rsidRDefault="00EB00A7" w:rsidP="00EB00A7">
      <w:pPr>
        <w:pStyle w:val="ListParagraph"/>
        <w:numPr>
          <w:ilvl w:val="0"/>
          <w:numId w:val="42"/>
        </w:numPr>
        <w:autoSpaceDE w:val="0"/>
        <w:autoSpaceDN w:val="0"/>
        <w:adjustRightInd w:val="0"/>
        <w:spacing w:after="120" w:line="240" w:lineRule="auto"/>
        <w:contextualSpacing w:val="0"/>
        <w:jc w:val="both"/>
        <w:rPr>
          <w:color w:val="000000"/>
          <w:szCs w:val="18"/>
        </w:rPr>
      </w:pPr>
      <w:r>
        <w:rPr>
          <w:color w:val="000000"/>
          <w:szCs w:val="18"/>
        </w:rPr>
        <w:t>Developing viable</w:t>
      </w:r>
      <w:r w:rsidR="00322A6C">
        <w:rPr>
          <w:color w:val="000000"/>
          <w:szCs w:val="18"/>
        </w:rPr>
        <w:t xml:space="preserve"> partnerships </w:t>
      </w:r>
      <w:r>
        <w:rPr>
          <w:color w:val="000000"/>
          <w:szCs w:val="18"/>
        </w:rPr>
        <w:t xml:space="preserve">to improve </w:t>
      </w:r>
      <w:r w:rsidR="00322A6C">
        <w:rPr>
          <w:color w:val="000000"/>
          <w:szCs w:val="18"/>
        </w:rPr>
        <w:t>housing</w:t>
      </w:r>
      <w:r>
        <w:rPr>
          <w:color w:val="000000"/>
          <w:szCs w:val="18"/>
        </w:rPr>
        <w:t xml:space="preserve"> outcomes for Aboriginal people and that reflect Aboriginal practices, values and issues affecting Aboriginal people in today’s society.</w:t>
      </w:r>
    </w:p>
    <w:p w14:paraId="038D2846" w14:textId="1FF4AB33" w:rsidR="00EB00A7" w:rsidRDefault="00EB00A7" w:rsidP="00EB00A7">
      <w:pPr>
        <w:pStyle w:val="ListParagraph"/>
        <w:numPr>
          <w:ilvl w:val="0"/>
          <w:numId w:val="42"/>
        </w:numPr>
        <w:autoSpaceDE w:val="0"/>
        <w:autoSpaceDN w:val="0"/>
        <w:adjustRightInd w:val="0"/>
        <w:spacing w:after="120" w:line="240" w:lineRule="auto"/>
        <w:contextualSpacing w:val="0"/>
        <w:jc w:val="both"/>
        <w:rPr>
          <w:color w:val="000000"/>
          <w:szCs w:val="18"/>
        </w:rPr>
      </w:pPr>
      <w:r w:rsidRPr="00950FB8">
        <w:rPr>
          <w:color w:val="000000"/>
          <w:szCs w:val="18"/>
        </w:rPr>
        <w:lastRenderedPageBreak/>
        <w:t xml:space="preserve">Developing and implementing </w:t>
      </w:r>
      <w:r>
        <w:rPr>
          <w:color w:val="000000"/>
          <w:szCs w:val="18"/>
        </w:rPr>
        <w:t xml:space="preserve">systems, policies and </w:t>
      </w:r>
      <w:r w:rsidR="00322A6C">
        <w:rPr>
          <w:color w:val="000000"/>
          <w:szCs w:val="18"/>
        </w:rPr>
        <w:t>procedures</w:t>
      </w:r>
      <w:r>
        <w:rPr>
          <w:color w:val="000000"/>
          <w:szCs w:val="18"/>
        </w:rPr>
        <w:t xml:space="preserve">, </w:t>
      </w:r>
      <w:r w:rsidRPr="00950FB8">
        <w:rPr>
          <w:color w:val="000000"/>
          <w:szCs w:val="18"/>
        </w:rPr>
        <w:t xml:space="preserve">reporting and internal controls for </w:t>
      </w:r>
      <w:r w:rsidR="00322A6C">
        <w:rPr>
          <w:color w:val="000000"/>
          <w:szCs w:val="18"/>
        </w:rPr>
        <w:t>NSWALC Housing</w:t>
      </w:r>
      <w:r>
        <w:rPr>
          <w:color w:val="000000"/>
          <w:szCs w:val="18"/>
        </w:rPr>
        <w:t xml:space="preserve"> </w:t>
      </w:r>
      <w:r w:rsidRPr="00950FB8">
        <w:rPr>
          <w:color w:val="000000"/>
          <w:szCs w:val="18"/>
        </w:rPr>
        <w:t>activities in accordance with</w:t>
      </w:r>
      <w:r>
        <w:rPr>
          <w:color w:val="000000"/>
          <w:szCs w:val="18"/>
        </w:rPr>
        <w:t xml:space="preserve"> regulatory requirements, industry standards, government contracts and business partnerships.</w:t>
      </w:r>
    </w:p>
    <w:p w14:paraId="594EAAF8" w14:textId="22F81914" w:rsidR="00EB00A7" w:rsidRPr="000863D4" w:rsidRDefault="00EB00A7" w:rsidP="00EB00A7">
      <w:pPr>
        <w:pStyle w:val="ListParagraph"/>
        <w:numPr>
          <w:ilvl w:val="0"/>
          <w:numId w:val="42"/>
        </w:numPr>
        <w:autoSpaceDE w:val="0"/>
        <w:autoSpaceDN w:val="0"/>
        <w:adjustRightInd w:val="0"/>
        <w:spacing w:after="120" w:line="240" w:lineRule="auto"/>
        <w:contextualSpacing w:val="0"/>
        <w:jc w:val="both"/>
        <w:rPr>
          <w:color w:val="000000"/>
          <w:szCs w:val="18"/>
        </w:rPr>
      </w:pPr>
      <w:r>
        <w:rPr>
          <w:color w:val="000000"/>
          <w:szCs w:val="18"/>
        </w:rPr>
        <w:t xml:space="preserve">Managing the competing demands, priorities and financial constraints of a start-up company while complying with the </w:t>
      </w:r>
      <w:r w:rsidR="00B31DA7">
        <w:rPr>
          <w:color w:val="000000"/>
          <w:szCs w:val="18"/>
        </w:rPr>
        <w:t xml:space="preserve">contractual, legislative and regulatory </w:t>
      </w:r>
      <w:r>
        <w:rPr>
          <w:color w:val="000000"/>
          <w:szCs w:val="18"/>
        </w:rPr>
        <w:t xml:space="preserve">obligations of a </w:t>
      </w:r>
      <w:r w:rsidR="00B31DA7">
        <w:rPr>
          <w:color w:val="000000"/>
          <w:szCs w:val="18"/>
        </w:rPr>
        <w:t>community housing provider.</w:t>
      </w:r>
    </w:p>
    <w:p w14:paraId="2141E09A" w14:textId="5FC66222" w:rsidR="006B64E0" w:rsidRDefault="00EB00A7" w:rsidP="00EB00A7">
      <w:pPr>
        <w:pStyle w:val="ListParagraph"/>
        <w:numPr>
          <w:ilvl w:val="0"/>
          <w:numId w:val="42"/>
        </w:numPr>
        <w:autoSpaceDE w:val="0"/>
        <w:autoSpaceDN w:val="0"/>
        <w:adjustRightInd w:val="0"/>
        <w:spacing w:after="120" w:line="240" w:lineRule="auto"/>
        <w:contextualSpacing w:val="0"/>
        <w:jc w:val="both"/>
        <w:rPr>
          <w:color w:val="000000"/>
          <w:szCs w:val="18"/>
        </w:rPr>
      </w:pPr>
      <w:r w:rsidRPr="00950FB8">
        <w:rPr>
          <w:color w:val="000000"/>
          <w:szCs w:val="18"/>
        </w:rPr>
        <w:t xml:space="preserve">Managing diverse and complex relationships with </w:t>
      </w:r>
      <w:r w:rsidR="00B31DA7">
        <w:rPr>
          <w:color w:val="000000"/>
          <w:szCs w:val="18"/>
        </w:rPr>
        <w:t>NSWALC Housing’s</w:t>
      </w:r>
      <w:r>
        <w:rPr>
          <w:color w:val="000000"/>
          <w:szCs w:val="18"/>
        </w:rPr>
        <w:t xml:space="preserve"> governing bodies, the land council network, other </w:t>
      </w:r>
      <w:r w:rsidRPr="00950FB8">
        <w:rPr>
          <w:color w:val="000000"/>
          <w:szCs w:val="18"/>
        </w:rPr>
        <w:t xml:space="preserve">stakeholders and peak </w:t>
      </w:r>
      <w:r>
        <w:rPr>
          <w:color w:val="000000"/>
          <w:szCs w:val="18"/>
        </w:rPr>
        <w:t xml:space="preserve">bodies </w:t>
      </w:r>
      <w:r w:rsidRPr="00950FB8">
        <w:rPr>
          <w:color w:val="000000"/>
          <w:szCs w:val="18"/>
        </w:rPr>
        <w:t>to facilitate the achievement of agreed</w:t>
      </w:r>
      <w:r>
        <w:rPr>
          <w:color w:val="000000"/>
          <w:szCs w:val="18"/>
        </w:rPr>
        <w:t xml:space="preserve"> outcomes in a politically sensitive, complex and dynamic environment</w:t>
      </w:r>
      <w:r w:rsidRPr="00950FB8">
        <w:rPr>
          <w:color w:val="000000"/>
          <w:szCs w:val="18"/>
        </w:rPr>
        <w:t>.</w:t>
      </w:r>
    </w:p>
    <w:p w14:paraId="2CEE554A" w14:textId="42EDBE5A" w:rsidR="00EB00A7" w:rsidRDefault="00EB00A7" w:rsidP="00EB00A7">
      <w:pPr>
        <w:pStyle w:val="ListParagraph"/>
        <w:numPr>
          <w:ilvl w:val="0"/>
          <w:numId w:val="42"/>
        </w:numPr>
        <w:autoSpaceDE w:val="0"/>
        <w:autoSpaceDN w:val="0"/>
        <w:adjustRightInd w:val="0"/>
        <w:spacing w:after="120" w:line="240" w:lineRule="auto"/>
        <w:contextualSpacing w:val="0"/>
        <w:jc w:val="both"/>
        <w:rPr>
          <w:color w:val="000000"/>
          <w:szCs w:val="18"/>
        </w:rPr>
      </w:pPr>
      <w:r w:rsidRPr="006B64E0">
        <w:rPr>
          <w:color w:val="000000"/>
          <w:szCs w:val="18"/>
        </w:rPr>
        <w:t xml:space="preserve">Ensuring the best interests of the NSW Aboriginal community remain central to the strategic direction of </w:t>
      </w:r>
      <w:r w:rsidR="00B31DA7">
        <w:rPr>
          <w:color w:val="000000"/>
          <w:szCs w:val="18"/>
        </w:rPr>
        <w:t>NSWALC Housing</w:t>
      </w:r>
      <w:r w:rsidRPr="006B64E0">
        <w:rPr>
          <w:color w:val="000000"/>
          <w:szCs w:val="18"/>
        </w:rPr>
        <w:t>.</w:t>
      </w:r>
    </w:p>
    <w:p w14:paraId="5C46F5B3" w14:textId="77777777" w:rsidR="00D03634" w:rsidRPr="00D03634" w:rsidRDefault="00D03634" w:rsidP="00D03634">
      <w:pPr>
        <w:autoSpaceDE w:val="0"/>
        <w:autoSpaceDN w:val="0"/>
        <w:adjustRightInd w:val="0"/>
        <w:spacing w:after="120" w:line="240" w:lineRule="auto"/>
        <w:jc w:val="both"/>
        <w:rPr>
          <w:color w:val="000000"/>
          <w:szCs w:val="18"/>
        </w:rPr>
      </w:pPr>
    </w:p>
    <w:p w14:paraId="523B1E9B" w14:textId="1E0C8A5E" w:rsidR="00EB7D94" w:rsidRDefault="00EB7D94" w:rsidP="00EB7D94">
      <w:pPr>
        <w:pStyle w:val="Heading1"/>
      </w:pPr>
      <w:r>
        <w:t xml:space="preserve">Key </w:t>
      </w:r>
      <w:r w:rsidR="005020EE">
        <w:t>communications</w:t>
      </w:r>
    </w:p>
    <w:p w14:paraId="2900C82F" w14:textId="3ED645AA" w:rsidR="005020EE" w:rsidRDefault="001C74FD" w:rsidP="005020EE">
      <w:r>
        <w:t>T</w:t>
      </w:r>
      <w:r w:rsidR="005020EE" w:rsidRPr="005020EE">
        <w:t>he General Manager maintains regular contact with the chair and board of NSWALC Housing and senior NSWALC leadership including the Chief Executive Officer, and Director of NSWALC Enterprises. The General Manager also establishes and maintains effective communication with NSWALC Zone Directors and Local Aboriginal Land Councils in order to build cooperative working relationships designed to achieve the company’s strategic directions.</w:t>
      </w:r>
    </w:p>
    <w:p w14:paraId="074FA3FB" w14:textId="3D3B6E44" w:rsidR="0028410E" w:rsidRPr="005020EE" w:rsidRDefault="001C74FD" w:rsidP="005020EE">
      <w:r>
        <w:t>T</w:t>
      </w:r>
      <w:r w:rsidR="0028410E" w:rsidRPr="0028410E">
        <w:t xml:space="preserve">he General Manager develops and maintains an extensive network of contacts with </w:t>
      </w:r>
      <w:r w:rsidR="0028410E">
        <w:t xml:space="preserve">government housing-related agencies, housing providers and peaks across the community housing sector and NSWALC Housing’s commercial partners. </w:t>
      </w:r>
      <w:r w:rsidR="0028410E" w:rsidRPr="0028410E">
        <w:t xml:space="preserve">The General Manager will interact with industry, interest groups, community groups, community leaders, Elders </w:t>
      </w:r>
      <w:r w:rsidR="0028410E">
        <w:t xml:space="preserve">and </w:t>
      </w:r>
      <w:r w:rsidR="0028410E" w:rsidRPr="0028410E">
        <w:t>local political figures</w:t>
      </w:r>
      <w:r w:rsidR="0028410E">
        <w:t>.</w:t>
      </w:r>
      <w:r w:rsidR="0028410E" w:rsidRPr="0028410E">
        <w:t xml:space="preserve">  </w:t>
      </w:r>
      <w:r w:rsidR="0028410E">
        <w:t>The General Manager will employ sophisticated engagement strategies</w:t>
      </w:r>
      <w:r w:rsidR="0028410E" w:rsidRPr="0028410E">
        <w:t xml:space="preserve"> with a wide range of external parties </w:t>
      </w:r>
      <w:r w:rsidR="0028410E">
        <w:t>to build support for and deliver</w:t>
      </w:r>
      <w:r w:rsidR="0028410E" w:rsidRPr="0028410E">
        <w:t xml:space="preserve"> improved </w:t>
      </w:r>
      <w:r w:rsidR="0028410E">
        <w:t>housing</w:t>
      </w:r>
      <w:r w:rsidR="0028410E" w:rsidRPr="0028410E">
        <w:t xml:space="preserve"> outcomes for Aboriginal people.</w:t>
      </w:r>
    </w:p>
    <w:p w14:paraId="6960195B" w14:textId="77777777" w:rsidR="00EB7D94" w:rsidRDefault="00EB7D94" w:rsidP="00EB7D94">
      <w:pPr>
        <w:pStyle w:val="Heading1"/>
      </w:pPr>
      <w:r>
        <w:t>Decision-making</w:t>
      </w:r>
    </w:p>
    <w:p w14:paraId="2C259FE7" w14:textId="1DFAEE26" w:rsidR="000F760D" w:rsidRPr="00950FB8" w:rsidRDefault="000F760D" w:rsidP="000F760D">
      <w:pPr>
        <w:spacing w:before="120"/>
        <w:rPr>
          <w:color w:val="000000"/>
        </w:rPr>
      </w:pPr>
      <w:r>
        <w:rPr>
          <w:color w:val="000000"/>
        </w:rPr>
        <w:t xml:space="preserve">Reporting to a board of directors, the General Manager is responsible for overseeing and managing the day-to-day affairs and finances of NSWALC Housing in accordance with its strategic directions, business plan, budget and delegations. </w:t>
      </w:r>
      <w:r w:rsidRPr="00950FB8">
        <w:rPr>
          <w:color w:val="000000"/>
        </w:rPr>
        <w:t xml:space="preserve">The </w:t>
      </w:r>
      <w:r>
        <w:rPr>
          <w:color w:val="000000"/>
        </w:rPr>
        <w:t xml:space="preserve">General Manager is responsible for the recruitment of all employees in accordance with the approved staffing establishment including performance development and management. </w:t>
      </w:r>
    </w:p>
    <w:p w14:paraId="3C4131F0" w14:textId="3E8EEACA" w:rsidR="000F760D" w:rsidRDefault="000F760D" w:rsidP="000F760D">
      <w:r w:rsidRPr="00950FB8">
        <w:rPr>
          <w:color w:val="000000"/>
        </w:rPr>
        <w:t xml:space="preserve">Frequently, the </w:t>
      </w:r>
      <w:r>
        <w:rPr>
          <w:color w:val="000000"/>
        </w:rPr>
        <w:t xml:space="preserve">General Manager </w:t>
      </w:r>
      <w:r w:rsidRPr="00950FB8">
        <w:rPr>
          <w:color w:val="000000"/>
        </w:rPr>
        <w:t>will be faced with new problems and issues requiring resolution, often without precedent.  Within agreed operating parameters, this position makes prudent decisions autonomously and keeps the</w:t>
      </w:r>
      <w:r>
        <w:rPr>
          <w:color w:val="000000"/>
        </w:rPr>
        <w:t xml:space="preserve"> Chair of NSWALC Housing, the Board and NSWALC informed </w:t>
      </w:r>
      <w:r w:rsidRPr="00950FB8">
        <w:rPr>
          <w:color w:val="000000"/>
        </w:rPr>
        <w:t>of political or sensitive issues attracting media or community attention.</w:t>
      </w:r>
    </w:p>
    <w:p w14:paraId="39556843" w14:textId="3B61C441" w:rsidR="00EB7D94" w:rsidRDefault="00D56A04" w:rsidP="00EB7D94">
      <w:pPr>
        <w:pStyle w:val="Heading1"/>
      </w:pPr>
      <w:r>
        <w:t>Role</w:t>
      </w:r>
      <w:r w:rsidR="00EB7D94">
        <w:t xml:space="preserve"> dimensions</w:t>
      </w:r>
    </w:p>
    <w:p w14:paraId="0EA4B8B1" w14:textId="2C01F0F5" w:rsidR="00317EF9" w:rsidRDefault="003F3821" w:rsidP="00EB7D94">
      <w:pPr>
        <w:pStyle w:val="Heading1"/>
        <w:rPr>
          <w:rFonts w:asciiTheme="minorHAnsi" w:eastAsiaTheme="minorHAnsi" w:hAnsiTheme="minorHAnsi" w:cstheme="minorBidi"/>
          <w:bCs w:val="0"/>
          <w:color w:val="auto"/>
          <w:sz w:val="22"/>
          <w:szCs w:val="22"/>
        </w:rPr>
      </w:pPr>
      <w:r>
        <w:rPr>
          <w:rFonts w:asciiTheme="minorHAnsi" w:eastAsiaTheme="minorHAnsi" w:hAnsiTheme="minorHAnsi" w:cstheme="minorBidi"/>
          <w:bCs w:val="0"/>
          <w:color w:val="auto"/>
          <w:sz w:val="22"/>
          <w:szCs w:val="22"/>
        </w:rPr>
        <w:t>Under the low growth scenario</w:t>
      </w:r>
      <w:r w:rsidR="00322A6C">
        <w:rPr>
          <w:rFonts w:asciiTheme="minorHAnsi" w:eastAsiaTheme="minorHAnsi" w:hAnsiTheme="minorHAnsi" w:cstheme="minorBidi"/>
          <w:bCs w:val="0"/>
          <w:color w:val="auto"/>
          <w:sz w:val="22"/>
          <w:szCs w:val="22"/>
        </w:rPr>
        <w:t xml:space="preserve"> projections</w:t>
      </w:r>
      <w:r>
        <w:rPr>
          <w:rFonts w:asciiTheme="minorHAnsi" w:eastAsiaTheme="minorHAnsi" w:hAnsiTheme="minorHAnsi" w:cstheme="minorBidi"/>
          <w:bCs w:val="0"/>
          <w:color w:val="auto"/>
          <w:sz w:val="22"/>
          <w:szCs w:val="22"/>
        </w:rPr>
        <w:t>, NSWALC Housing is expected to be managing 1000 properties by 2023.</w:t>
      </w:r>
      <w:r w:rsidR="00322A6C">
        <w:rPr>
          <w:rFonts w:asciiTheme="minorHAnsi" w:eastAsiaTheme="minorHAnsi" w:hAnsiTheme="minorHAnsi" w:cstheme="minorBidi"/>
          <w:bCs w:val="0"/>
          <w:color w:val="auto"/>
          <w:sz w:val="22"/>
          <w:szCs w:val="22"/>
        </w:rPr>
        <w:t xml:space="preserve"> At th</w:t>
      </w:r>
      <w:r w:rsidR="001C74FD">
        <w:rPr>
          <w:rFonts w:asciiTheme="minorHAnsi" w:eastAsiaTheme="minorHAnsi" w:hAnsiTheme="minorHAnsi" w:cstheme="minorBidi"/>
          <w:bCs w:val="0"/>
          <w:color w:val="auto"/>
          <w:sz w:val="22"/>
          <w:szCs w:val="22"/>
        </w:rPr>
        <w:t>at</w:t>
      </w:r>
      <w:r w:rsidR="00322A6C">
        <w:rPr>
          <w:rFonts w:asciiTheme="minorHAnsi" w:eastAsiaTheme="minorHAnsi" w:hAnsiTheme="minorHAnsi" w:cstheme="minorBidi"/>
          <w:bCs w:val="0"/>
          <w:color w:val="auto"/>
          <w:sz w:val="22"/>
          <w:szCs w:val="22"/>
        </w:rPr>
        <w:t xml:space="preserve"> point, the company will have a turnover of between $10-15m and a salaries budget between $4-5m.</w:t>
      </w:r>
      <w:r>
        <w:rPr>
          <w:rFonts w:asciiTheme="minorHAnsi" w:eastAsiaTheme="minorHAnsi" w:hAnsiTheme="minorHAnsi" w:cstheme="minorBidi"/>
          <w:bCs w:val="0"/>
          <w:color w:val="auto"/>
          <w:sz w:val="22"/>
          <w:szCs w:val="22"/>
        </w:rPr>
        <w:t xml:space="preserve"> </w:t>
      </w:r>
    </w:p>
    <w:p w14:paraId="7E8C9AFD" w14:textId="604E1F7D" w:rsidR="00EB7D94" w:rsidRDefault="00EB7D94" w:rsidP="00EB7D94">
      <w:pPr>
        <w:pStyle w:val="Heading1"/>
      </w:pPr>
      <w:r>
        <w:t>Success profile: technical skills, knowledge and behaviours</w:t>
      </w:r>
    </w:p>
    <w:p w14:paraId="5231DDCB" w14:textId="77777777" w:rsidR="00602FB1" w:rsidRPr="00602FB1" w:rsidRDefault="00602FB1" w:rsidP="00602FB1">
      <w:pPr>
        <w:rPr>
          <w:color w:val="000000"/>
        </w:rPr>
      </w:pPr>
      <w:r w:rsidRPr="00602FB1">
        <w:rPr>
          <w:color w:val="000000"/>
        </w:rPr>
        <w:t>Success in the role will be achieved by demonstrating the following technical skills, knowledge and behaviours:</w:t>
      </w:r>
    </w:p>
    <w:p w14:paraId="5E16A942" w14:textId="150001DE" w:rsidR="00602FB1" w:rsidRPr="00602FB1" w:rsidRDefault="000F760D" w:rsidP="000F760D">
      <w:pPr>
        <w:spacing w:after="0"/>
        <w:rPr>
          <w:color w:val="000000"/>
        </w:rPr>
      </w:pPr>
      <w:r>
        <w:rPr>
          <w:color w:val="000000"/>
        </w:rPr>
        <w:lastRenderedPageBreak/>
        <w:t>Essential</w:t>
      </w:r>
    </w:p>
    <w:p w14:paraId="1CC54838" w14:textId="26698C75" w:rsidR="00D97019" w:rsidRPr="00602FB1" w:rsidRDefault="00D97019" w:rsidP="00D97019">
      <w:pPr>
        <w:pStyle w:val="ListParagraph"/>
        <w:numPr>
          <w:ilvl w:val="0"/>
          <w:numId w:val="41"/>
        </w:numPr>
      </w:pPr>
      <w:r w:rsidRPr="00602FB1">
        <w:t>Aboriginality</w:t>
      </w:r>
      <w:r w:rsidR="001C74FD">
        <w:t xml:space="preserve"> – this is an identified Aboriginal position</w:t>
      </w:r>
    </w:p>
    <w:p w14:paraId="26683420" w14:textId="6185C111" w:rsidR="00602FB1" w:rsidRPr="00602FB1" w:rsidRDefault="00602FB1" w:rsidP="00602FB1">
      <w:pPr>
        <w:pStyle w:val="ListParagraph"/>
        <w:numPr>
          <w:ilvl w:val="0"/>
          <w:numId w:val="41"/>
        </w:numPr>
      </w:pPr>
      <w:r w:rsidRPr="00602FB1">
        <w:t xml:space="preserve">Proven experience at general manager or senior management level including during periods of start-up </w:t>
      </w:r>
      <w:r w:rsidR="001C74FD">
        <w:t>or</w:t>
      </w:r>
      <w:r w:rsidRPr="00602FB1">
        <w:t xml:space="preserve"> growth.</w:t>
      </w:r>
    </w:p>
    <w:p w14:paraId="06A47FBA" w14:textId="094D0174" w:rsidR="00602FB1" w:rsidRPr="00602FB1" w:rsidRDefault="00602FB1" w:rsidP="00602FB1">
      <w:pPr>
        <w:pStyle w:val="ListParagraph"/>
        <w:numPr>
          <w:ilvl w:val="0"/>
          <w:numId w:val="41"/>
        </w:numPr>
      </w:pPr>
      <w:r w:rsidRPr="00602FB1">
        <w:t xml:space="preserve">A strong understanding of </w:t>
      </w:r>
      <w:r w:rsidR="00AE5ACB">
        <w:t>community housing, across both the Aboriginal and general sectors.</w:t>
      </w:r>
    </w:p>
    <w:p w14:paraId="6FC4BCB6" w14:textId="77777777" w:rsidR="00602FB1" w:rsidRPr="00602FB1" w:rsidRDefault="00602FB1" w:rsidP="00602FB1">
      <w:pPr>
        <w:pStyle w:val="ListParagraph"/>
        <w:numPr>
          <w:ilvl w:val="0"/>
          <w:numId w:val="41"/>
        </w:numPr>
      </w:pPr>
      <w:r w:rsidRPr="00602FB1">
        <w:t>Knowledge and understanding of the cultural practices, values and issues that affect Aboriginal peoples in today’s society.</w:t>
      </w:r>
    </w:p>
    <w:p w14:paraId="69889085" w14:textId="77777777" w:rsidR="00602FB1" w:rsidRPr="00602FB1" w:rsidRDefault="00602FB1" w:rsidP="00602FB1">
      <w:pPr>
        <w:pStyle w:val="ListParagraph"/>
        <w:numPr>
          <w:ilvl w:val="0"/>
          <w:numId w:val="41"/>
        </w:numPr>
      </w:pPr>
      <w:r w:rsidRPr="00602FB1">
        <w:t>In-depth knowledge of corporate governance and general management best practices.</w:t>
      </w:r>
    </w:p>
    <w:p w14:paraId="371D28A4" w14:textId="77777777" w:rsidR="00602FB1" w:rsidRPr="00602FB1" w:rsidRDefault="00602FB1" w:rsidP="00602FB1">
      <w:pPr>
        <w:pStyle w:val="ListParagraph"/>
        <w:numPr>
          <w:ilvl w:val="0"/>
          <w:numId w:val="41"/>
        </w:numPr>
      </w:pPr>
      <w:r w:rsidRPr="00602FB1">
        <w:t>Strong understanding of corporate finance and performance management principles.</w:t>
      </w:r>
    </w:p>
    <w:p w14:paraId="74ACEBC0" w14:textId="77777777" w:rsidR="00602FB1" w:rsidRPr="00602FB1" w:rsidRDefault="00602FB1" w:rsidP="00602FB1">
      <w:pPr>
        <w:pStyle w:val="ListParagraph"/>
        <w:numPr>
          <w:ilvl w:val="0"/>
          <w:numId w:val="41"/>
        </w:numPr>
      </w:pPr>
      <w:r w:rsidRPr="00602FB1">
        <w:t>An entrepreneurial mindset with outstanding organisational and leadership skills including the ability to identify and understand new issues quickly and make wise decisions.</w:t>
      </w:r>
    </w:p>
    <w:p w14:paraId="28DD0C3A" w14:textId="77777777" w:rsidR="00602FB1" w:rsidRPr="00602FB1" w:rsidRDefault="00602FB1" w:rsidP="00602FB1">
      <w:pPr>
        <w:pStyle w:val="ListParagraph"/>
        <w:numPr>
          <w:ilvl w:val="0"/>
          <w:numId w:val="41"/>
        </w:numPr>
      </w:pPr>
      <w:r w:rsidRPr="00602FB1">
        <w:t>Demonstrated analytical and problem-solving skills.</w:t>
      </w:r>
    </w:p>
    <w:p w14:paraId="432AE111" w14:textId="77777777" w:rsidR="00602FB1" w:rsidRPr="00602FB1" w:rsidRDefault="00602FB1" w:rsidP="00602FB1">
      <w:pPr>
        <w:pStyle w:val="ListParagraph"/>
        <w:numPr>
          <w:ilvl w:val="0"/>
          <w:numId w:val="41"/>
        </w:numPr>
      </w:pPr>
      <w:r w:rsidRPr="00602FB1">
        <w:t>Demonstrated high level communication, relationship management and negotiation skills including an ability to inspire confidence and create trust.</w:t>
      </w:r>
    </w:p>
    <w:p w14:paraId="5F091467" w14:textId="77777777" w:rsidR="00602FB1" w:rsidRPr="00602FB1" w:rsidRDefault="00602FB1" w:rsidP="00602FB1">
      <w:pPr>
        <w:pStyle w:val="ListParagraph"/>
        <w:numPr>
          <w:ilvl w:val="0"/>
          <w:numId w:val="41"/>
        </w:numPr>
      </w:pPr>
      <w:r w:rsidRPr="00602FB1">
        <w:t>Demonstrated ability to work under pressure, plan personal workload effectively and delegate.</w:t>
      </w:r>
    </w:p>
    <w:p w14:paraId="7A609B57" w14:textId="3C545E7E" w:rsidR="00602FB1" w:rsidRPr="00602FB1" w:rsidRDefault="00602FB1" w:rsidP="000F760D">
      <w:pPr>
        <w:spacing w:after="0"/>
      </w:pPr>
      <w:r w:rsidRPr="00602FB1">
        <w:t>Desirable</w:t>
      </w:r>
    </w:p>
    <w:p w14:paraId="5DE0F34A" w14:textId="77777777" w:rsidR="00602FB1" w:rsidRPr="00602FB1" w:rsidRDefault="00602FB1" w:rsidP="00602FB1">
      <w:pPr>
        <w:pStyle w:val="ListParagraph"/>
        <w:numPr>
          <w:ilvl w:val="0"/>
          <w:numId w:val="41"/>
        </w:numPr>
      </w:pPr>
      <w:r w:rsidRPr="00602FB1">
        <w:t>Relevant Tertiary qualifications or equivalent experience.</w:t>
      </w:r>
    </w:p>
    <w:sectPr w:rsidR="00602FB1" w:rsidRPr="00602FB1" w:rsidSect="00636310">
      <w:footerReference w:type="default" r:id="rId10"/>
      <w:headerReference w:type="first" r:id="rId11"/>
      <w:footerReference w:type="first" r:id="rId12"/>
      <w:pgSz w:w="11906" w:h="16838" w:code="9"/>
      <w:pgMar w:top="851" w:right="851" w:bottom="851" w:left="85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F529" w14:textId="77777777" w:rsidR="00E7099E" w:rsidRDefault="00E7099E" w:rsidP="004D758F">
      <w:pPr>
        <w:spacing w:after="0" w:line="240" w:lineRule="auto"/>
      </w:pPr>
      <w:r>
        <w:separator/>
      </w:r>
    </w:p>
    <w:p w14:paraId="131217F0" w14:textId="77777777" w:rsidR="00E7099E" w:rsidRDefault="00E7099E"/>
    <w:p w14:paraId="382D1732" w14:textId="77777777" w:rsidR="00E7099E" w:rsidRDefault="00E7099E"/>
    <w:p w14:paraId="34DFBE2B" w14:textId="77777777" w:rsidR="00E7099E" w:rsidRDefault="00E7099E"/>
  </w:endnote>
  <w:endnote w:type="continuationSeparator" w:id="0">
    <w:p w14:paraId="425A775E" w14:textId="77777777" w:rsidR="00E7099E" w:rsidRDefault="00E7099E" w:rsidP="004D758F">
      <w:pPr>
        <w:spacing w:after="0" w:line="240" w:lineRule="auto"/>
      </w:pPr>
      <w:r>
        <w:continuationSeparator/>
      </w:r>
    </w:p>
    <w:p w14:paraId="23A230D5" w14:textId="77777777" w:rsidR="00E7099E" w:rsidRDefault="00E7099E"/>
    <w:p w14:paraId="2038337F" w14:textId="77777777" w:rsidR="00E7099E" w:rsidRDefault="00E7099E"/>
    <w:p w14:paraId="271C59FE" w14:textId="77777777" w:rsidR="00E7099E" w:rsidRDefault="00E7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7ED0" w14:textId="77777777" w:rsidR="000532E0" w:rsidRPr="00A83261" w:rsidRDefault="00956E3D" w:rsidP="00391D8F">
    <w:pPr>
      <w:pStyle w:val="Footer"/>
      <w:tabs>
        <w:tab w:val="clear" w:pos="4513"/>
        <w:tab w:val="clear" w:pos="9026"/>
      </w:tabs>
      <w:rPr>
        <w:szCs w:val="16"/>
      </w:rPr>
    </w:pPr>
    <w:r>
      <w:rPr>
        <w:szCs w:val="16"/>
      </w:rPr>
      <w:t>NSWALC HOUSING LTD</w:t>
    </w:r>
    <w:r w:rsidR="00CA3FEE">
      <w:rPr>
        <w:szCs w:val="16"/>
      </w:rPr>
      <w:ptab w:relativeTo="margin" w:alignment="center" w:leader="none"/>
    </w:r>
    <w:r w:rsidR="000532E0" w:rsidRPr="00A83261">
      <w:rPr>
        <w:szCs w:val="16"/>
      </w:rPr>
      <w:ptab w:relativeTo="margin" w:alignment="right" w:leader="none"/>
    </w:r>
    <w:r w:rsidR="000532E0" w:rsidRPr="00A83261">
      <w:rPr>
        <w:szCs w:val="16"/>
      </w:rPr>
      <w:fldChar w:fldCharType="begin"/>
    </w:r>
    <w:r w:rsidR="000532E0" w:rsidRPr="00A83261">
      <w:rPr>
        <w:szCs w:val="16"/>
      </w:rPr>
      <w:instrText xml:space="preserve"> PAGE  \* Arabic  \* MERGEFORMAT </w:instrText>
    </w:r>
    <w:r w:rsidR="000532E0" w:rsidRPr="00A83261">
      <w:rPr>
        <w:szCs w:val="16"/>
      </w:rPr>
      <w:fldChar w:fldCharType="separate"/>
    </w:r>
    <w:r w:rsidR="00DC6A26">
      <w:rPr>
        <w:noProof/>
        <w:szCs w:val="16"/>
      </w:rPr>
      <w:t>4</w:t>
    </w:r>
    <w:r w:rsidR="000532E0" w:rsidRPr="00A83261">
      <w:rPr>
        <w:szCs w:val="16"/>
      </w:rPr>
      <w:fldChar w:fldCharType="end"/>
    </w:r>
    <w:r w:rsidR="000532E0" w:rsidRPr="00A83261">
      <w:rPr>
        <w:szCs w:val="16"/>
      </w:rPr>
      <w:t xml:space="preserve"> of </w:t>
    </w:r>
    <w:r w:rsidR="000532E0" w:rsidRPr="00A83261">
      <w:rPr>
        <w:szCs w:val="16"/>
      </w:rPr>
      <w:fldChar w:fldCharType="begin"/>
    </w:r>
    <w:r w:rsidR="000532E0" w:rsidRPr="00A83261">
      <w:rPr>
        <w:szCs w:val="16"/>
      </w:rPr>
      <w:instrText xml:space="preserve"> NUMPAGES   \* MERGEFORMAT </w:instrText>
    </w:r>
    <w:r w:rsidR="000532E0" w:rsidRPr="00A83261">
      <w:rPr>
        <w:szCs w:val="16"/>
      </w:rPr>
      <w:fldChar w:fldCharType="separate"/>
    </w:r>
    <w:r w:rsidR="00DC6A26">
      <w:rPr>
        <w:noProof/>
        <w:szCs w:val="16"/>
      </w:rPr>
      <w:t>4</w:t>
    </w:r>
    <w:r w:rsidR="000532E0" w:rsidRPr="00A83261">
      <w:rPr>
        <w:noProof/>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58F6" w14:textId="77777777" w:rsidR="00CA3FEE" w:rsidRPr="00A83261" w:rsidRDefault="00CA3FEE" w:rsidP="00CA3FEE">
    <w:pPr>
      <w:pStyle w:val="Footer"/>
      <w:tabs>
        <w:tab w:val="clear" w:pos="4513"/>
        <w:tab w:val="clear" w:pos="9026"/>
      </w:tabs>
      <w:rPr>
        <w:szCs w:val="16"/>
      </w:rPr>
    </w:pPr>
    <w:r>
      <w:rPr>
        <w:szCs w:val="16"/>
      </w:rPr>
      <w:t>NSWALC HOUSING LTD</w:t>
    </w:r>
    <w:r>
      <w:rPr>
        <w:szCs w:val="16"/>
      </w:rPr>
      <w:ptab w:relativeTo="margin" w:alignment="center" w:leader="none"/>
    </w:r>
    <w:r w:rsidRPr="00A83261">
      <w:rPr>
        <w:szCs w:val="16"/>
      </w:rPr>
      <w:ptab w:relativeTo="margin" w:alignment="right" w:leader="none"/>
    </w:r>
    <w:r w:rsidRPr="00A83261">
      <w:rPr>
        <w:szCs w:val="16"/>
      </w:rPr>
      <w:fldChar w:fldCharType="begin"/>
    </w:r>
    <w:r w:rsidRPr="00A83261">
      <w:rPr>
        <w:szCs w:val="16"/>
      </w:rPr>
      <w:instrText xml:space="preserve"> PAGE  \* Arabic  \* MERGEFORMAT </w:instrText>
    </w:r>
    <w:r w:rsidRPr="00A83261">
      <w:rPr>
        <w:szCs w:val="16"/>
      </w:rPr>
      <w:fldChar w:fldCharType="separate"/>
    </w:r>
    <w:r w:rsidR="00DC6A26">
      <w:rPr>
        <w:noProof/>
        <w:szCs w:val="16"/>
      </w:rPr>
      <w:t>1</w:t>
    </w:r>
    <w:r w:rsidRPr="00A83261">
      <w:rPr>
        <w:szCs w:val="16"/>
      </w:rPr>
      <w:fldChar w:fldCharType="end"/>
    </w:r>
    <w:r w:rsidRPr="00A83261">
      <w:rPr>
        <w:szCs w:val="16"/>
      </w:rPr>
      <w:t xml:space="preserve"> of </w:t>
    </w:r>
    <w:r w:rsidRPr="00A83261">
      <w:rPr>
        <w:szCs w:val="16"/>
      </w:rPr>
      <w:fldChar w:fldCharType="begin"/>
    </w:r>
    <w:r w:rsidRPr="00A83261">
      <w:rPr>
        <w:szCs w:val="16"/>
      </w:rPr>
      <w:instrText xml:space="preserve"> NUMPAGES   \* MERGEFORMAT </w:instrText>
    </w:r>
    <w:r w:rsidRPr="00A83261">
      <w:rPr>
        <w:szCs w:val="16"/>
      </w:rPr>
      <w:fldChar w:fldCharType="separate"/>
    </w:r>
    <w:r w:rsidR="00DC6A26">
      <w:rPr>
        <w:noProof/>
        <w:szCs w:val="16"/>
      </w:rPr>
      <w:t>4</w:t>
    </w:r>
    <w:r w:rsidRPr="00A83261">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8267" w14:textId="77777777" w:rsidR="00E7099E" w:rsidRDefault="00E7099E" w:rsidP="004D758F">
      <w:pPr>
        <w:spacing w:after="0" w:line="240" w:lineRule="auto"/>
      </w:pPr>
      <w:r>
        <w:separator/>
      </w:r>
    </w:p>
  </w:footnote>
  <w:footnote w:type="continuationSeparator" w:id="0">
    <w:p w14:paraId="522EF8AD" w14:textId="77777777" w:rsidR="00E7099E" w:rsidRDefault="00E7099E" w:rsidP="004D758F">
      <w:pPr>
        <w:spacing w:after="0" w:line="240" w:lineRule="auto"/>
      </w:pPr>
      <w:r>
        <w:continuationSeparator/>
      </w:r>
    </w:p>
    <w:p w14:paraId="6F06DDDC" w14:textId="77777777" w:rsidR="00E7099E" w:rsidRDefault="00E7099E"/>
    <w:p w14:paraId="757A3907" w14:textId="77777777" w:rsidR="00E7099E" w:rsidRDefault="00E7099E"/>
    <w:p w14:paraId="6CEAC856" w14:textId="77777777" w:rsidR="00E7099E" w:rsidRDefault="00E70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63A4" w14:textId="71B24E75" w:rsidR="00EB7D94" w:rsidRPr="00F90406" w:rsidRDefault="00DC6A26" w:rsidP="00EB7D94">
    <w:pPr>
      <w:pStyle w:val="HeaderLarge"/>
    </w:pPr>
    <w:sdt>
      <w:sdtPr>
        <w:id w:val="1911038605"/>
        <w:docPartObj>
          <w:docPartGallery w:val="Watermarks"/>
          <w:docPartUnique/>
        </w:docPartObj>
      </w:sdtPr>
      <w:sdtEndPr/>
      <w:sdtContent>
        <w:r>
          <w:rPr>
            <w:noProof/>
          </w:rPr>
          <w:pict w14:anchorId="13864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7D94">
      <w:rPr>
        <w:noProof/>
        <w:lang w:eastAsia="en-AU"/>
      </w:rPr>
      <w:drawing>
        <wp:anchor distT="0" distB="0" distL="114300" distR="114300" simplePos="0" relativeHeight="251657216" behindDoc="0" locked="1" layoutInCell="1" allowOverlap="1" wp14:anchorId="21371084" wp14:editId="58814E20">
          <wp:simplePos x="0" y="0"/>
          <wp:positionH relativeFrom="page">
            <wp:posOffset>6228715</wp:posOffset>
          </wp:positionH>
          <wp:positionV relativeFrom="page">
            <wp:posOffset>370840</wp:posOffset>
          </wp:positionV>
          <wp:extent cx="900000" cy="94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Subject"/>
        <w:tag w:val=""/>
        <w:id w:val="935706844"/>
        <w:dataBinding w:prefixMappings="xmlns:ns0='http://purl.org/dc/elements/1.1/' xmlns:ns1='http://schemas.openxmlformats.org/package/2006/metadata/core-properties' " w:xpath="/ns1:coreProperties[1]/ns0:subject[1]" w:storeItemID="{6C3C8BC8-F283-45AE-878A-BAB7291924A1}"/>
        <w:text/>
      </w:sdtPr>
      <w:sdtEndPr/>
      <w:sdtContent>
        <w:r w:rsidR="00DE32D1">
          <w:t>Role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06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B46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AE3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7E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70C1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2C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9A7C07F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20701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987ACC"/>
    <w:multiLevelType w:val="multilevel"/>
    <w:tmpl w:val="C812E762"/>
    <w:numStyleLink w:val="NumberedHeading"/>
  </w:abstractNum>
  <w:abstractNum w:abstractNumId="9" w15:restartNumberingAfterBreak="0">
    <w:nsid w:val="030D2A22"/>
    <w:multiLevelType w:val="multilevel"/>
    <w:tmpl w:val="9A3A4488"/>
    <w:numStyleLink w:val="NumberList"/>
  </w:abstractNum>
  <w:abstractNum w:abstractNumId="10" w15:restartNumberingAfterBreak="0">
    <w:nsid w:val="04530455"/>
    <w:multiLevelType w:val="hybridMultilevel"/>
    <w:tmpl w:val="28D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C50F2"/>
    <w:multiLevelType w:val="multilevel"/>
    <w:tmpl w:val="48E4D76A"/>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Symbol" w:hAnsi="Symbol" w:hint="default"/>
        <w:color w:val="auto"/>
      </w:rPr>
    </w:lvl>
    <w:lvl w:ilvl="3">
      <w:start w:val="1"/>
      <w:numFmt w:val="none"/>
      <w:lvlText w:val=""/>
      <w:lvlJc w:val="left"/>
      <w:pPr>
        <w:ind w:left="1077" w:firstLine="0"/>
      </w:pPr>
      <w:rPr>
        <w:rFonts w:hint="default"/>
        <w:color w:val="F05A28" w:themeColor="accent3"/>
      </w:rPr>
    </w:lvl>
    <w:lvl w:ilvl="4">
      <w:start w:val="1"/>
      <w:numFmt w:val="none"/>
      <w:lvlText w:val=""/>
      <w:lvlJc w:val="left"/>
      <w:pPr>
        <w:tabs>
          <w:tab w:val="num" w:pos="7371"/>
        </w:tabs>
        <w:ind w:left="1077" w:firstLine="0"/>
      </w:pPr>
      <w:rPr>
        <w:rFonts w:hint="default"/>
      </w:rPr>
    </w:lvl>
    <w:lvl w:ilvl="5">
      <w:start w:val="1"/>
      <w:numFmt w:val="none"/>
      <w:lvlText w:val=""/>
      <w:lvlJc w:val="left"/>
      <w:pPr>
        <w:ind w:left="1077" w:firstLine="0"/>
      </w:pPr>
      <w:rPr>
        <w:rFonts w:hint="default"/>
      </w:rPr>
    </w:lvl>
    <w:lvl w:ilvl="6">
      <w:start w:val="1"/>
      <w:numFmt w:val="none"/>
      <w:lvlText w:val="%7"/>
      <w:lvlJc w:val="left"/>
      <w:pPr>
        <w:ind w:left="1077" w:firstLine="0"/>
      </w:pPr>
      <w:rPr>
        <w:rFonts w:hint="default"/>
      </w:rPr>
    </w:lvl>
    <w:lvl w:ilvl="7">
      <w:start w:val="1"/>
      <w:numFmt w:val="none"/>
      <w:lvlText w:val="%8"/>
      <w:lvlJc w:val="left"/>
      <w:pPr>
        <w:tabs>
          <w:tab w:val="num" w:pos="1701"/>
        </w:tabs>
        <w:ind w:left="1077" w:firstLine="0"/>
      </w:pPr>
      <w:rPr>
        <w:rFonts w:hint="default"/>
      </w:rPr>
    </w:lvl>
    <w:lvl w:ilvl="8">
      <w:start w:val="1"/>
      <w:numFmt w:val="none"/>
      <w:lvlText w:val="%9"/>
      <w:lvlJc w:val="left"/>
      <w:pPr>
        <w:ind w:left="1077" w:firstLine="0"/>
      </w:pPr>
      <w:rPr>
        <w:rFonts w:hint="default"/>
      </w:rPr>
    </w:lvl>
  </w:abstractNum>
  <w:abstractNum w:abstractNumId="12" w15:restartNumberingAfterBreak="0">
    <w:nsid w:val="08D17C2C"/>
    <w:multiLevelType w:val="multilevel"/>
    <w:tmpl w:val="C812E762"/>
    <w:numStyleLink w:val="NumberedHeading"/>
  </w:abstractNum>
  <w:abstractNum w:abstractNumId="13" w15:restartNumberingAfterBreak="0">
    <w:nsid w:val="0B711285"/>
    <w:multiLevelType w:val="multilevel"/>
    <w:tmpl w:val="48E4D76A"/>
    <w:numStyleLink w:val="BulletList"/>
  </w:abstractNum>
  <w:abstractNum w:abstractNumId="14" w15:restartNumberingAfterBreak="0">
    <w:nsid w:val="0DF10C35"/>
    <w:multiLevelType w:val="hybridMultilevel"/>
    <w:tmpl w:val="1082C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727DD1"/>
    <w:multiLevelType w:val="multilevel"/>
    <w:tmpl w:val="48E4D76A"/>
    <w:numStyleLink w:val="BulletList"/>
  </w:abstractNum>
  <w:abstractNum w:abstractNumId="16" w15:restartNumberingAfterBreak="0">
    <w:nsid w:val="12063095"/>
    <w:multiLevelType w:val="multilevel"/>
    <w:tmpl w:val="C812E762"/>
    <w:styleLink w:val="NumberedHeading"/>
    <w:lvl w:ilvl="0">
      <w:start w:val="1"/>
      <w:numFmt w:val="decimal"/>
      <w:isLgl/>
      <w:suff w:val="space"/>
      <w:lvlText w:val="%1."/>
      <w:lvlJc w:val="left"/>
      <w:pPr>
        <w:ind w:left="0" w:firstLine="0"/>
      </w:pPr>
      <w:rPr>
        <w:rFonts w:hint="default"/>
      </w:rPr>
    </w:lvl>
    <w:lvl w:ilvl="1">
      <w:start w:val="1"/>
      <w:numFmt w:val="lowerLetter"/>
      <w:isLgl/>
      <w:suff w:val="space"/>
      <w:lvlText w:val="%1.%2"/>
      <w:lvlJc w:val="left"/>
      <w:pPr>
        <w:ind w:left="0" w:firstLine="0"/>
      </w:pPr>
      <w:rPr>
        <w:rFonts w:hint="default"/>
      </w:rPr>
    </w:lvl>
    <w:lvl w:ilvl="2">
      <w:start w:val="1"/>
      <w:numFmt w:val="lowerRoman"/>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12DF29A5"/>
    <w:multiLevelType w:val="multilevel"/>
    <w:tmpl w:val="83A245AC"/>
    <w:numStyleLink w:val="AppendixHeadings"/>
  </w:abstractNum>
  <w:abstractNum w:abstractNumId="18" w15:restartNumberingAfterBreak="0">
    <w:nsid w:val="1721071D"/>
    <w:multiLevelType w:val="multilevel"/>
    <w:tmpl w:val="4AE0C94C"/>
    <w:styleLink w:val="TableBulletList"/>
    <w:lvl w:ilvl="0">
      <w:start w:val="1"/>
      <w:numFmt w:val="bullet"/>
      <w:lvlText w:val=""/>
      <w:lvlJc w:val="left"/>
      <w:pPr>
        <w:ind w:left="284" w:hanging="284"/>
      </w:pPr>
      <w:rPr>
        <w:rFonts w:ascii="Wingdings" w:hAnsi="Wingdings" w:hint="default"/>
        <w:color w:val="1C1C1C"/>
      </w:rPr>
    </w:lvl>
    <w:lvl w:ilvl="1">
      <w:start w:val="1"/>
      <w:numFmt w:val="bullet"/>
      <w:lvlText w:val=""/>
      <w:lvlJc w:val="left"/>
      <w:pPr>
        <w:ind w:left="568" w:hanging="284"/>
      </w:pPr>
      <w:rPr>
        <w:rFonts w:ascii="Wingdings" w:hAnsi="Wingdings" w:hint="default"/>
        <w:color w:val="1C1C1C"/>
      </w:rPr>
    </w:lvl>
    <w:lvl w:ilvl="2">
      <w:start w:val="1"/>
      <w:numFmt w:val="bullet"/>
      <w:lvlText w:val=""/>
      <w:lvlJc w:val="left"/>
      <w:pPr>
        <w:ind w:left="852" w:hanging="284"/>
      </w:pPr>
      <w:rPr>
        <w:rFonts w:ascii="Wingdings" w:hAnsi="Wingdings" w:hint="default"/>
        <w:color w:val="1C1C1C"/>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19" w15:restartNumberingAfterBreak="0">
    <w:nsid w:val="266E150D"/>
    <w:multiLevelType w:val="multilevel"/>
    <w:tmpl w:val="48E4D76A"/>
    <w:numStyleLink w:val="BulletList"/>
  </w:abstractNum>
  <w:abstractNum w:abstractNumId="20" w15:restartNumberingAfterBreak="0">
    <w:nsid w:val="284761C2"/>
    <w:multiLevelType w:val="multilevel"/>
    <w:tmpl w:val="C812E762"/>
    <w:numStyleLink w:val="NumberedHeading"/>
  </w:abstractNum>
  <w:abstractNum w:abstractNumId="21" w15:restartNumberingAfterBreak="0">
    <w:nsid w:val="299E4349"/>
    <w:multiLevelType w:val="hybridMultilevel"/>
    <w:tmpl w:val="882471A4"/>
    <w:lvl w:ilvl="0" w:tplc="BED0BA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0B297E"/>
    <w:multiLevelType w:val="multilevel"/>
    <w:tmpl w:val="392C9B76"/>
    <w:styleLink w:val="AlphabetList"/>
    <w:lvl w:ilvl="0">
      <w:start w:val="1"/>
      <w:numFmt w:val="lowerLetter"/>
      <w:pStyle w:val="ListAlphabet"/>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left"/>
      <w:pPr>
        <w:tabs>
          <w:tab w:val="num" w:pos="1134"/>
        </w:tabs>
        <w:ind w:left="720" w:firstLine="0"/>
      </w:pPr>
      <w:rPr>
        <w:rFonts w:hint="default"/>
      </w:rPr>
    </w:lvl>
    <w:lvl w:ilvl="3">
      <w:start w:val="1"/>
      <w:numFmt w:val="none"/>
      <w:lvlText w:val=""/>
      <w:lvlJc w:val="left"/>
      <w:pPr>
        <w:tabs>
          <w:tab w:val="num" w:pos="6804"/>
        </w:tabs>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3" w15:restartNumberingAfterBreak="0">
    <w:nsid w:val="2E26186B"/>
    <w:multiLevelType w:val="multilevel"/>
    <w:tmpl w:val="9A3A4488"/>
    <w:styleLink w:val="NumberList"/>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none"/>
      <w:lvlText w:val=""/>
      <w:lvlJc w:val="left"/>
      <w:pPr>
        <w:ind w:left="1077" w:firstLine="0"/>
      </w:pPr>
      <w:rPr>
        <w:rFonts w:hint="default"/>
      </w:rPr>
    </w:lvl>
    <w:lvl w:ilvl="4">
      <w:start w:val="1"/>
      <w:numFmt w:val="none"/>
      <w:lvlText w:val=""/>
      <w:lvlJc w:val="left"/>
      <w:pPr>
        <w:ind w:left="1077" w:firstLine="0"/>
      </w:pPr>
      <w:rPr>
        <w:rFonts w:hint="default"/>
      </w:rPr>
    </w:lvl>
    <w:lvl w:ilvl="5">
      <w:start w:val="1"/>
      <w:numFmt w:val="none"/>
      <w:lvlText w:val=""/>
      <w:lvlJc w:val="left"/>
      <w:pPr>
        <w:ind w:left="1077" w:firstLine="0"/>
      </w:pPr>
      <w:rPr>
        <w:rFonts w:hint="default"/>
      </w:rPr>
    </w:lvl>
    <w:lvl w:ilvl="6">
      <w:start w:val="1"/>
      <w:numFmt w:val="none"/>
      <w:lvlText w:val=""/>
      <w:lvlJc w:val="left"/>
      <w:pPr>
        <w:ind w:left="1077" w:firstLine="0"/>
      </w:pPr>
      <w:rPr>
        <w:rFonts w:hint="default"/>
      </w:rPr>
    </w:lvl>
    <w:lvl w:ilvl="7">
      <w:start w:val="1"/>
      <w:numFmt w:val="none"/>
      <w:lvlText w:val=""/>
      <w:lvlJc w:val="left"/>
      <w:pPr>
        <w:ind w:left="1077" w:firstLine="0"/>
      </w:pPr>
      <w:rPr>
        <w:rFonts w:hint="default"/>
      </w:rPr>
    </w:lvl>
    <w:lvl w:ilvl="8">
      <w:start w:val="1"/>
      <w:numFmt w:val="none"/>
      <w:lvlText w:val=""/>
      <w:lvlJc w:val="left"/>
      <w:pPr>
        <w:ind w:left="1077" w:firstLine="0"/>
      </w:pPr>
      <w:rPr>
        <w:rFonts w:hint="default"/>
      </w:rPr>
    </w:lvl>
  </w:abstractNum>
  <w:abstractNum w:abstractNumId="24" w15:restartNumberingAfterBreak="0">
    <w:nsid w:val="2FB01E55"/>
    <w:multiLevelType w:val="hybridMultilevel"/>
    <w:tmpl w:val="AF96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472D2B"/>
    <w:multiLevelType w:val="hybridMultilevel"/>
    <w:tmpl w:val="1B70E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783DCC"/>
    <w:multiLevelType w:val="multilevel"/>
    <w:tmpl w:val="9A3A4488"/>
    <w:numStyleLink w:val="NumberList"/>
  </w:abstractNum>
  <w:abstractNum w:abstractNumId="27" w15:restartNumberingAfterBreak="0">
    <w:nsid w:val="3BD64C7F"/>
    <w:multiLevelType w:val="multilevel"/>
    <w:tmpl w:val="83A245AC"/>
    <w:styleLink w:val="AppendixHeadings"/>
    <w:lvl w:ilvl="0">
      <w:start w:val="1"/>
      <w:numFmt w:val="upperLetter"/>
      <w:pStyle w:val="AppendixHeading1"/>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3CF000C3"/>
    <w:multiLevelType w:val="hybridMultilevel"/>
    <w:tmpl w:val="D30AD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EF327F"/>
    <w:multiLevelType w:val="multilevel"/>
    <w:tmpl w:val="9A3A4488"/>
    <w:numStyleLink w:val="NumberList"/>
  </w:abstractNum>
  <w:abstractNum w:abstractNumId="30" w15:restartNumberingAfterBreak="0">
    <w:nsid w:val="3F1243E1"/>
    <w:multiLevelType w:val="hybridMultilevel"/>
    <w:tmpl w:val="93383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AE1D7C"/>
    <w:multiLevelType w:val="multilevel"/>
    <w:tmpl w:val="392C9B76"/>
    <w:numStyleLink w:val="AlphabetList"/>
  </w:abstractNum>
  <w:abstractNum w:abstractNumId="32" w15:restartNumberingAfterBreak="0">
    <w:nsid w:val="4F6E6704"/>
    <w:multiLevelType w:val="multilevel"/>
    <w:tmpl w:val="48E4D76A"/>
    <w:numStyleLink w:val="BulletList"/>
  </w:abstractNum>
  <w:abstractNum w:abstractNumId="33" w15:restartNumberingAfterBreak="0">
    <w:nsid w:val="4FAF2A85"/>
    <w:multiLevelType w:val="hybridMultilevel"/>
    <w:tmpl w:val="C5D04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B94A69"/>
    <w:multiLevelType w:val="multilevel"/>
    <w:tmpl w:val="9A3A4488"/>
    <w:numStyleLink w:val="NumberList"/>
  </w:abstractNum>
  <w:abstractNum w:abstractNumId="35" w15:restartNumberingAfterBreak="0">
    <w:nsid w:val="559C0AAF"/>
    <w:multiLevelType w:val="multilevel"/>
    <w:tmpl w:val="48E4D76A"/>
    <w:numStyleLink w:val="BulletList"/>
  </w:abstractNum>
  <w:abstractNum w:abstractNumId="36" w15:restartNumberingAfterBreak="0">
    <w:nsid w:val="56C63DF5"/>
    <w:multiLevelType w:val="hybridMultilevel"/>
    <w:tmpl w:val="55EA7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D1088D"/>
    <w:multiLevelType w:val="multilevel"/>
    <w:tmpl w:val="392C9B76"/>
    <w:numStyleLink w:val="AlphabetList"/>
  </w:abstractNum>
  <w:abstractNum w:abstractNumId="38" w15:restartNumberingAfterBreak="0">
    <w:nsid w:val="69D61345"/>
    <w:multiLevelType w:val="hybridMultilevel"/>
    <w:tmpl w:val="01EE461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DF3DD3"/>
    <w:multiLevelType w:val="multilevel"/>
    <w:tmpl w:val="48E4D76A"/>
    <w:numStyleLink w:val="BulletList"/>
  </w:abstractNum>
  <w:abstractNum w:abstractNumId="40" w15:restartNumberingAfterBreak="0">
    <w:nsid w:val="73997BC5"/>
    <w:multiLevelType w:val="multilevel"/>
    <w:tmpl w:val="1BB66374"/>
    <w:lvl w:ilvl="0">
      <w:start w:val="1"/>
      <w:numFmt w:val="decimal"/>
      <w:pStyle w:val="NumberedList"/>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none"/>
      <w:lvlText w:val=""/>
      <w:lvlJc w:val="left"/>
      <w:pPr>
        <w:tabs>
          <w:tab w:val="num" w:pos="2268"/>
        </w:tabs>
        <w:ind w:left="2835" w:hanging="567"/>
      </w:pPr>
      <w:rPr>
        <w:rFonts w:hint="default"/>
      </w:rPr>
    </w:lvl>
    <w:lvl w:ilvl="5">
      <w:start w:val="1"/>
      <w:numFmt w:val="none"/>
      <w:lvlText w:val=""/>
      <w:lvlJc w:val="left"/>
      <w:pPr>
        <w:tabs>
          <w:tab w:val="num" w:pos="23814"/>
        </w:tabs>
        <w:ind w:left="2835" w:hanging="567"/>
      </w:pPr>
      <w:rPr>
        <w:rFonts w:hint="default"/>
      </w:rPr>
    </w:lvl>
    <w:lvl w:ilvl="6">
      <w:start w:val="1"/>
      <w:numFmt w:val="none"/>
      <w:lvlText w:val=""/>
      <w:lvlJc w:val="left"/>
      <w:pPr>
        <w:tabs>
          <w:tab w:val="num" w:pos="2268"/>
        </w:tabs>
        <w:ind w:left="2835" w:hanging="567"/>
      </w:pPr>
      <w:rPr>
        <w:rFonts w:hint="default"/>
      </w:rPr>
    </w:lvl>
    <w:lvl w:ilvl="7">
      <w:start w:val="1"/>
      <w:numFmt w:val="none"/>
      <w:lvlText w:val=""/>
      <w:lvlJc w:val="left"/>
      <w:pPr>
        <w:tabs>
          <w:tab w:val="num" w:pos="2268"/>
        </w:tabs>
        <w:ind w:left="2835" w:hanging="567"/>
      </w:pPr>
      <w:rPr>
        <w:rFonts w:hint="default"/>
      </w:rPr>
    </w:lvl>
    <w:lvl w:ilvl="8">
      <w:start w:val="1"/>
      <w:numFmt w:val="none"/>
      <w:lvlText w:val=""/>
      <w:lvlJc w:val="left"/>
      <w:pPr>
        <w:tabs>
          <w:tab w:val="num" w:pos="2268"/>
        </w:tabs>
        <w:ind w:left="2835" w:hanging="567"/>
      </w:pPr>
      <w:rPr>
        <w:rFonts w:hint="default"/>
      </w:rPr>
    </w:lvl>
  </w:abstractNum>
  <w:abstractNum w:abstractNumId="41" w15:restartNumberingAfterBreak="0">
    <w:nsid w:val="7A8644A0"/>
    <w:multiLevelType w:val="hybridMultilevel"/>
    <w:tmpl w:val="E4926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16"/>
  </w:num>
  <w:num w:numId="4">
    <w:abstractNumId w:val="18"/>
  </w:num>
  <w:num w:numId="5">
    <w:abstractNumId w:val="13"/>
  </w:num>
  <w:num w:numId="6">
    <w:abstractNumId w:val="32"/>
  </w:num>
  <w:num w:numId="7">
    <w:abstractNumId w:val="19"/>
  </w:num>
  <w:num w:numId="8">
    <w:abstractNumId w:val="22"/>
  </w:num>
  <w:num w:numId="9">
    <w:abstractNumId w:val="26"/>
  </w:num>
  <w:num w:numId="10">
    <w:abstractNumId w:val="40"/>
  </w:num>
  <w:num w:numId="11">
    <w:abstractNumId w:val="37"/>
  </w:num>
  <w:num w:numId="12">
    <w:abstractNumId w:val="9"/>
  </w:num>
  <w:num w:numId="13">
    <w:abstractNumId w:val="39"/>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8"/>
  </w:num>
  <w:num w:numId="22">
    <w:abstractNumId w:val="12"/>
  </w:num>
  <w:num w:numId="23">
    <w:abstractNumId w:val="34"/>
  </w:num>
  <w:num w:numId="24">
    <w:abstractNumId w:val="28"/>
  </w:num>
  <w:num w:numId="25">
    <w:abstractNumId w:val="15"/>
  </w:num>
  <w:num w:numId="26">
    <w:abstractNumId w:val="7"/>
  </w:num>
  <w:num w:numId="27">
    <w:abstractNumId w:val="31"/>
  </w:num>
  <w:num w:numId="28">
    <w:abstractNumId w:val="29"/>
  </w:num>
  <w:num w:numId="29">
    <w:abstractNumId w:val="27"/>
  </w:num>
  <w:num w:numId="30">
    <w:abstractNumId w:val="17"/>
  </w:num>
  <w:num w:numId="31">
    <w:abstractNumId w:val="33"/>
  </w:num>
  <w:num w:numId="32">
    <w:abstractNumId w:val="21"/>
  </w:num>
  <w:num w:numId="33">
    <w:abstractNumId w:val="14"/>
  </w:num>
  <w:num w:numId="34">
    <w:abstractNumId w:val="35"/>
  </w:num>
  <w:num w:numId="35">
    <w:abstractNumId w:val="25"/>
  </w:num>
  <w:num w:numId="36">
    <w:abstractNumId w:val="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4"/>
  </w:num>
  <w:num w:numId="40">
    <w:abstractNumId w:val="30"/>
  </w:num>
  <w:num w:numId="41">
    <w:abstractNumId w:val="36"/>
  </w:num>
  <w:num w:numId="42">
    <w:abstractNumId w:val="38"/>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SortMethod w:val="0000"/>
  <w:defaultTabStop w:val="56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F"/>
    <w:rsid w:val="00003D08"/>
    <w:rsid w:val="00013231"/>
    <w:rsid w:val="00014CAB"/>
    <w:rsid w:val="00014CC5"/>
    <w:rsid w:val="0001701F"/>
    <w:rsid w:val="00020D96"/>
    <w:rsid w:val="00024253"/>
    <w:rsid w:val="000419CF"/>
    <w:rsid w:val="000429E0"/>
    <w:rsid w:val="00046D02"/>
    <w:rsid w:val="00046F04"/>
    <w:rsid w:val="000532E0"/>
    <w:rsid w:val="00057FE3"/>
    <w:rsid w:val="0006133D"/>
    <w:rsid w:val="00067832"/>
    <w:rsid w:val="0008244E"/>
    <w:rsid w:val="00086A3D"/>
    <w:rsid w:val="00091FA7"/>
    <w:rsid w:val="000921FC"/>
    <w:rsid w:val="00093B47"/>
    <w:rsid w:val="00095B83"/>
    <w:rsid w:val="00097165"/>
    <w:rsid w:val="000A1A6B"/>
    <w:rsid w:val="000A1FD9"/>
    <w:rsid w:val="000A45EA"/>
    <w:rsid w:val="000A4B7F"/>
    <w:rsid w:val="000B3DD9"/>
    <w:rsid w:val="000B47FA"/>
    <w:rsid w:val="000B5BC3"/>
    <w:rsid w:val="000B6247"/>
    <w:rsid w:val="000C14EC"/>
    <w:rsid w:val="000C1994"/>
    <w:rsid w:val="000C40CC"/>
    <w:rsid w:val="000C5DDD"/>
    <w:rsid w:val="000D0FB1"/>
    <w:rsid w:val="000D3A50"/>
    <w:rsid w:val="000E0483"/>
    <w:rsid w:val="000E3085"/>
    <w:rsid w:val="000E4851"/>
    <w:rsid w:val="000E6455"/>
    <w:rsid w:val="000F38D3"/>
    <w:rsid w:val="000F43C2"/>
    <w:rsid w:val="000F6D91"/>
    <w:rsid w:val="000F760D"/>
    <w:rsid w:val="001006FD"/>
    <w:rsid w:val="00103660"/>
    <w:rsid w:val="00111239"/>
    <w:rsid w:val="001161F7"/>
    <w:rsid w:val="0011675C"/>
    <w:rsid w:val="0013553A"/>
    <w:rsid w:val="001442B4"/>
    <w:rsid w:val="0014469E"/>
    <w:rsid w:val="001447F0"/>
    <w:rsid w:val="001469F9"/>
    <w:rsid w:val="00151D33"/>
    <w:rsid w:val="00160368"/>
    <w:rsid w:val="001632A3"/>
    <w:rsid w:val="0016569D"/>
    <w:rsid w:val="00166738"/>
    <w:rsid w:val="00167D14"/>
    <w:rsid w:val="00172D6D"/>
    <w:rsid w:val="00174E61"/>
    <w:rsid w:val="00177002"/>
    <w:rsid w:val="001814EA"/>
    <w:rsid w:val="001A0EF4"/>
    <w:rsid w:val="001A2223"/>
    <w:rsid w:val="001A2852"/>
    <w:rsid w:val="001A3056"/>
    <w:rsid w:val="001A541B"/>
    <w:rsid w:val="001B7662"/>
    <w:rsid w:val="001C74FD"/>
    <w:rsid w:val="001E015A"/>
    <w:rsid w:val="001F6E70"/>
    <w:rsid w:val="002023A0"/>
    <w:rsid w:val="00203E34"/>
    <w:rsid w:val="002059C8"/>
    <w:rsid w:val="00217CD6"/>
    <w:rsid w:val="00221501"/>
    <w:rsid w:val="00230CB0"/>
    <w:rsid w:val="002370E7"/>
    <w:rsid w:val="00243D88"/>
    <w:rsid w:val="002455D6"/>
    <w:rsid w:val="002472B3"/>
    <w:rsid w:val="002530E7"/>
    <w:rsid w:val="0025319C"/>
    <w:rsid w:val="00256132"/>
    <w:rsid w:val="00262C52"/>
    <w:rsid w:val="00267FCA"/>
    <w:rsid w:val="0027007E"/>
    <w:rsid w:val="002754E3"/>
    <w:rsid w:val="0027623F"/>
    <w:rsid w:val="00283B8E"/>
    <w:rsid w:val="0028410E"/>
    <w:rsid w:val="0028462C"/>
    <w:rsid w:val="00285DE8"/>
    <w:rsid w:val="00286B20"/>
    <w:rsid w:val="00294782"/>
    <w:rsid w:val="00295087"/>
    <w:rsid w:val="002B02E8"/>
    <w:rsid w:val="002B0D52"/>
    <w:rsid w:val="002B67C5"/>
    <w:rsid w:val="002C519B"/>
    <w:rsid w:val="002C64A5"/>
    <w:rsid w:val="002D65A2"/>
    <w:rsid w:val="002E55C6"/>
    <w:rsid w:val="002E56A2"/>
    <w:rsid w:val="002F0D0A"/>
    <w:rsid w:val="002F34D1"/>
    <w:rsid w:val="002F3B6B"/>
    <w:rsid w:val="003123C3"/>
    <w:rsid w:val="00317EF9"/>
    <w:rsid w:val="003227BB"/>
    <w:rsid w:val="00322A6C"/>
    <w:rsid w:val="00327216"/>
    <w:rsid w:val="00335C46"/>
    <w:rsid w:val="0033782F"/>
    <w:rsid w:val="003406E5"/>
    <w:rsid w:val="003414AB"/>
    <w:rsid w:val="003452FE"/>
    <w:rsid w:val="00351B0F"/>
    <w:rsid w:val="0035715E"/>
    <w:rsid w:val="003571AA"/>
    <w:rsid w:val="00365597"/>
    <w:rsid w:val="003723BE"/>
    <w:rsid w:val="00390788"/>
    <w:rsid w:val="00390C8E"/>
    <w:rsid w:val="00391D8F"/>
    <w:rsid w:val="003A4155"/>
    <w:rsid w:val="003B669C"/>
    <w:rsid w:val="003B68A4"/>
    <w:rsid w:val="003C03C3"/>
    <w:rsid w:val="003C2286"/>
    <w:rsid w:val="003C2317"/>
    <w:rsid w:val="003C61A0"/>
    <w:rsid w:val="003C6ED9"/>
    <w:rsid w:val="003D10F1"/>
    <w:rsid w:val="003D281A"/>
    <w:rsid w:val="003D2E74"/>
    <w:rsid w:val="003D381C"/>
    <w:rsid w:val="003D6BBD"/>
    <w:rsid w:val="003E41A7"/>
    <w:rsid w:val="003E7EC2"/>
    <w:rsid w:val="003F3821"/>
    <w:rsid w:val="003F4BCB"/>
    <w:rsid w:val="003F6130"/>
    <w:rsid w:val="003F62A1"/>
    <w:rsid w:val="00400909"/>
    <w:rsid w:val="0040130F"/>
    <w:rsid w:val="00403FE5"/>
    <w:rsid w:val="0040712C"/>
    <w:rsid w:val="00412EE8"/>
    <w:rsid w:val="0042293F"/>
    <w:rsid w:val="00426AD4"/>
    <w:rsid w:val="00426E6A"/>
    <w:rsid w:val="004428C6"/>
    <w:rsid w:val="00444217"/>
    <w:rsid w:val="00445EF9"/>
    <w:rsid w:val="00446DD4"/>
    <w:rsid w:val="00447D50"/>
    <w:rsid w:val="004507EB"/>
    <w:rsid w:val="004509ED"/>
    <w:rsid w:val="00451567"/>
    <w:rsid w:val="00452241"/>
    <w:rsid w:val="00453812"/>
    <w:rsid w:val="00456700"/>
    <w:rsid w:val="00461DC4"/>
    <w:rsid w:val="004631DA"/>
    <w:rsid w:val="00467CC3"/>
    <w:rsid w:val="0048414F"/>
    <w:rsid w:val="00491BFD"/>
    <w:rsid w:val="00493704"/>
    <w:rsid w:val="00494DBA"/>
    <w:rsid w:val="00495066"/>
    <w:rsid w:val="004A0F8A"/>
    <w:rsid w:val="004A26DD"/>
    <w:rsid w:val="004A3D16"/>
    <w:rsid w:val="004A5BF1"/>
    <w:rsid w:val="004B3040"/>
    <w:rsid w:val="004B3859"/>
    <w:rsid w:val="004B5078"/>
    <w:rsid w:val="004B570B"/>
    <w:rsid w:val="004B58BD"/>
    <w:rsid w:val="004C047F"/>
    <w:rsid w:val="004C4BAF"/>
    <w:rsid w:val="004C5B92"/>
    <w:rsid w:val="004C61FD"/>
    <w:rsid w:val="004C7BC8"/>
    <w:rsid w:val="004D03AF"/>
    <w:rsid w:val="004D72BB"/>
    <w:rsid w:val="004D758F"/>
    <w:rsid w:val="004E6EB0"/>
    <w:rsid w:val="005020EE"/>
    <w:rsid w:val="00503101"/>
    <w:rsid w:val="00506225"/>
    <w:rsid w:val="0050623C"/>
    <w:rsid w:val="00530364"/>
    <w:rsid w:val="005309FA"/>
    <w:rsid w:val="00536146"/>
    <w:rsid w:val="00542FA4"/>
    <w:rsid w:val="00544D2D"/>
    <w:rsid w:val="00545062"/>
    <w:rsid w:val="005458F4"/>
    <w:rsid w:val="00546B0A"/>
    <w:rsid w:val="00546EA4"/>
    <w:rsid w:val="00556EB4"/>
    <w:rsid w:val="005657C0"/>
    <w:rsid w:val="00565EA0"/>
    <w:rsid w:val="0057492D"/>
    <w:rsid w:val="00577274"/>
    <w:rsid w:val="00580184"/>
    <w:rsid w:val="005962A2"/>
    <w:rsid w:val="005B2543"/>
    <w:rsid w:val="005B2F0B"/>
    <w:rsid w:val="005B4A35"/>
    <w:rsid w:val="005B59C0"/>
    <w:rsid w:val="005B6C9E"/>
    <w:rsid w:val="005B714E"/>
    <w:rsid w:val="005B7365"/>
    <w:rsid w:val="005B73AE"/>
    <w:rsid w:val="005C32C1"/>
    <w:rsid w:val="005C4992"/>
    <w:rsid w:val="005C5EA4"/>
    <w:rsid w:val="005D1CAC"/>
    <w:rsid w:val="005D2B2C"/>
    <w:rsid w:val="005D6663"/>
    <w:rsid w:val="005D72B1"/>
    <w:rsid w:val="005E406A"/>
    <w:rsid w:val="005F0EBE"/>
    <w:rsid w:val="005F6480"/>
    <w:rsid w:val="005F77A7"/>
    <w:rsid w:val="00602FB1"/>
    <w:rsid w:val="0061678D"/>
    <w:rsid w:val="00624205"/>
    <w:rsid w:val="00625A61"/>
    <w:rsid w:val="00636310"/>
    <w:rsid w:val="00642F0F"/>
    <w:rsid w:val="0064547F"/>
    <w:rsid w:val="0064698B"/>
    <w:rsid w:val="00651CFF"/>
    <w:rsid w:val="00654FE3"/>
    <w:rsid w:val="00656390"/>
    <w:rsid w:val="00656BD8"/>
    <w:rsid w:val="006608CF"/>
    <w:rsid w:val="00662590"/>
    <w:rsid w:val="0066529A"/>
    <w:rsid w:val="006675C9"/>
    <w:rsid w:val="00670AF8"/>
    <w:rsid w:val="00673D8D"/>
    <w:rsid w:val="00680B45"/>
    <w:rsid w:val="0068211F"/>
    <w:rsid w:val="006836A3"/>
    <w:rsid w:val="00685C7A"/>
    <w:rsid w:val="006860C6"/>
    <w:rsid w:val="006867B7"/>
    <w:rsid w:val="006875E6"/>
    <w:rsid w:val="00692353"/>
    <w:rsid w:val="006B38A2"/>
    <w:rsid w:val="006B64E0"/>
    <w:rsid w:val="006C4BEF"/>
    <w:rsid w:val="006C4F12"/>
    <w:rsid w:val="006C6FB0"/>
    <w:rsid w:val="006D3A30"/>
    <w:rsid w:val="006D499B"/>
    <w:rsid w:val="006E1274"/>
    <w:rsid w:val="006E27F0"/>
    <w:rsid w:val="006E5437"/>
    <w:rsid w:val="006F141C"/>
    <w:rsid w:val="006F1A6A"/>
    <w:rsid w:val="006F2879"/>
    <w:rsid w:val="006F391E"/>
    <w:rsid w:val="006F5A23"/>
    <w:rsid w:val="007031D9"/>
    <w:rsid w:val="00704A1A"/>
    <w:rsid w:val="00705A96"/>
    <w:rsid w:val="0070667D"/>
    <w:rsid w:val="0071165E"/>
    <w:rsid w:val="00714B3E"/>
    <w:rsid w:val="00714CA5"/>
    <w:rsid w:val="0071592D"/>
    <w:rsid w:val="007176EF"/>
    <w:rsid w:val="00717F3D"/>
    <w:rsid w:val="00720337"/>
    <w:rsid w:val="00726ABE"/>
    <w:rsid w:val="00727EAB"/>
    <w:rsid w:val="0074189D"/>
    <w:rsid w:val="00743E3D"/>
    <w:rsid w:val="00744EEF"/>
    <w:rsid w:val="00752586"/>
    <w:rsid w:val="007654E9"/>
    <w:rsid w:val="0077343B"/>
    <w:rsid w:val="00773B7C"/>
    <w:rsid w:val="007846E0"/>
    <w:rsid w:val="00786C8C"/>
    <w:rsid w:val="007871FD"/>
    <w:rsid w:val="00787A4D"/>
    <w:rsid w:val="007904F0"/>
    <w:rsid w:val="00794C91"/>
    <w:rsid w:val="007A0952"/>
    <w:rsid w:val="007A0FDE"/>
    <w:rsid w:val="007A763A"/>
    <w:rsid w:val="007B062C"/>
    <w:rsid w:val="007B078A"/>
    <w:rsid w:val="007B531A"/>
    <w:rsid w:val="007B718C"/>
    <w:rsid w:val="007B778C"/>
    <w:rsid w:val="007C1405"/>
    <w:rsid w:val="007C3FFE"/>
    <w:rsid w:val="007C4BCA"/>
    <w:rsid w:val="007C677F"/>
    <w:rsid w:val="007C7A96"/>
    <w:rsid w:val="007E212F"/>
    <w:rsid w:val="007F38E0"/>
    <w:rsid w:val="00806C52"/>
    <w:rsid w:val="00810D14"/>
    <w:rsid w:val="008119A3"/>
    <w:rsid w:val="00817485"/>
    <w:rsid w:val="00831D8C"/>
    <w:rsid w:val="00835C25"/>
    <w:rsid w:val="00841222"/>
    <w:rsid w:val="0084339D"/>
    <w:rsid w:val="008465C0"/>
    <w:rsid w:val="00847199"/>
    <w:rsid w:val="008500E5"/>
    <w:rsid w:val="008508E5"/>
    <w:rsid w:val="00850A30"/>
    <w:rsid w:val="00851777"/>
    <w:rsid w:val="00851ACC"/>
    <w:rsid w:val="0085200A"/>
    <w:rsid w:val="008528DD"/>
    <w:rsid w:val="00852E6B"/>
    <w:rsid w:val="00853C89"/>
    <w:rsid w:val="00855DA8"/>
    <w:rsid w:val="00856FC9"/>
    <w:rsid w:val="00867640"/>
    <w:rsid w:val="00871745"/>
    <w:rsid w:val="008725DF"/>
    <w:rsid w:val="008743BF"/>
    <w:rsid w:val="0087488F"/>
    <w:rsid w:val="0087734D"/>
    <w:rsid w:val="00881E0B"/>
    <w:rsid w:val="00884BAD"/>
    <w:rsid w:val="00891905"/>
    <w:rsid w:val="00896700"/>
    <w:rsid w:val="008A0532"/>
    <w:rsid w:val="008A29AA"/>
    <w:rsid w:val="008A7EF4"/>
    <w:rsid w:val="008B0DDB"/>
    <w:rsid w:val="008B0FFA"/>
    <w:rsid w:val="008B4065"/>
    <w:rsid w:val="008B4A7B"/>
    <w:rsid w:val="008B579D"/>
    <w:rsid w:val="008B6274"/>
    <w:rsid w:val="008B727B"/>
    <w:rsid w:val="008C111E"/>
    <w:rsid w:val="008C195D"/>
    <w:rsid w:val="008C2AE5"/>
    <w:rsid w:val="008C789D"/>
    <w:rsid w:val="008D1277"/>
    <w:rsid w:val="008D2470"/>
    <w:rsid w:val="008D41EE"/>
    <w:rsid w:val="008D5EB4"/>
    <w:rsid w:val="008E2EA1"/>
    <w:rsid w:val="008E6696"/>
    <w:rsid w:val="008F2B32"/>
    <w:rsid w:val="008F4C83"/>
    <w:rsid w:val="008F537E"/>
    <w:rsid w:val="008F697F"/>
    <w:rsid w:val="008F6D47"/>
    <w:rsid w:val="009136B9"/>
    <w:rsid w:val="009139E1"/>
    <w:rsid w:val="00917769"/>
    <w:rsid w:val="00920357"/>
    <w:rsid w:val="009274B7"/>
    <w:rsid w:val="0092789F"/>
    <w:rsid w:val="009319E2"/>
    <w:rsid w:val="00935719"/>
    <w:rsid w:val="00943C41"/>
    <w:rsid w:val="00943C6D"/>
    <w:rsid w:val="00944D03"/>
    <w:rsid w:val="00944E7E"/>
    <w:rsid w:val="00954BF0"/>
    <w:rsid w:val="0095694D"/>
    <w:rsid w:val="00956E3D"/>
    <w:rsid w:val="00957A90"/>
    <w:rsid w:val="00960CA5"/>
    <w:rsid w:val="00981CD1"/>
    <w:rsid w:val="009872FC"/>
    <w:rsid w:val="0099405E"/>
    <w:rsid w:val="009A3692"/>
    <w:rsid w:val="009B1579"/>
    <w:rsid w:val="009B54F9"/>
    <w:rsid w:val="009C3787"/>
    <w:rsid w:val="009C3FBA"/>
    <w:rsid w:val="009C47F7"/>
    <w:rsid w:val="009C4E1C"/>
    <w:rsid w:val="009D1814"/>
    <w:rsid w:val="009D375B"/>
    <w:rsid w:val="009D49AC"/>
    <w:rsid w:val="009E0084"/>
    <w:rsid w:val="009E0930"/>
    <w:rsid w:val="009E1C64"/>
    <w:rsid w:val="009E6029"/>
    <w:rsid w:val="009F215C"/>
    <w:rsid w:val="009F2E52"/>
    <w:rsid w:val="009F4AF8"/>
    <w:rsid w:val="00A0684F"/>
    <w:rsid w:val="00A2174A"/>
    <w:rsid w:val="00A22CD5"/>
    <w:rsid w:val="00A2362F"/>
    <w:rsid w:val="00A35478"/>
    <w:rsid w:val="00A423C4"/>
    <w:rsid w:val="00A450C5"/>
    <w:rsid w:val="00A50D96"/>
    <w:rsid w:val="00A529EE"/>
    <w:rsid w:val="00A55E3A"/>
    <w:rsid w:val="00A56F29"/>
    <w:rsid w:val="00A62667"/>
    <w:rsid w:val="00A632D4"/>
    <w:rsid w:val="00A66440"/>
    <w:rsid w:val="00A6735D"/>
    <w:rsid w:val="00A67CC4"/>
    <w:rsid w:val="00A74274"/>
    <w:rsid w:val="00A746F3"/>
    <w:rsid w:val="00A83261"/>
    <w:rsid w:val="00A83467"/>
    <w:rsid w:val="00A85E18"/>
    <w:rsid w:val="00A861E9"/>
    <w:rsid w:val="00A92053"/>
    <w:rsid w:val="00A95BA1"/>
    <w:rsid w:val="00AA084B"/>
    <w:rsid w:val="00AA1733"/>
    <w:rsid w:val="00AA3866"/>
    <w:rsid w:val="00AA422B"/>
    <w:rsid w:val="00AC03D4"/>
    <w:rsid w:val="00AC48BE"/>
    <w:rsid w:val="00AD15DB"/>
    <w:rsid w:val="00AD7530"/>
    <w:rsid w:val="00AE5ACB"/>
    <w:rsid w:val="00AF1446"/>
    <w:rsid w:val="00AF2869"/>
    <w:rsid w:val="00B0554D"/>
    <w:rsid w:val="00B067A5"/>
    <w:rsid w:val="00B11064"/>
    <w:rsid w:val="00B11334"/>
    <w:rsid w:val="00B159B1"/>
    <w:rsid w:val="00B21A8E"/>
    <w:rsid w:val="00B31DA7"/>
    <w:rsid w:val="00B43F54"/>
    <w:rsid w:val="00B455F5"/>
    <w:rsid w:val="00B46F81"/>
    <w:rsid w:val="00B473D5"/>
    <w:rsid w:val="00B500A8"/>
    <w:rsid w:val="00B55C96"/>
    <w:rsid w:val="00B55D0A"/>
    <w:rsid w:val="00B571F8"/>
    <w:rsid w:val="00B61094"/>
    <w:rsid w:val="00B77655"/>
    <w:rsid w:val="00B879F4"/>
    <w:rsid w:val="00B9208D"/>
    <w:rsid w:val="00B975C7"/>
    <w:rsid w:val="00BA3D57"/>
    <w:rsid w:val="00BA464A"/>
    <w:rsid w:val="00BA6CFB"/>
    <w:rsid w:val="00BB187A"/>
    <w:rsid w:val="00BC1997"/>
    <w:rsid w:val="00BC6671"/>
    <w:rsid w:val="00BC675A"/>
    <w:rsid w:val="00BD0DEF"/>
    <w:rsid w:val="00BD1A3B"/>
    <w:rsid w:val="00BE0400"/>
    <w:rsid w:val="00BE0870"/>
    <w:rsid w:val="00BE5D3C"/>
    <w:rsid w:val="00BF467E"/>
    <w:rsid w:val="00C00FA9"/>
    <w:rsid w:val="00C018F1"/>
    <w:rsid w:val="00C02CBA"/>
    <w:rsid w:val="00C05710"/>
    <w:rsid w:val="00C07E72"/>
    <w:rsid w:val="00C11326"/>
    <w:rsid w:val="00C14FEB"/>
    <w:rsid w:val="00C15B24"/>
    <w:rsid w:val="00C34394"/>
    <w:rsid w:val="00C343ED"/>
    <w:rsid w:val="00C35545"/>
    <w:rsid w:val="00C35B09"/>
    <w:rsid w:val="00C406A0"/>
    <w:rsid w:val="00C50E93"/>
    <w:rsid w:val="00C53133"/>
    <w:rsid w:val="00C54A9D"/>
    <w:rsid w:val="00C62AE1"/>
    <w:rsid w:val="00C669DD"/>
    <w:rsid w:val="00C67D94"/>
    <w:rsid w:val="00C729B6"/>
    <w:rsid w:val="00C72BBB"/>
    <w:rsid w:val="00C7480C"/>
    <w:rsid w:val="00C74DEE"/>
    <w:rsid w:val="00C754E9"/>
    <w:rsid w:val="00C774DA"/>
    <w:rsid w:val="00C80A2A"/>
    <w:rsid w:val="00C8249A"/>
    <w:rsid w:val="00C8631C"/>
    <w:rsid w:val="00C874B5"/>
    <w:rsid w:val="00C92E61"/>
    <w:rsid w:val="00C94183"/>
    <w:rsid w:val="00CA3FEE"/>
    <w:rsid w:val="00CB1BAB"/>
    <w:rsid w:val="00CB410B"/>
    <w:rsid w:val="00CB6533"/>
    <w:rsid w:val="00CC77AA"/>
    <w:rsid w:val="00CD17ED"/>
    <w:rsid w:val="00CD22FA"/>
    <w:rsid w:val="00CD531F"/>
    <w:rsid w:val="00CD6AE9"/>
    <w:rsid w:val="00CD744F"/>
    <w:rsid w:val="00CE0ECD"/>
    <w:rsid w:val="00CE1AC9"/>
    <w:rsid w:val="00CE21F0"/>
    <w:rsid w:val="00D015FD"/>
    <w:rsid w:val="00D03634"/>
    <w:rsid w:val="00D03D9E"/>
    <w:rsid w:val="00D0452F"/>
    <w:rsid w:val="00D04668"/>
    <w:rsid w:val="00D04D0F"/>
    <w:rsid w:val="00D04E79"/>
    <w:rsid w:val="00D05583"/>
    <w:rsid w:val="00D056D2"/>
    <w:rsid w:val="00D06896"/>
    <w:rsid w:val="00D1281E"/>
    <w:rsid w:val="00D1304E"/>
    <w:rsid w:val="00D13461"/>
    <w:rsid w:val="00D20862"/>
    <w:rsid w:val="00D258CF"/>
    <w:rsid w:val="00D27AF4"/>
    <w:rsid w:val="00D3026C"/>
    <w:rsid w:val="00D31D56"/>
    <w:rsid w:val="00D33AD3"/>
    <w:rsid w:val="00D34AAC"/>
    <w:rsid w:val="00D43EB6"/>
    <w:rsid w:val="00D44984"/>
    <w:rsid w:val="00D46473"/>
    <w:rsid w:val="00D5286A"/>
    <w:rsid w:val="00D539ED"/>
    <w:rsid w:val="00D56A04"/>
    <w:rsid w:val="00D56AF1"/>
    <w:rsid w:val="00D6606D"/>
    <w:rsid w:val="00D76018"/>
    <w:rsid w:val="00D813E1"/>
    <w:rsid w:val="00D84712"/>
    <w:rsid w:val="00D865DF"/>
    <w:rsid w:val="00D947D4"/>
    <w:rsid w:val="00D97019"/>
    <w:rsid w:val="00DA1A1D"/>
    <w:rsid w:val="00DA29AB"/>
    <w:rsid w:val="00DA3036"/>
    <w:rsid w:val="00DA3EB9"/>
    <w:rsid w:val="00DA7275"/>
    <w:rsid w:val="00DB387E"/>
    <w:rsid w:val="00DB4DED"/>
    <w:rsid w:val="00DB5394"/>
    <w:rsid w:val="00DB796E"/>
    <w:rsid w:val="00DC2975"/>
    <w:rsid w:val="00DC6A26"/>
    <w:rsid w:val="00DD2622"/>
    <w:rsid w:val="00DD307E"/>
    <w:rsid w:val="00DD4F5E"/>
    <w:rsid w:val="00DE2CFD"/>
    <w:rsid w:val="00DE32D1"/>
    <w:rsid w:val="00DE4FBA"/>
    <w:rsid w:val="00DE7C8B"/>
    <w:rsid w:val="00DF1550"/>
    <w:rsid w:val="00DF1DA0"/>
    <w:rsid w:val="00DF4E08"/>
    <w:rsid w:val="00E00E08"/>
    <w:rsid w:val="00E01D56"/>
    <w:rsid w:val="00E01E10"/>
    <w:rsid w:val="00E07147"/>
    <w:rsid w:val="00E07648"/>
    <w:rsid w:val="00E07657"/>
    <w:rsid w:val="00E213BF"/>
    <w:rsid w:val="00E22E4B"/>
    <w:rsid w:val="00E26613"/>
    <w:rsid w:val="00E32311"/>
    <w:rsid w:val="00E4725B"/>
    <w:rsid w:val="00E47CC9"/>
    <w:rsid w:val="00E56996"/>
    <w:rsid w:val="00E60244"/>
    <w:rsid w:val="00E60373"/>
    <w:rsid w:val="00E603E1"/>
    <w:rsid w:val="00E6534E"/>
    <w:rsid w:val="00E670FB"/>
    <w:rsid w:val="00E7099E"/>
    <w:rsid w:val="00E76C8F"/>
    <w:rsid w:val="00E76DF8"/>
    <w:rsid w:val="00E81430"/>
    <w:rsid w:val="00E86CDA"/>
    <w:rsid w:val="00E8705E"/>
    <w:rsid w:val="00E920EC"/>
    <w:rsid w:val="00E92993"/>
    <w:rsid w:val="00E9517C"/>
    <w:rsid w:val="00EB00A7"/>
    <w:rsid w:val="00EB7D94"/>
    <w:rsid w:val="00EC7879"/>
    <w:rsid w:val="00ED11E0"/>
    <w:rsid w:val="00ED3F9C"/>
    <w:rsid w:val="00EE0965"/>
    <w:rsid w:val="00EE1432"/>
    <w:rsid w:val="00EE2FBB"/>
    <w:rsid w:val="00EE4A4F"/>
    <w:rsid w:val="00EE6D4F"/>
    <w:rsid w:val="00EF38BE"/>
    <w:rsid w:val="00F00CB7"/>
    <w:rsid w:val="00F023F0"/>
    <w:rsid w:val="00F12FC7"/>
    <w:rsid w:val="00F163D1"/>
    <w:rsid w:val="00F212A4"/>
    <w:rsid w:val="00F234B4"/>
    <w:rsid w:val="00F2410C"/>
    <w:rsid w:val="00F24887"/>
    <w:rsid w:val="00F264A5"/>
    <w:rsid w:val="00F31716"/>
    <w:rsid w:val="00F436B4"/>
    <w:rsid w:val="00F44803"/>
    <w:rsid w:val="00F472D4"/>
    <w:rsid w:val="00F47944"/>
    <w:rsid w:val="00F60224"/>
    <w:rsid w:val="00F60CCC"/>
    <w:rsid w:val="00F6160C"/>
    <w:rsid w:val="00F61B06"/>
    <w:rsid w:val="00F6269D"/>
    <w:rsid w:val="00F642FF"/>
    <w:rsid w:val="00F64FCC"/>
    <w:rsid w:val="00F72C40"/>
    <w:rsid w:val="00F805D0"/>
    <w:rsid w:val="00F808A8"/>
    <w:rsid w:val="00F82CFC"/>
    <w:rsid w:val="00F8362F"/>
    <w:rsid w:val="00F87E19"/>
    <w:rsid w:val="00F90391"/>
    <w:rsid w:val="00F90406"/>
    <w:rsid w:val="00F923E3"/>
    <w:rsid w:val="00F942F9"/>
    <w:rsid w:val="00F94B5E"/>
    <w:rsid w:val="00F95639"/>
    <w:rsid w:val="00F97CD5"/>
    <w:rsid w:val="00F97EEF"/>
    <w:rsid w:val="00FA7335"/>
    <w:rsid w:val="00FB02CE"/>
    <w:rsid w:val="00FB28EE"/>
    <w:rsid w:val="00FB4AA1"/>
    <w:rsid w:val="00FC037D"/>
    <w:rsid w:val="00FD2F57"/>
    <w:rsid w:val="00FD3149"/>
    <w:rsid w:val="00FE1450"/>
    <w:rsid w:val="00FE22AC"/>
    <w:rsid w:val="00FE36D0"/>
    <w:rsid w:val="00FF04C7"/>
    <w:rsid w:val="00FF1C65"/>
    <w:rsid w:val="00FF20EE"/>
    <w:rsid w:val="00FF3274"/>
    <w:rsid w:val="00FF3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01E04E"/>
  <w15:docId w15:val="{505CF1FB-15E5-42F0-ABEA-DC47C3CC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59"/>
  </w:style>
  <w:style w:type="paragraph" w:styleId="Heading1">
    <w:name w:val="heading 1"/>
    <w:basedOn w:val="Normal"/>
    <w:next w:val="Normal"/>
    <w:link w:val="Heading1Char"/>
    <w:uiPriority w:val="9"/>
    <w:qFormat/>
    <w:rsid w:val="00EB7D94"/>
    <w:pPr>
      <w:keepNext/>
      <w:keepLines/>
      <w:spacing w:after="120"/>
      <w:outlineLvl w:val="0"/>
    </w:pPr>
    <w:rPr>
      <w:rFonts w:asciiTheme="majorHAnsi" w:eastAsiaTheme="majorEastAsia" w:hAnsiTheme="majorHAnsi" w:cstheme="majorBidi"/>
      <w:bCs/>
      <w:color w:val="335C64" w:themeColor="text2"/>
      <w:sz w:val="42"/>
      <w:szCs w:val="48"/>
    </w:rPr>
  </w:style>
  <w:style w:type="paragraph" w:styleId="Heading2">
    <w:name w:val="heading 2"/>
    <w:basedOn w:val="Normal"/>
    <w:next w:val="Normal"/>
    <w:link w:val="Heading2Char"/>
    <w:uiPriority w:val="9"/>
    <w:qFormat/>
    <w:rsid w:val="00EB7D94"/>
    <w:pPr>
      <w:keepNext/>
      <w:keepLines/>
      <w:spacing w:before="240" w:after="120"/>
      <w:outlineLvl w:val="1"/>
    </w:pPr>
    <w:rPr>
      <w:rFonts w:asciiTheme="majorHAnsi" w:eastAsiaTheme="majorEastAsia" w:hAnsiTheme="majorHAnsi" w:cstheme="majorBidi"/>
      <w:bCs/>
      <w:color w:val="335C64" w:themeColor="text2"/>
      <w:sz w:val="36"/>
      <w:szCs w:val="40"/>
    </w:rPr>
  </w:style>
  <w:style w:type="paragraph" w:styleId="Heading3">
    <w:name w:val="heading 3"/>
    <w:basedOn w:val="Normal"/>
    <w:next w:val="Normal"/>
    <w:link w:val="Heading3Char"/>
    <w:uiPriority w:val="9"/>
    <w:qFormat/>
    <w:rsid w:val="00EB7D94"/>
    <w:pPr>
      <w:keepNext/>
      <w:keepLines/>
      <w:spacing w:before="240" w:after="120"/>
      <w:outlineLvl w:val="2"/>
    </w:pPr>
    <w:rPr>
      <w:rFonts w:asciiTheme="majorHAnsi" w:eastAsiaTheme="majorEastAsia" w:hAnsiTheme="majorHAnsi" w:cstheme="majorBidi"/>
      <w:bCs/>
      <w:color w:val="335C64" w:themeColor="text2"/>
      <w:sz w:val="30"/>
      <w:szCs w:val="32"/>
    </w:rPr>
  </w:style>
  <w:style w:type="paragraph" w:styleId="Heading4">
    <w:name w:val="heading 4"/>
    <w:basedOn w:val="Normal"/>
    <w:next w:val="Normal"/>
    <w:link w:val="Heading4Char"/>
    <w:uiPriority w:val="9"/>
    <w:qFormat/>
    <w:rsid w:val="00EB7D94"/>
    <w:pPr>
      <w:keepNext/>
      <w:keepLines/>
      <w:spacing w:before="240" w:after="120"/>
      <w:outlineLvl w:val="3"/>
    </w:pPr>
    <w:rPr>
      <w:rFonts w:asciiTheme="majorHAnsi" w:eastAsiaTheme="majorEastAsia" w:hAnsiTheme="majorHAnsi" w:cstheme="majorBidi"/>
      <w:bCs/>
      <w:iCs/>
      <w:color w:val="335C64" w:themeColor="text2"/>
      <w:sz w:val="24"/>
      <w:szCs w:val="24"/>
    </w:rPr>
  </w:style>
  <w:style w:type="paragraph" w:styleId="Heading5">
    <w:name w:val="heading 5"/>
    <w:basedOn w:val="Normal"/>
    <w:next w:val="Normal"/>
    <w:link w:val="Heading5Char"/>
    <w:uiPriority w:val="9"/>
    <w:qFormat/>
    <w:rsid w:val="000C14EC"/>
    <w:pPr>
      <w:keepNext/>
      <w:spacing w:before="240" w:after="120"/>
      <w:outlineLvl w:val="4"/>
    </w:pPr>
    <w:rPr>
      <w:rFonts w:asciiTheme="majorHAnsi" w:hAnsiTheme="majorHAnsi"/>
      <w:sz w:val="24"/>
    </w:rPr>
  </w:style>
  <w:style w:type="paragraph" w:styleId="Heading6">
    <w:name w:val="heading 6"/>
    <w:basedOn w:val="Heading1"/>
    <w:next w:val="Normal"/>
    <w:link w:val="Heading6Char"/>
    <w:uiPriority w:val="39"/>
    <w:rsid w:val="00412EE8"/>
    <w:pPr>
      <w:outlineLvl w:val="5"/>
    </w:pPr>
  </w:style>
  <w:style w:type="paragraph" w:styleId="Heading7">
    <w:name w:val="heading 7"/>
    <w:basedOn w:val="Heading2"/>
    <w:next w:val="Normal"/>
    <w:link w:val="Heading7Char"/>
    <w:uiPriority w:val="39"/>
    <w:rsid w:val="00856FC9"/>
    <w:pPr>
      <w:outlineLvl w:val="6"/>
    </w:pPr>
    <w:rPr>
      <w:szCs w:val="24"/>
    </w:rPr>
  </w:style>
  <w:style w:type="paragraph" w:styleId="Heading8">
    <w:name w:val="heading 8"/>
    <w:basedOn w:val="Heading3"/>
    <w:next w:val="Normal"/>
    <w:link w:val="Heading8Char"/>
    <w:uiPriority w:val="39"/>
    <w:rsid w:val="00AC03D4"/>
    <w:pPr>
      <w:outlineLvl w:val="7"/>
    </w:pPr>
  </w:style>
  <w:style w:type="paragraph" w:styleId="Heading9">
    <w:name w:val="heading 9"/>
    <w:basedOn w:val="Heading4"/>
    <w:next w:val="Normal"/>
    <w:link w:val="Heading9Char"/>
    <w:uiPriority w:val="39"/>
    <w:rsid w:val="00412EE8"/>
    <w:pPr>
      <w:outlineLvl w:val="8"/>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2"/>
    <w:rsid w:val="003723BE"/>
    <w:pPr>
      <w:tabs>
        <w:tab w:val="center" w:pos="4513"/>
        <w:tab w:val="right" w:pos="9026"/>
      </w:tabs>
      <w:spacing w:after="480" w:line="240" w:lineRule="auto"/>
      <w:contextualSpacing/>
    </w:pPr>
    <w:rPr>
      <w:color w:val="0A3542" w:themeColor="background2"/>
      <w:sz w:val="18"/>
    </w:rPr>
  </w:style>
  <w:style w:type="character" w:customStyle="1" w:styleId="HeaderChar">
    <w:name w:val="Header Char"/>
    <w:basedOn w:val="DefaultParagraphFont"/>
    <w:link w:val="Header"/>
    <w:uiPriority w:val="12"/>
    <w:rsid w:val="003723BE"/>
    <w:rPr>
      <w:color w:val="0A3542" w:themeColor="background2"/>
      <w:sz w:val="18"/>
    </w:rPr>
  </w:style>
  <w:style w:type="paragraph" w:styleId="Footer">
    <w:name w:val="footer"/>
    <w:basedOn w:val="Normal"/>
    <w:link w:val="FooterChar"/>
    <w:uiPriority w:val="12"/>
    <w:rsid w:val="00172D6D"/>
    <w:pPr>
      <w:tabs>
        <w:tab w:val="center" w:pos="4513"/>
        <w:tab w:val="right" w:pos="9026"/>
      </w:tabs>
      <w:spacing w:after="0" w:line="240" w:lineRule="auto"/>
    </w:pPr>
    <w:rPr>
      <w:b/>
      <w:color w:val="0A3542" w:themeColor="background2"/>
    </w:rPr>
  </w:style>
  <w:style w:type="character" w:customStyle="1" w:styleId="FooterChar">
    <w:name w:val="Footer Char"/>
    <w:basedOn w:val="DefaultParagraphFont"/>
    <w:link w:val="Footer"/>
    <w:uiPriority w:val="12"/>
    <w:rsid w:val="00172D6D"/>
    <w:rPr>
      <w:b/>
      <w:color w:val="0A3542" w:themeColor="background2"/>
    </w:rPr>
  </w:style>
  <w:style w:type="character" w:styleId="PlaceholderText">
    <w:name w:val="Placeholder Text"/>
    <w:basedOn w:val="DefaultParagraphFont"/>
    <w:uiPriority w:val="99"/>
    <w:semiHidden/>
    <w:rsid w:val="004D758F"/>
    <w:rPr>
      <w:color w:val="808080"/>
    </w:rPr>
  </w:style>
  <w:style w:type="paragraph" w:styleId="BalloonText">
    <w:name w:val="Balloon Text"/>
    <w:basedOn w:val="Normal"/>
    <w:link w:val="BalloonTextChar"/>
    <w:uiPriority w:val="99"/>
    <w:semiHidden/>
    <w:unhideWhenUsed/>
    <w:rsid w:val="004D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8F"/>
    <w:rPr>
      <w:rFonts w:ascii="Tahoma" w:hAnsi="Tahoma" w:cs="Tahoma"/>
      <w:sz w:val="16"/>
      <w:szCs w:val="16"/>
    </w:rPr>
  </w:style>
  <w:style w:type="table" w:styleId="TableGrid">
    <w:name w:val="Table Grid"/>
    <w:basedOn w:val="TableNormal"/>
    <w:rsid w:val="008B579D"/>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beforeLines="0" w:before="60" w:beforeAutospacing="0" w:afterLines="0" w:after="120" w:afterAutospacing="0"/>
      </w:pPr>
      <w:tblPr/>
      <w:trPr>
        <w:cantSplit/>
        <w:tblHeader/>
      </w:trPr>
      <w:tcPr>
        <w:vAlign w:val="center"/>
      </w:tcPr>
    </w:tblStylePr>
  </w:style>
  <w:style w:type="character" w:customStyle="1" w:styleId="Heading1Char">
    <w:name w:val="Heading 1 Char"/>
    <w:basedOn w:val="DefaultParagraphFont"/>
    <w:link w:val="Heading1"/>
    <w:uiPriority w:val="9"/>
    <w:rsid w:val="00EB7D94"/>
    <w:rPr>
      <w:rFonts w:asciiTheme="majorHAnsi" w:eastAsiaTheme="majorEastAsia" w:hAnsiTheme="majorHAnsi" w:cstheme="majorBidi"/>
      <w:bCs/>
      <w:color w:val="335C64" w:themeColor="text2"/>
      <w:sz w:val="42"/>
      <w:szCs w:val="48"/>
    </w:rPr>
  </w:style>
  <w:style w:type="character" w:customStyle="1" w:styleId="Heading2Char">
    <w:name w:val="Heading 2 Char"/>
    <w:basedOn w:val="DefaultParagraphFont"/>
    <w:link w:val="Heading2"/>
    <w:uiPriority w:val="9"/>
    <w:rsid w:val="00871745"/>
    <w:rPr>
      <w:rFonts w:asciiTheme="majorHAnsi" w:eastAsiaTheme="majorEastAsia" w:hAnsiTheme="majorHAnsi" w:cstheme="majorBidi"/>
      <w:bCs/>
      <w:color w:val="335C64" w:themeColor="text2"/>
      <w:sz w:val="36"/>
      <w:szCs w:val="40"/>
    </w:rPr>
  </w:style>
  <w:style w:type="character" w:customStyle="1" w:styleId="Heading3Char">
    <w:name w:val="Heading 3 Char"/>
    <w:basedOn w:val="DefaultParagraphFont"/>
    <w:link w:val="Heading3"/>
    <w:uiPriority w:val="9"/>
    <w:rsid w:val="00871745"/>
    <w:rPr>
      <w:rFonts w:asciiTheme="majorHAnsi" w:eastAsiaTheme="majorEastAsia" w:hAnsiTheme="majorHAnsi" w:cstheme="majorBidi"/>
      <w:bCs/>
      <w:color w:val="335C64" w:themeColor="text2"/>
      <w:sz w:val="30"/>
      <w:szCs w:val="32"/>
    </w:rPr>
  </w:style>
  <w:style w:type="character" w:customStyle="1" w:styleId="Heading4Char">
    <w:name w:val="Heading 4 Char"/>
    <w:basedOn w:val="DefaultParagraphFont"/>
    <w:link w:val="Heading4"/>
    <w:uiPriority w:val="9"/>
    <w:rsid w:val="00871745"/>
    <w:rPr>
      <w:rFonts w:asciiTheme="majorHAnsi" w:eastAsiaTheme="majorEastAsia" w:hAnsiTheme="majorHAnsi" w:cstheme="majorBidi"/>
      <w:bCs/>
      <w:iCs/>
      <w:color w:val="335C64" w:themeColor="text2"/>
      <w:sz w:val="24"/>
      <w:szCs w:val="24"/>
    </w:rPr>
  </w:style>
  <w:style w:type="character" w:customStyle="1" w:styleId="Heading5Char">
    <w:name w:val="Heading 5 Char"/>
    <w:basedOn w:val="DefaultParagraphFont"/>
    <w:link w:val="Heading5"/>
    <w:uiPriority w:val="9"/>
    <w:rsid w:val="000C14EC"/>
    <w:rPr>
      <w:rFonts w:asciiTheme="majorHAnsi" w:hAnsiTheme="majorHAnsi"/>
      <w:sz w:val="24"/>
    </w:rPr>
  </w:style>
  <w:style w:type="character" w:customStyle="1" w:styleId="Heading6Char">
    <w:name w:val="Heading 6 Char"/>
    <w:basedOn w:val="DefaultParagraphFont"/>
    <w:link w:val="Heading6"/>
    <w:uiPriority w:val="39"/>
    <w:rsid w:val="00412EE8"/>
    <w:rPr>
      <w:rFonts w:asciiTheme="majorHAnsi" w:eastAsiaTheme="majorEastAsia" w:hAnsiTheme="majorHAnsi" w:cstheme="majorBidi"/>
      <w:bCs/>
      <w:color w:val="335C64" w:themeColor="text2"/>
      <w:sz w:val="42"/>
      <w:szCs w:val="48"/>
    </w:rPr>
  </w:style>
  <w:style w:type="character" w:customStyle="1" w:styleId="Heading7Char">
    <w:name w:val="Heading 7 Char"/>
    <w:basedOn w:val="DefaultParagraphFont"/>
    <w:link w:val="Heading7"/>
    <w:uiPriority w:val="39"/>
    <w:rsid w:val="00327216"/>
    <w:rPr>
      <w:rFonts w:asciiTheme="majorHAnsi" w:eastAsiaTheme="majorEastAsia" w:hAnsiTheme="majorHAnsi" w:cstheme="majorBidi"/>
      <w:bCs/>
      <w:color w:val="335C64" w:themeColor="text2"/>
      <w:sz w:val="36"/>
      <w:szCs w:val="24"/>
    </w:rPr>
  </w:style>
  <w:style w:type="character" w:customStyle="1" w:styleId="Heading8Char">
    <w:name w:val="Heading 8 Char"/>
    <w:basedOn w:val="DefaultParagraphFont"/>
    <w:link w:val="Heading8"/>
    <w:uiPriority w:val="39"/>
    <w:rsid w:val="00327216"/>
    <w:rPr>
      <w:rFonts w:asciiTheme="majorHAnsi" w:eastAsiaTheme="majorEastAsia" w:hAnsiTheme="majorHAnsi" w:cstheme="majorBidi"/>
      <w:bCs/>
      <w:color w:val="335C64" w:themeColor="text2"/>
      <w:sz w:val="30"/>
      <w:szCs w:val="32"/>
    </w:rPr>
  </w:style>
  <w:style w:type="character" w:customStyle="1" w:styleId="Heading9Char">
    <w:name w:val="Heading 9 Char"/>
    <w:basedOn w:val="DefaultParagraphFont"/>
    <w:link w:val="Heading9"/>
    <w:uiPriority w:val="39"/>
    <w:rsid w:val="00327216"/>
    <w:rPr>
      <w:rFonts w:asciiTheme="majorHAnsi" w:eastAsiaTheme="majorEastAsia" w:hAnsiTheme="majorHAnsi" w:cstheme="majorBidi"/>
      <w:bCs/>
      <w:iCs/>
      <w:color w:val="335C64" w:themeColor="text2"/>
      <w:sz w:val="24"/>
      <w:szCs w:val="28"/>
    </w:rPr>
  </w:style>
  <w:style w:type="paragraph" w:styleId="Title">
    <w:name w:val="Title"/>
    <w:basedOn w:val="Normal"/>
    <w:next w:val="Normal"/>
    <w:link w:val="TitleChar"/>
    <w:uiPriority w:val="10"/>
    <w:rsid w:val="003723BE"/>
    <w:pPr>
      <w:spacing w:after="0" w:line="580" w:lineRule="atLeast"/>
      <w:contextualSpacing/>
    </w:pPr>
    <w:rPr>
      <w:rFonts w:asciiTheme="majorHAnsi" w:eastAsiaTheme="majorEastAsia" w:hAnsiTheme="majorHAnsi" w:cstheme="majorBidi"/>
      <w:color w:val="0A3542" w:themeColor="background2"/>
      <w:spacing w:val="5"/>
      <w:kern w:val="28"/>
      <w:sz w:val="48"/>
      <w:szCs w:val="72"/>
    </w:rPr>
  </w:style>
  <w:style w:type="character" w:customStyle="1" w:styleId="TitleChar">
    <w:name w:val="Title Char"/>
    <w:basedOn w:val="DefaultParagraphFont"/>
    <w:link w:val="Title"/>
    <w:uiPriority w:val="10"/>
    <w:rsid w:val="003723BE"/>
    <w:rPr>
      <w:rFonts w:asciiTheme="majorHAnsi" w:eastAsiaTheme="majorEastAsia" w:hAnsiTheme="majorHAnsi" w:cstheme="majorBidi"/>
      <w:color w:val="0A3542" w:themeColor="background2"/>
      <w:spacing w:val="5"/>
      <w:kern w:val="28"/>
      <w:sz w:val="48"/>
      <w:szCs w:val="72"/>
    </w:rPr>
  </w:style>
  <w:style w:type="paragraph" w:styleId="Subtitle">
    <w:name w:val="Subtitle"/>
    <w:basedOn w:val="Normal"/>
    <w:next w:val="Normal"/>
    <w:link w:val="SubtitleChar"/>
    <w:uiPriority w:val="11"/>
    <w:semiHidden/>
    <w:rsid w:val="00AA1733"/>
    <w:pPr>
      <w:numPr>
        <w:ilvl w:val="1"/>
      </w:numPr>
      <w:spacing w:before="240" w:line="300" w:lineRule="atLeast"/>
    </w:pPr>
    <w:rPr>
      <w:rFonts w:asciiTheme="majorHAnsi" w:eastAsiaTheme="majorEastAsia" w:hAnsiTheme="majorHAnsi" w:cstheme="majorBidi"/>
      <w:iCs/>
      <w:color w:val="0A3542" w:themeColor="accent1"/>
      <w:sz w:val="32"/>
      <w:szCs w:val="28"/>
    </w:rPr>
  </w:style>
  <w:style w:type="character" w:customStyle="1" w:styleId="SubtitleChar">
    <w:name w:val="Subtitle Char"/>
    <w:basedOn w:val="DefaultParagraphFont"/>
    <w:link w:val="Subtitle"/>
    <w:uiPriority w:val="11"/>
    <w:semiHidden/>
    <w:rsid w:val="00327216"/>
    <w:rPr>
      <w:rFonts w:asciiTheme="majorHAnsi" w:eastAsiaTheme="majorEastAsia" w:hAnsiTheme="majorHAnsi" w:cstheme="majorBidi"/>
      <w:iCs/>
      <w:color w:val="0A3542" w:themeColor="accent1"/>
      <w:sz w:val="32"/>
      <w:szCs w:val="28"/>
    </w:rPr>
  </w:style>
  <w:style w:type="paragraph" w:styleId="Caption">
    <w:name w:val="caption"/>
    <w:basedOn w:val="Normal"/>
    <w:next w:val="Normal"/>
    <w:uiPriority w:val="35"/>
    <w:qFormat/>
    <w:rsid w:val="00C774DA"/>
    <w:pPr>
      <w:spacing w:line="240" w:lineRule="auto"/>
    </w:pPr>
    <w:rPr>
      <w:b/>
      <w:bCs/>
      <w:color w:val="0A3542" w:themeColor="background2"/>
      <w:sz w:val="20"/>
    </w:rPr>
  </w:style>
  <w:style w:type="character" w:styleId="PageNumber">
    <w:name w:val="page number"/>
    <w:basedOn w:val="DefaultParagraphFont"/>
    <w:uiPriority w:val="99"/>
    <w:semiHidden/>
    <w:unhideWhenUsed/>
    <w:rsid w:val="00E86CDA"/>
    <w:rPr>
      <w:caps w:val="0"/>
      <w:smallCaps w:val="0"/>
    </w:rPr>
  </w:style>
  <w:style w:type="paragraph" w:styleId="NoSpacing">
    <w:name w:val="No Spacing"/>
    <w:link w:val="NoSpacingChar"/>
    <w:uiPriority w:val="1"/>
    <w:qFormat/>
    <w:rsid w:val="00020D96"/>
    <w:pPr>
      <w:spacing w:after="0"/>
    </w:pPr>
  </w:style>
  <w:style w:type="numbering" w:customStyle="1" w:styleId="BulletList">
    <w:name w:val="Bullet List"/>
    <w:uiPriority w:val="99"/>
    <w:rsid w:val="00CB410B"/>
    <w:pPr>
      <w:numPr>
        <w:numId w:val="1"/>
      </w:numPr>
    </w:pPr>
  </w:style>
  <w:style w:type="numbering" w:customStyle="1" w:styleId="NumberList">
    <w:name w:val="Number List"/>
    <w:uiPriority w:val="99"/>
    <w:rsid w:val="00C774DA"/>
    <w:pPr>
      <w:numPr>
        <w:numId w:val="2"/>
      </w:numPr>
    </w:pPr>
  </w:style>
  <w:style w:type="paragraph" w:styleId="ListBullet">
    <w:name w:val="List Bullet"/>
    <w:basedOn w:val="Normal"/>
    <w:uiPriority w:val="1"/>
    <w:qFormat/>
    <w:rsid w:val="00CB410B"/>
    <w:pPr>
      <w:numPr>
        <w:numId w:val="34"/>
      </w:numPr>
      <w:contextualSpacing/>
    </w:pPr>
  </w:style>
  <w:style w:type="paragraph" w:styleId="ListBullet2">
    <w:name w:val="List Bullet 2"/>
    <w:basedOn w:val="Normal"/>
    <w:uiPriority w:val="99"/>
    <w:semiHidden/>
    <w:rsid w:val="008F6D47"/>
    <w:pPr>
      <w:contextualSpacing/>
    </w:pPr>
  </w:style>
  <w:style w:type="paragraph" w:styleId="ListBullet3">
    <w:name w:val="List Bullet 3"/>
    <w:basedOn w:val="Normal"/>
    <w:uiPriority w:val="99"/>
    <w:semiHidden/>
    <w:rsid w:val="008F6D47"/>
    <w:pPr>
      <w:contextualSpacing/>
    </w:pPr>
  </w:style>
  <w:style w:type="character" w:customStyle="1" w:styleId="NoSpacingChar">
    <w:name w:val="No Spacing Char"/>
    <w:basedOn w:val="DefaultParagraphFont"/>
    <w:link w:val="NoSpacing"/>
    <w:uiPriority w:val="4"/>
    <w:rsid w:val="00327216"/>
  </w:style>
  <w:style w:type="paragraph" w:styleId="ListNumber">
    <w:name w:val="List Number"/>
    <w:basedOn w:val="Normal"/>
    <w:uiPriority w:val="2"/>
    <w:qFormat/>
    <w:rsid w:val="00C774DA"/>
    <w:pPr>
      <w:numPr>
        <w:numId w:val="28"/>
      </w:numPr>
    </w:pPr>
  </w:style>
  <w:style w:type="numbering" w:customStyle="1" w:styleId="NumberedHeading">
    <w:name w:val="Numbered Heading"/>
    <w:uiPriority w:val="99"/>
    <w:rsid w:val="00B21A8E"/>
    <w:pPr>
      <w:numPr>
        <w:numId w:val="3"/>
      </w:numPr>
    </w:pPr>
  </w:style>
  <w:style w:type="table" w:customStyle="1" w:styleId="Table1Accent2">
    <w:name w:val="Table 1 Accent 2"/>
    <w:basedOn w:val="TableNormal"/>
    <w:uiPriority w:val="99"/>
    <w:rsid w:val="00BD0DEF"/>
    <w:pPr>
      <w:spacing w:before="120" w:after="120" w:line="240" w:lineRule="auto"/>
    </w:pPr>
    <w:tblPr>
      <w:tblBorders>
        <w:bottom w:val="single" w:sz="4" w:space="0" w:color="335C64" w:themeColor="accent2"/>
        <w:insideH w:val="single" w:sz="4" w:space="0" w:color="335C64" w:themeColor="accent2"/>
      </w:tblBorders>
    </w:tblPr>
    <w:trPr>
      <w:cantSplit/>
    </w:trPr>
    <w:tblStylePr w:type="firstRow">
      <w:pPr>
        <w:keepNext/>
        <w:wordWrap/>
        <w:spacing w:beforeLines="0" w:before="180" w:beforeAutospacing="0" w:afterLines="0" w:after="180" w:afterAutospacing="0" w:line="240" w:lineRule="auto"/>
      </w:pPr>
      <w:tblPr/>
      <w:trPr>
        <w:cantSplit/>
        <w:tblHeader/>
      </w:trPr>
      <w:tcPr>
        <w:tcBorders>
          <w:top w:val="nil"/>
          <w:left w:val="nil"/>
          <w:bottom w:val="single" w:sz="18" w:space="0" w:color="335C64" w:themeColor="accent2"/>
          <w:right w:val="nil"/>
          <w:insideH w:val="nil"/>
          <w:insideV w:val="nil"/>
          <w:tl2br w:val="nil"/>
          <w:tr2bl w:val="nil"/>
        </w:tcBorders>
        <w:shd w:val="clear" w:color="auto" w:fill="CFE2E6" w:themeFill="accent2" w:themeFillTint="33"/>
        <w:vAlign w:val="center"/>
      </w:tcPr>
    </w:tblStylePr>
  </w:style>
  <w:style w:type="numbering" w:customStyle="1" w:styleId="TableBulletList">
    <w:name w:val="Table Bullet List"/>
    <w:uiPriority w:val="99"/>
    <w:rsid w:val="00831D8C"/>
    <w:pPr>
      <w:numPr>
        <w:numId w:val="4"/>
      </w:numPr>
    </w:pPr>
  </w:style>
  <w:style w:type="paragraph" w:styleId="ListParagraph">
    <w:name w:val="List Paragraph"/>
    <w:aliases w:val="Lists_FCF,Lists_FM,Lists_CAB"/>
    <w:basedOn w:val="Normal"/>
    <w:link w:val="ListParagraphChar"/>
    <w:uiPriority w:val="34"/>
    <w:qFormat/>
    <w:rsid w:val="00A74274"/>
    <w:pPr>
      <w:ind w:left="720"/>
      <w:contextualSpacing/>
    </w:pPr>
  </w:style>
  <w:style w:type="paragraph" w:styleId="Quote">
    <w:name w:val="Quote"/>
    <w:basedOn w:val="Normal"/>
    <w:next w:val="Normal"/>
    <w:link w:val="QuoteChar"/>
    <w:uiPriority w:val="29"/>
    <w:qFormat/>
    <w:rsid w:val="00C774DA"/>
    <w:pPr>
      <w:spacing w:before="240"/>
      <w:ind w:left="357" w:right="357"/>
    </w:pPr>
    <w:rPr>
      <w:iCs/>
      <w:sz w:val="20"/>
    </w:rPr>
  </w:style>
  <w:style w:type="character" w:customStyle="1" w:styleId="QuoteChar">
    <w:name w:val="Quote Char"/>
    <w:basedOn w:val="DefaultParagraphFont"/>
    <w:link w:val="Quote"/>
    <w:uiPriority w:val="29"/>
    <w:rsid w:val="00C774DA"/>
    <w:rPr>
      <w:iCs/>
      <w:sz w:val="20"/>
    </w:rPr>
  </w:style>
  <w:style w:type="paragraph" w:styleId="IntenseQuote">
    <w:name w:val="Intense Quote"/>
    <w:basedOn w:val="Normal"/>
    <w:next w:val="Normal"/>
    <w:link w:val="IntenseQuoteChar"/>
    <w:uiPriority w:val="30"/>
    <w:semiHidden/>
    <w:rsid w:val="001442B4"/>
    <w:pPr>
      <w:spacing w:before="200" w:after="280"/>
      <w:ind w:left="567" w:right="567"/>
    </w:pPr>
    <w:rPr>
      <w:bCs/>
      <w:i/>
      <w:iCs/>
    </w:rPr>
  </w:style>
  <w:style w:type="character" w:customStyle="1" w:styleId="IntenseQuoteChar">
    <w:name w:val="Intense Quote Char"/>
    <w:basedOn w:val="DefaultParagraphFont"/>
    <w:link w:val="IntenseQuote"/>
    <w:uiPriority w:val="30"/>
    <w:semiHidden/>
    <w:rsid w:val="00327216"/>
    <w:rPr>
      <w:bCs/>
      <w:i/>
      <w:iCs/>
    </w:rPr>
  </w:style>
  <w:style w:type="character" w:styleId="SubtleReference">
    <w:name w:val="Subtle Reference"/>
    <w:basedOn w:val="DefaultParagraphFont"/>
    <w:uiPriority w:val="31"/>
    <w:semiHidden/>
    <w:rsid w:val="001442B4"/>
    <w:rPr>
      <w:smallCaps/>
      <w:color w:val="1C1C1C"/>
      <w:u w:val="none"/>
      <w:bdr w:val="none" w:sz="0" w:space="0" w:color="auto"/>
    </w:rPr>
  </w:style>
  <w:style w:type="character" w:styleId="IntenseReference">
    <w:name w:val="Intense Reference"/>
    <w:basedOn w:val="DefaultParagraphFont"/>
    <w:uiPriority w:val="32"/>
    <w:semiHidden/>
    <w:rsid w:val="001442B4"/>
    <w:rPr>
      <w:b/>
      <w:bCs/>
      <w:smallCaps/>
      <w:color w:val="1C1C1C"/>
      <w:spacing w:val="5"/>
      <w:u w:val="none"/>
    </w:rPr>
  </w:style>
  <w:style w:type="character" w:styleId="BookTitle">
    <w:name w:val="Book Title"/>
    <w:basedOn w:val="DefaultParagraphFont"/>
    <w:uiPriority w:val="33"/>
    <w:semiHidden/>
    <w:rsid w:val="001442B4"/>
    <w:rPr>
      <w:b w:val="0"/>
      <w:bCs/>
      <w:i/>
      <w:smallCaps/>
      <w:spacing w:val="5"/>
    </w:rPr>
  </w:style>
  <w:style w:type="character" w:styleId="IntenseEmphasis">
    <w:name w:val="Intense Emphasis"/>
    <w:basedOn w:val="DefaultParagraphFont"/>
    <w:uiPriority w:val="21"/>
    <w:qFormat/>
    <w:rsid w:val="001442B4"/>
    <w:rPr>
      <w:b/>
      <w:bCs/>
      <w:i/>
      <w:iCs/>
      <w:color w:val="auto"/>
    </w:rPr>
  </w:style>
  <w:style w:type="paragraph" w:styleId="BodyText">
    <w:name w:val="Body Text"/>
    <w:basedOn w:val="Normal"/>
    <w:link w:val="BodyTextChar"/>
    <w:uiPriority w:val="99"/>
    <w:semiHidden/>
    <w:unhideWhenUsed/>
    <w:rsid w:val="0040130F"/>
    <w:pPr>
      <w:spacing w:after="120"/>
    </w:pPr>
  </w:style>
  <w:style w:type="character" w:customStyle="1" w:styleId="BodyTextChar">
    <w:name w:val="Body Text Char"/>
    <w:basedOn w:val="DefaultParagraphFont"/>
    <w:link w:val="BodyText"/>
    <w:uiPriority w:val="99"/>
    <w:semiHidden/>
    <w:rsid w:val="0040130F"/>
  </w:style>
  <w:style w:type="paragraph" w:styleId="TOC1">
    <w:name w:val="toc 1"/>
    <w:basedOn w:val="Normal"/>
    <w:next w:val="Normal"/>
    <w:autoRedefine/>
    <w:uiPriority w:val="39"/>
    <w:rsid w:val="007E212F"/>
    <w:pPr>
      <w:tabs>
        <w:tab w:val="right" w:leader="dot" w:pos="10206"/>
      </w:tabs>
      <w:spacing w:after="100"/>
    </w:pPr>
    <w:rPr>
      <w:b/>
    </w:rPr>
  </w:style>
  <w:style w:type="paragraph" w:styleId="TOC2">
    <w:name w:val="toc 2"/>
    <w:basedOn w:val="Normal"/>
    <w:next w:val="Normal"/>
    <w:autoRedefine/>
    <w:uiPriority w:val="39"/>
    <w:rsid w:val="009A3692"/>
    <w:pPr>
      <w:tabs>
        <w:tab w:val="right" w:leader="dot" w:pos="10206"/>
      </w:tabs>
      <w:spacing w:after="100"/>
      <w:ind w:left="357"/>
    </w:pPr>
  </w:style>
  <w:style w:type="paragraph" w:styleId="TOC3">
    <w:name w:val="toc 3"/>
    <w:basedOn w:val="Normal"/>
    <w:next w:val="Normal"/>
    <w:autoRedefine/>
    <w:uiPriority w:val="39"/>
    <w:rsid w:val="009A3692"/>
    <w:pPr>
      <w:tabs>
        <w:tab w:val="right" w:leader="dot" w:pos="10206"/>
      </w:tabs>
      <w:spacing w:after="100"/>
      <w:ind w:left="720"/>
    </w:pPr>
  </w:style>
  <w:style w:type="character" w:styleId="Hyperlink">
    <w:name w:val="Hyperlink"/>
    <w:basedOn w:val="DefaultParagraphFont"/>
    <w:unhideWhenUsed/>
    <w:rsid w:val="00752586"/>
    <w:rPr>
      <w:color w:val="0A3542" w:themeColor="hyperlink"/>
      <w:u w:val="single"/>
    </w:rPr>
  </w:style>
  <w:style w:type="paragraph" w:styleId="TOCHeading">
    <w:name w:val="TOC Heading"/>
    <w:basedOn w:val="Heading1"/>
    <w:next w:val="Normal"/>
    <w:uiPriority w:val="39"/>
    <w:rsid w:val="00856FC9"/>
    <w:pPr>
      <w:outlineLvl w:val="9"/>
    </w:pPr>
    <w:rPr>
      <w:lang w:val="en-US" w:eastAsia="ja-JP"/>
    </w:rPr>
  </w:style>
  <w:style w:type="paragraph" w:styleId="TableofFigures">
    <w:name w:val="table of figures"/>
    <w:basedOn w:val="Normal"/>
    <w:next w:val="Normal"/>
    <w:uiPriority w:val="99"/>
    <w:semiHidden/>
    <w:rsid w:val="00E6534E"/>
    <w:pPr>
      <w:spacing w:after="0"/>
    </w:pPr>
  </w:style>
  <w:style w:type="paragraph" w:customStyle="1" w:styleId="ListAlphabet">
    <w:name w:val="List Alphabet"/>
    <w:basedOn w:val="ListNumber"/>
    <w:uiPriority w:val="2"/>
    <w:qFormat/>
    <w:rsid w:val="00C774DA"/>
    <w:pPr>
      <w:numPr>
        <w:numId w:val="27"/>
      </w:numPr>
    </w:pPr>
  </w:style>
  <w:style w:type="paragraph" w:styleId="TOC4">
    <w:name w:val="toc 4"/>
    <w:basedOn w:val="Normal"/>
    <w:next w:val="Normal"/>
    <w:autoRedefine/>
    <w:uiPriority w:val="39"/>
    <w:semiHidden/>
    <w:rsid w:val="0027623F"/>
    <w:pPr>
      <w:spacing w:after="100"/>
      <w:ind w:left="660"/>
    </w:pPr>
  </w:style>
  <w:style w:type="numbering" w:customStyle="1" w:styleId="AlphabetList">
    <w:name w:val="Alphabet List"/>
    <w:uiPriority w:val="99"/>
    <w:rsid w:val="00C774DA"/>
    <w:pPr>
      <w:numPr>
        <w:numId w:val="8"/>
      </w:numPr>
    </w:pPr>
  </w:style>
  <w:style w:type="paragraph" w:customStyle="1" w:styleId="NumberedList">
    <w:name w:val="Numbered List"/>
    <w:basedOn w:val="ListParagraph"/>
    <w:uiPriority w:val="99"/>
    <w:rsid w:val="005B73AE"/>
    <w:pPr>
      <w:numPr>
        <w:numId w:val="10"/>
      </w:numPr>
      <w:contextualSpacing w:val="0"/>
    </w:pPr>
  </w:style>
  <w:style w:type="paragraph" w:customStyle="1" w:styleId="TemplateInstructions">
    <w:name w:val="Template Instructions"/>
    <w:basedOn w:val="Normal"/>
    <w:next w:val="Normal"/>
    <w:uiPriority w:val="14"/>
    <w:rsid w:val="00327216"/>
    <w:rPr>
      <w:color w:val="9E2213" w:themeColor="accent4"/>
    </w:rPr>
  </w:style>
  <w:style w:type="numbering" w:customStyle="1" w:styleId="AppendixHeadings">
    <w:name w:val="Appendix Headings"/>
    <w:uiPriority w:val="99"/>
    <w:rsid w:val="00020D96"/>
    <w:pPr>
      <w:numPr>
        <w:numId w:val="29"/>
      </w:numPr>
    </w:pPr>
  </w:style>
  <w:style w:type="paragraph" w:customStyle="1" w:styleId="Heading1NoPageBreak">
    <w:name w:val="Heading 1 No Page Break"/>
    <w:basedOn w:val="Heading1"/>
    <w:next w:val="Normal"/>
    <w:uiPriority w:val="10"/>
    <w:qFormat/>
    <w:rsid w:val="00856FC9"/>
    <w:pPr>
      <w:spacing w:before="480"/>
    </w:pPr>
  </w:style>
  <w:style w:type="paragraph" w:customStyle="1" w:styleId="AppendixHeading1">
    <w:name w:val="Appendix Heading 1"/>
    <w:basedOn w:val="Heading1"/>
    <w:next w:val="Normal"/>
    <w:uiPriority w:val="11"/>
    <w:qFormat/>
    <w:rsid w:val="00020D96"/>
    <w:pPr>
      <w:numPr>
        <w:numId w:val="30"/>
      </w:numPr>
      <w:spacing w:line="240" w:lineRule="auto"/>
    </w:pPr>
    <w:rPr>
      <w:szCs w:val="28"/>
    </w:rPr>
  </w:style>
  <w:style w:type="paragraph" w:customStyle="1" w:styleId="AppendixHeading2">
    <w:name w:val="Appendix Heading 2"/>
    <w:basedOn w:val="Heading2"/>
    <w:next w:val="Normal"/>
    <w:uiPriority w:val="11"/>
    <w:qFormat/>
    <w:rsid w:val="00020D96"/>
    <w:pPr>
      <w:spacing w:before="360" w:line="240" w:lineRule="auto"/>
    </w:pPr>
    <w:rPr>
      <w:szCs w:val="26"/>
    </w:rPr>
  </w:style>
  <w:style w:type="paragraph" w:customStyle="1" w:styleId="AppendixHeading3">
    <w:name w:val="Appendix Heading 3"/>
    <w:basedOn w:val="Heading3"/>
    <w:next w:val="Normal"/>
    <w:uiPriority w:val="11"/>
    <w:qFormat/>
    <w:rsid w:val="00020D96"/>
    <w:pPr>
      <w:spacing w:before="360" w:line="240" w:lineRule="auto"/>
    </w:pPr>
    <w:rPr>
      <w:szCs w:val="22"/>
    </w:rPr>
  </w:style>
  <w:style w:type="paragraph" w:customStyle="1" w:styleId="AppendixHeading4">
    <w:name w:val="Appendix Heading 4"/>
    <w:basedOn w:val="Heading4"/>
    <w:next w:val="Normal"/>
    <w:uiPriority w:val="11"/>
    <w:qFormat/>
    <w:rsid w:val="00020D96"/>
    <w:pPr>
      <w:spacing w:before="360" w:line="240" w:lineRule="auto"/>
    </w:pPr>
    <w:rPr>
      <w:szCs w:val="22"/>
    </w:rPr>
  </w:style>
  <w:style w:type="character" w:styleId="CommentReference">
    <w:name w:val="annotation reference"/>
    <w:basedOn w:val="DefaultParagraphFont"/>
    <w:uiPriority w:val="99"/>
    <w:semiHidden/>
    <w:unhideWhenUsed/>
    <w:rsid w:val="00DB4DED"/>
    <w:rPr>
      <w:sz w:val="16"/>
      <w:szCs w:val="16"/>
    </w:rPr>
  </w:style>
  <w:style w:type="paragraph" w:styleId="CommentText">
    <w:name w:val="annotation text"/>
    <w:basedOn w:val="Normal"/>
    <w:link w:val="CommentTextChar"/>
    <w:uiPriority w:val="99"/>
    <w:unhideWhenUsed/>
    <w:rsid w:val="00DB4DED"/>
    <w:pPr>
      <w:spacing w:line="240" w:lineRule="auto"/>
    </w:pPr>
    <w:rPr>
      <w:sz w:val="20"/>
      <w:szCs w:val="20"/>
    </w:rPr>
  </w:style>
  <w:style w:type="character" w:customStyle="1" w:styleId="CommentTextChar">
    <w:name w:val="Comment Text Char"/>
    <w:basedOn w:val="DefaultParagraphFont"/>
    <w:link w:val="CommentText"/>
    <w:uiPriority w:val="99"/>
    <w:rsid w:val="00DB4DED"/>
    <w:rPr>
      <w:sz w:val="20"/>
      <w:szCs w:val="20"/>
    </w:rPr>
  </w:style>
  <w:style w:type="paragraph" w:styleId="CommentSubject">
    <w:name w:val="annotation subject"/>
    <w:basedOn w:val="CommentText"/>
    <w:next w:val="CommentText"/>
    <w:link w:val="CommentSubjectChar"/>
    <w:uiPriority w:val="99"/>
    <w:semiHidden/>
    <w:unhideWhenUsed/>
    <w:rsid w:val="00DB4DED"/>
    <w:rPr>
      <w:b/>
      <w:bCs/>
    </w:rPr>
  </w:style>
  <w:style w:type="character" w:customStyle="1" w:styleId="CommentSubjectChar">
    <w:name w:val="Comment Subject Char"/>
    <w:basedOn w:val="CommentTextChar"/>
    <w:link w:val="CommentSubject"/>
    <w:uiPriority w:val="99"/>
    <w:semiHidden/>
    <w:rsid w:val="00DB4DED"/>
    <w:rPr>
      <w:b/>
      <w:bCs/>
      <w:sz w:val="20"/>
      <w:szCs w:val="20"/>
    </w:rPr>
  </w:style>
  <w:style w:type="paragraph" w:customStyle="1" w:styleId="Coverpageinformation">
    <w:name w:val="Cover page information"/>
    <w:basedOn w:val="Normal"/>
    <w:next w:val="Normal"/>
    <w:uiPriority w:val="36"/>
    <w:rsid w:val="00F60CCC"/>
    <w:pPr>
      <w:framePr w:hSpace="180" w:wrap="around" w:vAnchor="text" w:hAnchor="text" w:y="1"/>
      <w:spacing w:before="120" w:after="120" w:line="240" w:lineRule="auto"/>
      <w:suppressOverlap/>
    </w:pPr>
    <w:rPr>
      <w:rFonts w:asciiTheme="majorHAnsi" w:hAnsiTheme="majorHAnsi"/>
      <w:color w:val="335C64" w:themeColor="text2"/>
      <w:sz w:val="20"/>
      <w:szCs w:val="20"/>
    </w:rPr>
  </w:style>
  <w:style w:type="paragraph" w:customStyle="1" w:styleId="Coverpagecontactdetails">
    <w:name w:val="Cover page contact details"/>
    <w:basedOn w:val="Normal"/>
    <w:uiPriority w:val="36"/>
    <w:rsid w:val="00F60CCC"/>
    <w:pPr>
      <w:framePr w:hSpace="180" w:wrap="around" w:vAnchor="text" w:hAnchor="text" w:y="1"/>
      <w:spacing w:after="0" w:line="240" w:lineRule="auto"/>
      <w:contextualSpacing/>
      <w:suppressOverlap/>
    </w:pPr>
    <w:rPr>
      <w:color w:val="335C64" w:themeColor="text2"/>
    </w:rPr>
  </w:style>
  <w:style w:type="paragraph" w:styleId="Revision">
    <w:name w:val="Revision"/>
    <w:hidden/>
    <w:uiPriority w:val="99"/>
    <w:semiHidden/>
    <w:rsid w:val="00BE0400"/>
    <w:pPr>
      <w:spacing w:after="0" w:line="240" w:lineRule="auto"/>
    </w:pPr>
  </w:style>
  <w:style w:type="table" w:customStyle="1" w:styleId="Table2PlainGrid">
    <w:name w:val="Table 2 Plain Grid"/>
    <w:basedOn w:val="TableNormal"/>
    <w:uiPriority w:val="99"/>
    <w:rsid w:val="00F923E3"/>
    <w:pPr>
      <w:spacing w:before="120" w:after="120" w:line="264"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b/>
      </w:rPr>
      <w:tblPr/>
      <w:trPr>
        <w:cantSplit/>
        <w:tblHeader/>
      </w:trPr>
      <w:tcPr>
        <w:vAlign w:val="center"/>
      </w:tcPr>
    </w:tblStylePr>
  </w:style>
  <w:style w:type="table" w:customStyle="1" w:styleId="Table3Borderless">
    <w:name w:val="Table 3 Borderless"/>
    <w:basedOn w:val="TableNormal"/>
    <w:uiPriority w:val="99"/>
    <w:rsid w:val="001632A3"/>
    <w:pPr>
      <w:spacing w:before="120" w:after="120" w:line="264" w:lineRule="auto"/>
    </w:pPr>
    <w:rPr>
      <w:szCs w:val="24"/>
    </w:rPr>
    <w:tblPr>
      <w:tblInd w:w="-108" w:type="dxa"/>
    </w:tblPr>
  </w:style>
  <w:style w:type="table" w:customStyle="1" w:styleId="Table4HighlightBox">
    <w:name w:val="Table 4 Highlight Box"/>
    <w:basedOn w:val="TableNormal"/>
    <w:uiPriority w:val="99"/>
    <w:rsid w:val="00E603E1"/>
    <w:pPr>
      <w:spacing w:before="120" w:after="120" w:line="264" w:lineRule="auto"/>
    </w:pPr>
    <w:rPr>
      <w:szCs w:val="24"/>
    </w:rPr>
    <w:tblPr>
      <w:tblBorders>
        <w:top w:val="single" w:sz="4" w:space="0" w:color="F7931D" w:themeColor="accent5"/>
        <w:left w:val="single" w:sz="4" w:space="0" w:color="F7931D" w:themeColor="accent5"/>
        <w:bottom w:val="single" w:sz="4" w:space="0" w:color="F7931D" w:themeColor="accent5"/>
        <w:right w:val="single" w:sz="4" w:space="0" w:color="F7931D" w:themeColor="accent5"/>
      </w:tblBorders>
    </w:tblPr>
    <w:tcPr>
      <w:shd w:val="clear" w:color="auto" w:fill="auto"/>
    </w:tcPr>
    <w:tblStylePr w:type="firstCol">
      <w:tblPr/>
      <w:tcPr>
        <w:shd w:val="clear" w:color="auto" w:fill="FFFFFF" w:themeFill="background1"/>
      </w:tcPr>
    </w:tblStylePr>
  </w:style>
  <w:style w:type="character" w:styleId="Strong">
    <w:name w:val="Strong"/>
    <w:basedOn w:val="DefaultParagraphFont"/>
    <w:uiPriority w:val="22"/>
    <w:semiHidden/>
    <w:qFormat/>
    <w:rsid w:val="00DF1DA0"/>
    <w:rPr>
      <w:b/>
      <w:bCs/>
    </w:rPr>
  </w:style>
  <w:style w:type="character" w:styleId="Emphasis">
    <w:name w:val="Emphasis"/>
    <w:basedOn w:val="DefaultParagraphFont"/>
    <w:uiPriority w:val="20"/>
    <w:semiHidden/>
    <w:qFormat/>
    <w:rsid w:val="00DF1DA0"/>
    <w:rPr>
      <w:i/>
      <w:iCs/>
    </w:rPr>
  </w:style>
  <w:style w:type="paragraph" w:customStyle="1" w:styleId="Default">
    <w:name w:val="Default"/>
    <w:rsid w:val="00C07E72"/>
    <w:pPr>
      <w:autoSpaceDE w:val="0"/>
      <w:autoSpaceDN w:val="0"/>
      <w:adjustRightInd w:val="0"/>
      <w:spacing w:after="0" w:line="240" w:lineRule="auto"/>
    </w:pPr>
    <w:rPr>
      <w:rFonts w:ascii="Arial" w:hAnsi="Arial" w:cs="Arial"/>
      <w:color w:val="000000"/>
      <w:sz w:val="24"/>
      <w:szCs w:val="24"/>
    </w:rPr>
  </w:style>
  <w:style w:type="paragraph" w:styleId="TOC5">
    <w:name w:val="toc 5"/>
    <w:basedOn w:val="Normal"/>
    <w:next w:val="Normal"/>
    <w:autoRedefine/>
    <w:uiPriority w:val="39"/>
    <w:semiHidden/>
    <w:rsid w:val="008743BF"/>
    <w:pPr>
      <w:spacing w:after="100" w:line="259" w:lineRule="auto"/>
      <w:ind w:left="880"/>
    </w:pPr>
    <w:rPr>
      <w:rFonts w:eastAsiaTheme="minorEastAsia"/>
      <w:lang w:eastAsia="en-AU"/>
    </w:rPr>
  </w:style>
  <w:style w:type="paragraph" w:styleId="TOC6">
    <w:name w:val="toc 6"/>
    <w:basedOn w:val="Normal"/>
    <w:next w:val="Normal"/>
    <w:autoRedefine/>
    <w:uiPriority w:val="39"/>
    <w:semiHidden/>
    <w:rsid w:val="008743BF"/>
    <w:pPr>
      <w:spacing w:after="100" w:line="259" w:lineRule="auto"/>
      <w:ind w:left="1100"/>
    </w:pPr>
    <w:rPr>
      <w:rFonts w:eastAsiaTheme="minorEastAsia"/>
      <w:lang w:eastAsia="en-AU"/>
    </w:rPr>
  </w:style>
  <w:style w:type="paragraph" w:styleId="TOC7">
    <w:name w:val="toc 7"/>
    <w:basedOn w:val="Normal"/>
    <w:next w:val="Normal"/>
    <w:autoRedefine/>
    <w:uiPriority w:val="39"/>
    <w:semiHidden/>
    <w:rsid w:val="008743BF"/>
    <w:pPr>
      <w:spacing w:after="100" w:line="259" w:lineRule="auto"/>
      <w:ind w:left="1320"/>
    </w:pPr>
    <w:rPr>
      <w:rFonts w:eastAsiaTheme="minorEastAsia"/>
      <w:lang w:eastAsia="en-AU"/>
    </w:rPr>
  </w:style>
  <w:style w:type="paragraph" w:styleId="TOC8">
    <w:name w:val="toc 8"/>
    <w:basedOn w:val="Normal"/>
    <w:next w:val="Normal"/>
    <w:autoRedefine/>
    <w:uiPriority w:val="39"/>
    <w:semiHidden/>
    <w:rsid w:val="008743BF"/>
    <w:pPr>
      <w:spacing w:after="100" w:line="259" w:lineRule="auto"/>
      <w:ind w:left="1540"/>
    </w:pPr>
    <w:rPr>
      <w:rFonts w:eastAsiaTheme="minorEastAsia"/>
      <w:lang w:eastAsia="en-AU"/>
    </w:rPr>
  </w:style>
  <w:style w:type="paragraph" w:styleId="TOC9">
    <w:name w:val="toc 9"/>
    <w:basedOn w:val="Normal"/>
    <w:next w:val="Normal"/>
    <w:autoRedefine/>
    <w:uiPriority w:val="39"/>
    <w:semiHidden/>
    <w:rsid w:val="008743BF"/>
    <w:pPr>
      <w:spacing w:after="100" w:line="259" w:lineRule="auto"/>
      <w:ind w:left="1760"/>
    </w:pPr>
    <w:rPr>
      <w:rFonts w:eastAsiaTheme="minorEastAsia"/>
      <w:lang w:eastAsia="en-AU"/>
    </w:rPr>
  </w:style>
  <w:style w:type="character" w:customStyle="1" w:styleId="UnresolvedMention1">
    <w:name w:val="Unresolved Mention1"/>
    <w:basedOn w:val="DefaultParagraphFont"/>
    <w:uiPriority w:val="99"/>
    <w:semiHidden/>
    <w:unhideWhenUsed/>
    <w:rsid w:val="008743BF"/>
    <w:rPr>
      <w:color w:val="605E5C"/>
      <w:shd w:val="clear" w:color="auto" w:fill="E1DFDD"/>
    </w:rPr>
  </w:style>
  <w:style w:type="paragraph" w:customStyle="1" w:styleId="HeaderFollowingPages">
    <w:name w:val="Header Following Pages"/>
    <w:basedOn w:val="Header"/>
    <w:rsid w:val="00F264A5"/>
    <w:pPr>
      <w:spacing w:after="0"/>
    </w:pPr>
  </w:style>
  <w:style w:type="character" w:customStyle="1" w:styleId="UnresolvedMention2">
    <w:name w:val="Unresolved Mention2"/>
    <w:basedOn w:val="DefaultParagraphFont"/>
    <w:uiPriority w:val="99"/>
    <w:semiHidden/>
    <w:unhideWhenUsed/>
    <w:rsid w:val="00F24887"/>
    <w:rPr>
      <w:color w:val="605E5C"/>
      <w:shd w:val="clear" w:color="auto" w:fill="E1DFDD"/>
    </w:rPr>
  </w:style>
  <w:style w:type="character" w:styleId="FollowedHyperlink">
    <w:name w:val="FollowedHyperlink"/>
    <w:basedOn w:val="DefaultParagraphFont"/>
    <w:uiPriority w:val="99"/>
    <w:semiHidden/>
    <w:unhideWhenUsed/>
    <w:rsid w:val="00651CFF"/>
    <w:rPr>
      <w:color w:val="0A3542" w:themeColor="followedHyperlink"/>
      <w:u w:val="single"/>
    </w:rPr>
  </w:style>
  <w:style w:type="paragraph" w:styleId="FootnoteText">
    <w:name w:val="footnote text"/>
    <w:basedOn w:val="Normal"/>
    <w:link w:val="FootnoteTextChar"/>
    <w:uiPriority w:val="99"/>
    <w:semiHidden/>
    <w:unhideWhenUsed/>
    <w:rsid w:val="00D43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EB6"/>
    <w:rPr>
      <w:sz w:val="20"/>
      <w:szCs w:val="20"/>
    </w:rPr>
  </w:style>
  <w:style w:type="character" w:styleId="FootnoteReference">
    <w:name w:val="footnote reference"/>
    <w:basedOn w:val="DefaultParagraphFont"/>
    <w:uiPriority w:val="99"/>
    <w:semiHidden/>
    <w:unhideWhenUsed/>
    <w:rsid w:val="00D43EB6"/>
    <w:rPr>
      <w:vertAlign w:val="superscript"/>
    </w:rPr>
  </w:style>
  <w:style w:type="paragraph" w:customStyle="1" w:styleId="HeaderLarge">
    <w:name w:val="Header Large"/>
    <w:basedOn w:val="Header"/>
    <w:rsid w:val="00EB7D94"/>
    <w:pPr>
      <w:spacing w:after="0"/>
    </w:pPr>
    <w:rPr>
      <w:caps/>
      <w:sz w:val="30"/>
    </w:rPr>
  </w:style>
  <w:style w:type="paragraph" w:customStyle="1" w:styleId="TableText">
    <w:name w:val="Table Text"/>
    <w:basedOn w:val="Normal"/>
    <w:link w:val="TableTextChar"/>
    <w:rsid w:val="00EB7D94"/>
    <w:pPr>
      <w:spacing w:before="40" w:after="40" w:line="240" w:lineRule="auto"/>
      <w:jc w:val="both"/>
    </w:pPr>
    <w:rPr>
      <w:rFonts w:ascii="Arial" w:eastAsia="Times New Roman" w:hAnsi="Arial" w:cs="Arial"/>
      <w:sz w:val="18"/>
      <w:szCs w:val="18"/>
      <w:lang w:val="en-GB"/>
    </w:rPr>
  </w:style>
  <w:style w:type="paragraph" w:customStyle="1" w:styleId="TableSubHeading">
    <w:name w:val="Table_SubHeading"/>
    <w:basedOn w:val="Normal"/>
    <w:rsid w:val="00EB7D94"/>
    <w:pPr>
      <w:spacing w:before="40" w:after="40" w:line="240" w:lineRule="atLeast"/>
      <w:jc w:val="both"/>
    </w:pPr>
    <w:rPr>
      <w:rFonts w:ascii="Arial" w:eastAsia="Times New Roman" w:hAnsi="Arial" w:cs="Arial"/>
      <w:b/>
      <w:sz w:val="18"/>
      <w:szCs w:val="18"/>
      <w:lang w:eastAsia="en-AU"/>
    </w:rPr>
  </w:style>
  <w:style w:type="character" w:customStyle="1" w:styleId="TableTextChar">
    <w:name w:val="Table Text Char"/>
    <w:link w:val="TableText"/>
    <w:rsid w:val="00EB7D94"/>
    <w:rPr>
      <w:rFonts w:ascii="Arial" w:eastAsia="Times New Roman" w:hAnsi="Arial" w:cs="Arial"/>
      <w:sz w:val="18"/>
      <w:szCs w:val="18"/>
      <w:lang w:val="en-GB"/>
    </w:rPr>
  </w:style>
  <w:style w:type="paragraph" w:styleId="NormalWeb">
    <w:name w:val="Normal (Web)"/>
    <w:basedOn w:val="Normal"/>
    <w:uiPriority w:val="99"/>
    <w:rsid w:val="00B067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s_FCF Char,Lists_FM Char,Lists_CAB Char"/>
    <w:link w:val="ListParagraph"/>
    <w:uiPriority w:val="34"/>
    <w:rsid w:val="0060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l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Berry\AppData\Local\Microsoft\Windows\INetCache\Content.Outlook\OHXXI6HK\NSWALC-Housing-position-description-template-01.dotx" TargetMode="External"/></Relationships>
</file>

<file path=word/theme/theme1.xml><?xml version="1.0" encoding="utf-8"?>
<a:theme xmlns:a="http://schemas.openxmlformats.org/drawingml/2006/main" name="Office Theme">
  <a:themeElements>
    <a:clrScheme name="NSWALC-Housing">
      <a:dk1>
        <a:sysClr val="windowText" lastClr="000000"/>
      </a:dk1>
      <a:lt1>
        <a:sysClr val="window" lastClr="FFFFFF"/>
      </a:lt1>
      <a:dk2>
        <a:srgbClr val="335C64"/>
      </a:dk2>
      <a:lt2>
        <a:srgbClr val="0A3542"/>
      </a:lt2>
      <a:accent1>
        <a:srgbClr val="0A3542"/>
      </a:accent1>
      <a:accent2>
        <a:srgbClr val="335C64"/>
      </a:accent2>
      <a:accent3>
        <a:srgbClr val="F05A28"/>
      </a:accent3>
      <a:accent4>
        <a:srgbClr val="9E2213"/>
      </a:accent4>
      <a:accent5>
        <a:srgbClr val="F7931D"/>
      </a:accent5>
      <a:accent6>
        <a:srgbClr val="AF7E09"/>
      </a:accent6>
      <a:hlink>
        <a:srgbClr val="0A3542"/>
      </a:hlink>
      <a:folHlink>
        <a:srgbClr val="0A3542"/>
      </a:folHlink>
    </a:clrScheme>
    <a:fontScheme name="NSWALC-Housing">
      <a:majorFont>
        <a:latin typeface="Arial Rounded MT Bold"/>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cene3d>
          <a:camera prst="orthographicFront"/>
          <a:lightRig rig="threePt" dir="t"/>
        </a:scene3d>
        <a:sp3d>
          <a:bevelT/>
        </a:sp3d>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14EFBFEB1CB04EB77121FD64EC6992" ma:contentTypeVersion="8" ma:contentTypeDescription="Create a new document." ma:contentTypeScope="" ma:versionID="bd4ffcd40371d9b21529227e6ba54d18">
  <xsd:schema xmlns:xsd="http://www.w3.org/2001/XMLSchema" xmlns:xs="http://www.w3.org/2001/XMLSchema" xmlns:p="http://schemas.microsoft.com/office/2006/metadata/properties" xmlns:ns2="39ce12d2-7eb0-48bb-a859-4a85ee085337" targetNamespace="http://schemas.microsoft.com/office/2006/metadata/properties" ma:root="true" ma:fieldsID="e65295ec7f7440a6af0042a1e03714cf" ns2:_="">
    <xsd:import namespace="39ce12d2-7eb0-48bb-a859-4a85ee085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e12d2-7eb0-48bb-a859-4a85ee085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07B77-2160-47B9-8D56-296C5FC34E0B}">
  <ds:schemaRefs>
    <ds:schemaRef ds:uri="http://schemas.microsoft.com/office/2006/customDocumentInformationPanel"/>
  </ds:schemaRefs>
</ds:datastoreItem>
</file>

<file path=customXml/itemProps2.xml><?xml version="1.0" encoding="utf-8"?>
<ds:datastoreItem xmlns:ds="http://schemas.openxmlformats.org/officeDocument/2006/customXml" ds:itemID="{18ADCBB8-8F85-43DB-9D05-235A94698451}">
  <ds:schemaRefs>
    <ds:schemaRef ds:uri="http://schemas.openxmlformats.org/officeDocument/2006/bibliography"/>
  </ds:schemaRefs>
</ds:datastoreItem>
</file>

<file path=customXml/itemProps3.xml><?xml version="1.0" encoding="utf-8"?>
<ds:datastoreItem xmlns:ds="http://schemas.openxmlformats.org/officeDocument/2006/customXml" ds:itemID="{A4304406-B5E4-4DA2-9ADA-5CD8ED4642D9}"/>
</file>

<file path=customXml/itemProps4.xml><?xml version="1.0" encoding="utf-8"?>
<ds:datastoreItem xmlns:ds="http://schemas.openxmlformats.org/officeDocument/2006/customXml" ds:itemID="{602ADB22-183C-4130-96E9-D1AC87150D01}"/>
</file>

<file path=customXml/itemProps5.xml><?xml version="1.0" encoding="utf-8"?>
<ds:datastoreItem xmlns:ds="http://schemas.openxmlformats.org/officeDocument/2006/customXml" ds:itemID="{E8324E9D-ABE4-4992-A7EC-087BEFA478A1}"/>
</file>

<file path=docProps/app.xml><?xml version="1.0" encoding="utf-8"?>
<Properties xmlns="http://schemas.openxmlformats.org/officeDocument/2006/extended-properties" xmlns:vt="http://schemas.openxmlformats.org/officeDocument/2006/docPropsVTypes">
  <Template>NSWALC-Housing-position-description-template-01</Template>
  <TotalTime>0</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Manager</vt:lpstr>
    </vt:vector>
  </TitlesOfParts>
  <Company>NSWALC Housing Ltd</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dc:title>
  <dc:subject>Role Description</dc:subject>
  <dc:creator>Clive Morgan</dc:creator>
  <cp:keywords/>
  <dc:description/>
  <cp:lastModifiedBy>Clive Morgan</cp:lastModifiedBy>
  <cp:revision>2</cp:revision>
  <cp:lastPrinted>2019-11-04T00:26:00Z</cp:lastPrinted>
  <dcterms:created xsi:type="dcterms:W3CDTF">2019-12-17T04:31:00Z</dcterms:created>
  <dcterms:modified xsi:type="dcterms:W3CDTF">2019-12-17T04:31:00Z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31 January 2013</vt:lpwstr>
  </property>
  <property fmtid="{D5CDD505-2E9C-101B-9397-08002B2CF9AE}" pid="3" name="ContentTypeId">
    <vt:lpwstr>0x010100DF14EFBFEB1CB04EB77121FD64EC6992</vt:lpwstr>
  </property>
</Properties>
</file>