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53201" w14:textId="77777777" w:rsidR="00D1112B" w:rsidRPr="003F0823" w:rsidRDefault="00D1112B" w:rsidP="003F0823">
      <w:pPr>
        <w:jc w:val="right"/>
        <w:rPr>
          <w:rFonts w:ascii="Calibri" w:hAnsi="Calibri"/>
          <w:sz w:val="20"/>
          <w:szCs w:val="20"/>
        </w:rPr>
      </w:pPr>
      <w:bookmarkStart w:id="0" w:name="_GoBack"/>
      <w:bookmarkEnd w:id="0"/>
    </w:p>
    <w:tbl>
      <w:tblPr>
        <w:tblStyle w:val="PlainTable4"/>
        <w:tblW w:w="9498" w:type="dxa"/>
        <w:tblLook w:val="04A0" w:firstRow="1" w:lastRow="0" w:firstColumn="1" w:lastColumn="0" w:noHBand="0" w:noVBand="1"/>
      </w:tblPr>
      <w:tblGrid>
        <w:gridCol w:w="4461"/>
        <w:gridCol w:w="5037"/>
      </w:tblGrid>
      <w:tr w:rsidR="009246C7" w14:paraId="527228EC" w14:textId="77777777" w:rsidTr="00F519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tcPr>
          <w:p w14:paraId="15EC0BEF" w14:textId="77777777" w:rsidR="009246C7" w:rsidRDefault="009246C7" w:rsidP="003F08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eastAsia="Calibri" w:hAnsi="Calibri" w:cs="Calibri"/>
                <w:sz w:val="20"/>
                <w:szCs w:val="20"/>
              </w:rPr>
            </w:pPr>
            <w:r w:rsidRPr="003F0823">
              <w:rPr>
                <w:rFonts w:ascii="Calibri" w:hAnsi="Calibri"/>
                <w:noProof/>
                <w:sz w:val="20"/>
                <w:szCs w:val="20"/>
                <w:lang w:val="en-GB" w:eastAsia="en-GB"/>
              </w:rPr>
              <w:drawing>
                <wp:inline distT="0" distB="0" distL="0" distR="0" wp14:anchorId="498F2F4F" wp14:editId="1516C44A">
                  <wp:extent cx="2695925" cy="69491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7">
                            <a:extLst/>
                          </a:blip>
                          <a:stretch>
                            <a:fillRect/>
                          </a:stretch>
                        </pic:blipFill>
                        <pic:spPr>
                          <a:xfrm>
                            <a:off x="0" y="0"/>
                            <a:ext cx="2695925" cy="694917"/>
                          </a:xfrm>
                          <a:prstGeom prst="rect">
                            <a:avLst/>
                          </a:prstGeom>
                          <a:ln w="12700" cap="flat">
                            <a:noFill/>
                            <a:miter lim="400000"/>
                          </a:ln>
                          <a:effectLst/>
                        </pic:spPr>
                      </pic:pic>
                    </a:graphicData>
                  </a:graphic>
                </wp:inline>
              </w:drawing>
            </w:r>
          </w:p>
        </w:tc>
        <w:tc>
          <w:tcPr>
            <w:tcW w:w="5037" w:type="dxa"/>
          </w:tcPr>
          <w:p w14:paraId="1B9292D0" w14:textId="77777777" w:rsidR="009246C7" w:rsidRDefault="009246C7" w:rsidP="003F08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6116F7DF" w14:textId="77777777" w:rsidR="009246C7" w:rsidRDefault="009246C7" w:rsidP="003F082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49301CB3" w14:textId="77777777" w:rsidR="009246C7" w:rsidRDefault="009246C7" w:rsidP="009246C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cnfStyle w:val="100000000000" w:firstRow="1" w:lastRow="0" w:firstColumn="0" w:lastColumn="0" w:oddVBand="0" w:evenVBand="0" w:oddHBand="0" w:evenHBand="0" w:firstRowFirstColumn="0" w:firstRowLastColumn="0" w:lastRowFirstColumn="0" w:lastRowLastColumn="0"/>
              <w:rPr>
                <w:rFonts w:ascii="Trebuchet MS" w:eastAsia="Calibri" w:hAnsi="Trebuchet MS" w:cs="Calibri"/>
                <w:sz w:val="32"/>
                <w:szCs w:val="32"/>
              </w:rPr>
            </w:pPr>
          </w:p>
          <w:p w14:paraId="55C9CE13" w14:textId="77777777" w:rsidR="009246C7" w:rsidRDefault="009246C7" w:rsidP="009246C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cnfStyle w:val="100000000000" w:firstRow="1" w:lastRow="0" w:firstColumn="0" w:lastColumn="0" w:oddVBand="0" w:evenVBand="0" w:oddHBand="0" w:evenHBand="0" w:firstRowFirstColumn="0" w:firstRowLastColumn="0" w:lastRowFirstColumn="0" w:lastRowLastColumn="0"/>
              <w:rPr>
                <w:rFonts w:ascii="Trebuchet MS" w:eastAsia="Calibri" w:hAnsi="Trebuchet MS" w:cs="Calibri"/>
                <w:sz w:val="32"/>
                <w:szCs w:val="32"/>
              </w:rPr>
            </w:pPr>
            <w:r w:rsidRPr="009246C7">
              <w:rPr>
                <w:rFonts w:ascii="Trebuchet MS" w:eastAsia="Calibri" w:hAnsi="Trebuchet MS" w:cs="Calibri"/>
                <w:sz w:val="32"/>
                <w:szCs w:val="32"/>
              </w:rPr>
              <w:t>Position Description</w:t>
            </w:r>
          </w:p>
          <w:p w14:paraId="39F3A0F2" w14:textId="77777777" w:rsidR="008F09CC" w:rsidRPr="008F09CC" w:rsidRDefault="008F09CC" w:rsidP="009246C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jc w:val="right"/>
              <w:cnfStyle w:val="100000000000" w:firstRow="1" w:lastRow="0" w:firstColumn="0" w:lastColumn="0" w:oddVBand="0" w:evenVBand="0" w:oddHBand="0" w:evenHBand="0" w:firstRowFirstColumn="0" w:firstRowLastColumn="0" w:lastRowFirstColumn="0" w:lastRowLastColumn="0"/>
              <w:rPr>
                <w:rFonts w:ascii="Trebuchet MS" w:eastAsia="Calibri" w:hAnsi="Trebuchet MS" w:cs="Calibri"/>
                <w:sz w:val="16"/>
                <w:szCs w:val="16"/>
              </w:rPr>
            </w:pPr>
          </w:p>
        </w:tc>
      </w:tr>
    </w:tbl>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655"/>
      </w:tblGrid>
      <w:tr w:rsidR="009246C7" w:rsidRPr="003F0823" w14:paraId="0FDB2001" w14:textId="77777777" w:rsidTr="00294B59">
        <w:trPr>
          <w:cantSplit/>
          <w:trHeight w:val="327"/>
        </w:trPr>
        <w:tc>
          <w:tcPr>
            <w:tcW w:w="2127" w:type="dxa"/>
          </w:tcPr>
          <w:p w14:paraId="0098CABE" w14:textId="77777777" w:rsidR="009246C7" w:rsidRPr="00484EF0" w:rsidRDefault="009246C7" w:rsidP="009246C7">
            <w:pPr>
              <w:pStyle w:val="BodyText"/>
              <w:spacing w:before="0" w:after="0"/>
              <w:rPr>
                <w:rFonts w:ascii="Calibri" w:hAnsi="Calibri"/>
                <w:b/>
              </w:rPr>
            </w:pPr>
            <w:r w:rsidRPr="00484EF0">
              <w:rPr>
                <w:rFonts w:ascii="Trebuchet MS" w:hAnsi="Trebuchet MS"/>
                <w:b/>
                <w:bCs/>
                <w:color w:val="C00000"/>
              </w:rPr>
              <w:t>Title</w:t>
            </w:r>
          </w:p>
        </w:tc>
        <w:tc>
          <w:tcPr>
            <w:tcW w:w="7655" w:type="dxa"/>
          </w:tcPr>
          <w:p w14:paraId="00A688CF" w14:textId="3F23A11F" w:rsidR="009246C7" w:rsidRPr="00294B59" w:rsidRDefault="008E6DBC" w:rsidP="00F335C0">
            <w:pPr>
              <w:spacing w:before="120"/>
              <w:ind w:left="108" w:right="175"/>
              <w:rPr>
                <w:rFonts w:ascii="Trebuchet MS" w:hAnsi="Trebuchet MS"/>
                <w:spacing w:val="-1"/>
                <w:sz w:val="20"/>
              </w:rPr>
            </w:pPr>
            <w:r>
              <w:rPr>
                <w:rFonts w:ascii="Trebuchet MS" w:hAnsi="Trebuchet MS"/>
                <w:spacing w:val="-1"/>
                <w:sz w:val="20"/>
              </w:rPr>
              <w:t xml:space="preserve">Family Services Case Manager </w:t>
            </w:r>
            <w:r w:rsidR="006A1E60">
              <w:rPr>
                <w:rFonts w:ascii="Trebuchet MS" w:hAnsi="Trebuchet MS"/>
                <w:spacing w:val="-1"/>
                <w:sz w:val="20"/>
              </w:rPr>
              <w:t xml:space="preserve">– </w:t>
            </w:r>
            <w:r w:rsidR="0061282A">
              <w:rPr>
                <w:rFonts w:ascii="Trebuchet MS" w:hAnsi="Trebuchet MS"/>
                <w:spacing w:val="-1"/>
                <w:sz w:val="20"/>
              </w:rPr>
              <w:t>12m contract</w:t>
            </w:r>
          </w:p>
        </w:tc>
      </w:tr>
      <w:tr w:rsidR="00FC4E3F" w:rsidRPr="003F0823" w14:paraId="5FAA3B1C" w14:textId="77777777" w:rsidTr="00294B59">
        <w:trPr>
          <w:cantSplit/>
          <w:trHeight w:val="327"/>
        </w:trPr>
        <w:tc>
          <w:tcPr>
            <w:tcW w:w="2127" w:type="dxa"/>
          </w:tcPr>
          <w:p w14:paraId="64678B2E" w14:textId="77777777" w:rsidR="00FC4E3F" w:rsidRPr="00484EF0" w:rsidRDefault="00FC4E3F" w:rsidP="009246C7">
            <w:pPr>
              <w:pStyle w:val="BodyText"/>
              <w:spacing w:before="0" w:after="0"/>
              <w:rPr>
                <w:rFonts w:ascii="Trebuchet MS" w:hAnsi="Trebuchet MS"/>
                <w:b/>
                <w:bCs/>
                <w:color w:val="C00000"/>
              </w:rPr>
            </w:pPr>
            <w:r>
              <w:rPr>
                <w:rFonts w:ascii="Trebuchet MS" w:hAnsi="Trebuchet MS"/>
                <w:b/>
                <w:bCs/>
                <w:color w:val="C00000"/>
              </w:rPr>
              <w:t>Classification</w:t>
            </w:r>
          </w:p>
        </w:tc>
        <w:tc>
          <w:tcPr>
            <w:tcW w:w="7655" w:type="dxa"/>
          </w:tcPr>
          <w:p w14:paraId="735359D5" w14:textId="258E2C10" w:rsidR="00FC4E3F" w:rsidDel="008E6DBC" w:rsidRDefault="00F335C0" w:rsidP="00294B59">
            <w:pPr>
              <w:spacing w:before="120"/>
              <w:ind w:left="108" w:right="175"/>
              <w:rPr>
                <w:rFonts w:ascii="Trebuchet MS" w:hAnsi="Trebuchet MS"/>
                <w:spacing w:val="-1"/>
                <w:sz w:val="20"/>
              </w:rPr>
            </w:pPr>
            <w:r>
              <w:rPr>
                <w:rFonts w:ascii="Trebuchet MS" w:hAnsi="Trebuchet MS"/>
                <w:spacing w:val="-1"/>
                <w:sz w:val="20"/>
              </w:rPr>
              <w:t>SCHADS Level 5</w:t>
            </w:r>
          </w:p>
        </w:tc>
      </w:tr>
      <w:tr w:rsidR="009246C7" w:rsidRPr="003F0823" w14:paraId="598DDB7D" w14:textId="77777777" w:rsidTr="00836084">
        <w:trPr>
          <w:cantSplit/>
        </w:trPr>
        <w:tc>
          <w:tcPr>
            <w:tcW w:w="2127" w:type="dxa"/>
          </w:tcPr>
          <w:p w14:paraId="20AA8F65" w14:textId="77777777" w:rsidR="009246C7" w:rsidRPr="00484EF0" w:rsidRDefault="009246C7" w:rsidP="009246C7">
            <w:pPr>
              <w:pStyle w:val="BodyText"/>
              <w:spacing w:before="0" w:after="0"/>
              <w:rPr>
                <w:rFonts w:ascii="Calibri" w:hAnsi="Calibri"/>
                <w:b/>
              </w:rPr>
            </w:pPr>
            <w:r w:rsidRPr="00484EF0">
              <w:rPr>
                <w:rFonts w:ascii="Trebuchet MS" w:hAnsi="Trebuchet MS"/>
                <w:b/>
                <w:bCs/>
                <w:color w:val="C00000"/>
              </w:rPr>
              <w:t>Reports to</w:t>
            </w:r>
          </w:p>
        </w:tc>
        <w:tc>
          <w:tcPr>
            <w:tcW w:w="7655" w:type="dxa"/>
          </w:tcPr>
          <w:p w14:paraId="4A4BD096" w14:textId="77777777" w:rsidR="009246C7" w:rsidRPr="00294B59" w:rsidRDefault="00B85593" w:rsidP="00294B59">
            <w:pPr>
              <w:spacing w:before="120"/>
              <w:ind w:left="108" w:right="175"/>
              <w:rPr>
                <w:rFonts w:ascii="Trebuchet MS" w:hAnsi="Trebuchet MS"/>
                <w:spacing w:val="-1"/>
                <w:sz w:val="20"/>
              </w:rPr>
            </w:pPr>
            <w:r>
              <w:rPr>
                <w:rFonts w:ascii="Trebuchet MS" w:hAnsi="Trebuchet MS"/>
                <w:spacing w:val="-1"/>
                <w:sz w:val="20"/>
              </w:rPr>
              <w:t>Team Leader</w:t>
            </w:r>
          </w:p>
        </w:tc>
      </w:tr>
      <w:tr w:rsidR="009246C7" w:rsidRPr="003F0823" w14:paraId="54CBD252" w14:textId="77777777" w:rsidTr="00836084">
        <w:trPr>
          <w:cantSplit/>
        </w:trPr>
        <w:tc>
          <w:tcPr>
            <w:tcW w:w="2127" w:type="dxa"/>
          </w:tcPr>
          <w:p w14:paraId="7306A58C" w14:textId="77777777" w:rsidR="009246C7" w:rsidRPr="004D2D75" w:rsidRDefault="009246C7" w:rsidP="009246C7">
            <w:pPr>
              <w:pStyle w:val="BodyText"/>
              <w:spacing w:before="0" w:after="0"/>
              <w:rPr>
                <w:rFonts w:ascii="Trebuchet MS" w:hAnsi="Trebuchet MS"/>
                <w:b/>
                <w:bCs/>
                <w:color w:val="C00000"/>
              </w:rPr>
            </w:pPr>
            <w:r w:rsidRPr="00484EF0">
              <w:rPr>
                <w:rFonts w:ascii="Trebuchet MS" w:hAnsi="Trebuchet MS"/>
                <w:b/>
                <w:bCs/>
                <w:color w:val="C00000"/>
              </w:rPr>
              <w:t>Last Updated</w:t>
            </w:r>
          </w:p>
        </w:tc>
        <w:tc>
          <w:tcPr>
            <w:tcW w:w="7655" w:type="dxa"/>
          </w:tcPr>
          <w:p w14:paraId="6109ECBC" w14:textId="48ADED49" w:rsidR="009246C7" w:rsidRPr="00294B59" w:rsidRDefault="00423552" w:rsidP="00294B59">
            <w:pPr>
              <w:spacing w:before="120"/>
              <w:ind w:left="108" w:right="175"/>
              <w:rPr>
                <w:rFonts w:ascii="Trebuchet MS" w:hAnsi="Trebuchet MS"/>
                <w:spacing w:val="-1"/>
                <w:sz w:val="20"/>
              </w:rPr>
            </w:pPr>
            <w:r>
              <w:rPr>
                <w:rFonts w:ascii="Trebuchet MS" w:hAnsi="Trebuchet MS"/>
                <w:spacing w:val="-1"/>
                <w:sz w:val="20"/>
              </w:rPr>
              <w:t>J</w:t>
            </w:r>
            <w:r w:rsidR="001B6417">
              <w:rPr>
                <w:rFonts w:ascii="Trebuchet MS" w:hAnsi="Trebuchet MS"/>
                <w:spacing w:val="-1"/>
                <w:sz w:val="20"/>
              </w:rPr>
              <w:t>uly</w:t>
            </w:r>
            <w:r>
              <w:rPr>
                <w:rFonts w:ascii="Trebuchet MS" w:hAnsi="Trebuchet MS"/>
                <w:spacing w:val="-1"/>
                <w:sz w:val="20"/>
              </w:rPr>
              <w:t xml:space="preserve"> 2019</w:t>
            </w:r>
          </w:p>
        </w:tc>
      </w:tr>
      <w:tr w:rsidR="008F09CC" w:rsidRPr="003F0823" w14:paraId="6AAA29BC" w14:textId="77777777" w:rsidTr="00836084">
        <w:trPr>
          <w:cantSplit/>
        </w:trPr>
        <w:tc>
          <w:tcPr>
            <w:tcW w:w="9782" w:type="dxa"/>
            <w:gridSpan w:val="2"/>
          </w:tcPr>
          <w:p w14:paraId="2A506E74" w14:textId="77777777" w:rsidR="008F09CC" w:rsidRDefault="008F09CC" w:rsidP="008F09CC">
            <w:pPr>
              <w:spacing w:before="120"/>
              <w:ind w:right="424"/>
              <w:rPr>
                <w:rFonts w:ascii="Trebuchet MS" w:hAnsi="Trebuchet MS"/>
                <w:spacing w:val="-1"/>
                <w:sz w:val="20"/>
              </w:rPr>
            </w:pPr>
            <w:r>
              <w:rPr>
                <w:rFonts w:ascii="Trebuchet MS" w:hAnsi="Trebuchet MS"/>
                <w:b/>
                <w:bCs/>
                <w:color w:val="C00000"/>
              </w:rPr>
              <w:t>Good Shepherd Australia New Zealand</w:t>
            </w:r>
            <w:r w:rsidR="00FB4E94">
              <w:rPr>
                <w:rFonts w:ascii="Trebuchet MS" w:hAnsi="Trebuchet MS"/>
                <w:b/>
                <w:bCs/>
                <w:color w:val="C00000"/>
              </w:rPr>
              <w:t xml:space="preserve"> (GSANZ)</w:t>
            </w:r>
          </w:p>
        </w:tc>
      </w:tr>
      <w:tr w:rsidR="008F09CC" w:rsidRPr="003F0823" w14:paraId="1B268F07" w14:textId="77777777" w:rsidTr="00836084">
        <w:trPr>
          <w:cantSplit/>
        </w:trPr>
        <w:tc>
          <w:tcPr>
            <w:tcW w:w="9782" w:type="dxa"/>
            <w:gridSpan w:val="2"/>
          </w:tcPr>
          <w:p w14:paraId="6DA2D732" w14:textId="660C9F26" w:rsidR="001B6417" w:rsidRPr="001B6417" w:rsidRDefault="001B6417" w:rsidP="001B6417">
            <w:pPr>
              <w:spacing w:before="120"/>
              <w:ind w:left="108" w:right="175"/>
              <w:rPr>
                <w:rFonts w:ascii="Trebuchet MS" w:hAnsi="Trebuchet MS"/>
                <w:spacing w:val="-1"/>
                <w:sz w:val="20"/>
              </w:rPr>
            </w:pPr>
            <w:r>
              <w:rPr>
                <w:rFonts w:ascii="Trebuchet MS" w:hAnsi="Trebuchet MS"/>
                <w:spacing w:val="-1"/>
                <w:sz w:val="20"/>
              </w:rPr>
              <w:t>Our 3-year strategy outlines the world we want to see and our role in advancing it. It also speaks to the positive impact we will deliver to support women, girls and families to be safe, secure, strong and connected.  We are committed to tackling the issues of our time which adversely affect them. We work to advance equity and social justice, and to support our communities to thrive.</w:t>
            </w:r>
          </w:p>
        </w:tc>
      </w:tr>
      <w:tr w:rsidR="008F09CC" w:rsidRPr="003F0823" w14:paraId="778D28A2" w14:textId="77777777" w:rsidTr="00836084">
        <w:trPr>
          <w:cantSplit/>
        </w:trPr>
        <w:tc>
          <w:tcPr>
            <w:tcW w:w="9782" w:type="dxa"/>
            <w:gridSpan w:val="2"/>
          </w:tcPr>
          <w:p w14:paraId="3149CEBE" w14:textId="77777777" w:rsidR="008F09CC" w:rsidRDefault="008F09CC" w:rsidP="00C651AB">
            <w:pPr>
              <w:spacing w:before="120"/>
              <w:ind w:right="424"/>
              <w:rPr>
                <w:rFonts w:ascii="Trebuchet MS" w:hAnsi="Trebuchet MS"/>
                <w:spacing w:val="-1"/>
                <w:sz w:val="20"/>
              </w:rPr>
            </w:pPr>
            <w:r w:rsidRPr="00484EF0">
              <w:rPr>
                <w:rFonts w:ascii="Trebuchet MS" w:hAnsi="Trebuchet MS"/>
                <w:b/>
                <w:bCs/>
                <w:color w:val="C00000"/>
              </w:rPr>
              <w:t>Role Purpose</w:t>
            </w:r>
          </w:p>
        </w:tc>
      </w:tr>
      <w:tr w:rsidR="008F09CC" w:rsidRPr="003F0823" w14:paraId="69DC05EA" w14:textId="77777777" w:rsidTr="00836084">
        <w:trPr>
          <w:cantSplit/>
        </w:trPr>
        <w:tc>
          <w:tcPr>
            <w:tcW w:w="9782" w:type="dxa"/>
            <w:gridSpan w:val="2"/>
          </w:tcPr>
          <w:p w14:paraId="7D5CD857" w14:textId="7877D27D" w:rsidR="001F66A0" w:rsidRPr="0047198D" w:rsidRDefault="00A3507E" w:rsidP="0047198D">
            <w:pPr>
              <w:spacing w:before="120"/>
              <w:ind w:right="424"/>
              <w:rPr>
                <w:rFonts w:ascii="Trebuchet MS" w:hAnsi="Trebuchet MS"/>
                <w:spacing w:val="-1"/>
                <w:sz w:val="20"/>
              </w:rPr>
            </w:pPr>
            <w:r w:rsidRPr="0047198D">
              <w:rPr>
                <w:rFonts w:ascii="Trebuchet MS" w:hAnsi="Trebuchet MS"/>
                <w:spacing w:val="-1"/>
                <w:sz w:val="20"/>
              </w:rPr>
              <w:t xml:space="preserve">The Family </w:t>
            </w:r>
            <w:r w:rsidR="002E24B8">
              <w:rPr>
                <w:rFonts w:ascii="Trebuchet MS" w:hAnsi="Trebuchet MS"/>
                <w:spacing w:val="-1"/>
                <w:sz w:val="20"/>
              </w:rPr>
              <w:t xml:space="preserve">Services Case Manager </w:t>
            </w:r>
            <w:r w:rsidRPr="0047198D">
              <w:rPr>
                <w:rFonts w:ascii="Trebuchet MS" w:hAnsi="Trebuchet MS"/>
                <w:spacing w:val="-1"/>
                <w:sz w:val="20"/>
              </w:rPr>
              <w:t>will work within</w:t>
            </w:r>
            <w:r w:rsidR="009144C2">
              <w:rPr>
                <w:rFonts w:ascii="Trebuchet MS" w:hAnsi="Trebuchet MS"/>
                <w:spacing w:val="-1"/>
                <w:sz w:val="20"/>
              </w:rPr>
              <w:t xml:space="preserve"> </w:t>
            </w:r>
            <w:r w:rsidRPr="0047198D">
              <w:rPr>
                <w:rFonts w:ascii="Trebuchet MS" w:hAnsi="Trebuchet MS"/>
                <w:spacing w:val="-1"/>
                <w:sz w:val="20"/>
              </w:rPr>
              <w:t>the St Albans based Integrated Family Services (IFS) team</w:t>
            </w:r>
            <w:r w:rsidR="00460A9E" w:rsidRPr="0047198D">
              <w:rPr>
                <w:rFonts w:ascii="Trebuchet MS" w:hAnsi="Trebuchet MS"/>
                <w:spacing w:val="-1"/>
                <w:sz w:val="20"/>
              </w:rPr>
              <w:t>. The IFS team</w:t>
            </w:r>
            <w:r w:rsidR="001F66A0" w:rsidRPr="0047198D">
              <w:rPr>
                <w:rFonts w:ascii="Trebuchet MS" w:hAnsi="Trebuchet MS"/>
                <w:sz w:val="20"/>
                <w:szCs w:val="20"/>
              </w:rPr>
              <w:t xml:space="preserve"> promote</w:t>
            </w:r>
            <w:r w:rsidR="00460A9E" w:rsidRPr="0047198D">
              <w:rPr>
                <w:rFonts w:ascii="Trebuchet MS" w:hAnsi="Trebuchet MS"/>
                <w:sz w:val="20"/>
                <w:szCs w:val="20"/>
              </w:rPr>
              <w:t>s</w:t>
            </w:r>
            <w:r w:rsidR="001F66A0" w:rsidRPr="0047198D">
              <w:rPr>
                <w:rFonts w:ascii="Trebuchet MS" w:hAnsi="Trebuchet MS"/>
                <w:sz w:val="20"/>
                <w:szCs w:val="20"/>
              </w:rPr>
              <w:t xml:space="preserve"> the healthy functioning of </w:t>
            </w:r>
            <w:r w:rsidR="00460A9E" w:rsidRPr="0047198D">
              <w:rPr>
                <w:rFonts w:ascii="Trebuchet MS" w:hAnsi="Trebuchet MS"/>
                <w:sz w:val="20"/>
                <w:szCs w:val="20"/>
              </w:rPr>
              <w:t xml:space="preserve">children, young people and </w:t>
            </w:r>
            <w:r w:rsidR="001F66A0" w:rsidRPr="0047198D">
              <w:rPr>
                <w:rFonts w:ascii="Trebuchet MS" w:hAnsi="Trebuchet MS"/>
                <w:sz w:val="20"/>
                <w:szCs w:val="20"/>
              </w:rPr>
              <w:t>families through a range of educational, developmental, social and support services</w:t>
            </w:r>
            <w:r w:rsidR="00460A9E" w:rsidRPr="0047198D">
              <w:rPr>
                <w:rFonts w:ascii="Trebuchet MS" w:hAnsi="Trebuchet MS"/>
                <w:sz w:val="20"/>
                <w:szCs w:val="20"/>
              </w:rPr>
              <w:t>. The team a</w:t>
            </w:r>
            <w:r w:rsidR="001F66A0" w:rsidRPr="0047198D">
              <w:rPr>
                <w:rFonts w:ascii="Trebuchet MS" w:hAnsi="Trebuchet MS"/>
                <w:sz w:val="20"/>
                <w:szCs w:val="20"/>
              </w:rPr>
              <w:t>ssist</w:t>
            </w:r>
            <w:r w:rsidR="00460A9E" w:rsidRPr="0047198D">
              <w:rPr>
                <w:rFonts w:ascii="Trebuchet MS" w:hAnsi="Trebuchet MS"/>
                <w:sz w:val="20"/>
                <w:szCs w:val="20"/>
              </w:rPr>
              <w:t>s</w:t>
            </w:r>
            <w:r w:rsidR="001F66A0" w:rsidRPr="0047198D">
              <w:rPr>
                <w:rFonts w:ascii="Trebuchet MS" w:hAnsi="Trebuchet MS"/>
                <w:sz w:val="20"/>
                <w:szCs w:val="20"/>
              </w:rPr>
              <w:t xml:space="preserve"> and support</w:t>
            </w:r>
            <w:r w:rsidR="00460A9E" w:rsidRPr="0047198D">
              <w:rPr>
                <w:rFonts w:ascii="Trebuchet MS" w:hAnsi="Trebuchet MS"/>
                <w:sz w:val="20"/>
                <w:szCs w:val="20"/>
              </w:rPr>
              <w:t>s</w:t>
            </w:r>
            <w:r w:rsidR="001F66A0" w:rsidRPr="0047198D">
              <w:rPr>
                <w:rFonts w:ascii="Trebuchet MS" w:hAnsi="Trebuchet MS"/>
                <w:sz w:val="20"/>
                <w:szCs w:val="20"/>
              </w:rPr>
              <w:t xml:space="preserve"> parents </w:t>
            </w:r>
            <w:r w:rsidR="00460A9E" w:rsidRPr="0047198D">
              <w:rPr>
                <w:rFonts w:ascii="Trebuchet MS" w:hAnsi="Trebuchet MS"/>
                <w:sz w:val="20"/>
                <w:szCs w:val="20"/>
              </w:rPr>
              <w:t>to</w:t>
            </w:r>
            <w:r w:rsidR="001F66A0" w:rsidRPr="0047198D">
              <w:rPr>
                <w:rFonts w:ascii="Trebuchet MS" w:hAnsi="Trebuchet MS"/>
                <w:sz w:val="20"/>
                <w:szCs w:val="20"/>
              </w:rPr>
              <w:t xml:space="preserve"> develop, maintain and strengthen the</w:t>
            </w:r>
            <w:r w:rsidR="00460A9E" w:rsidRPr="0047198D">
              <w:rPr>
                <w:rFonts w:ascii="Trebuchet MS" w:hAnsi="Trebuchet MS"/>
                <w:sz w:val="20"/>
                <w:szCs w:val="20"/>
              </w:rPr>
              <w:t xml:space="preserve"> </w:t>
            </w:r>
            <w:r w:rsidR="001F66A0" w:rsidRPr="0047198D">
              <w:rPr>
                <w:rFonts w:ascii="Trebuchet MS" w:hAnsi="Trebuchet MS"/>
                <w:sz w:val="20"/>
                <w:szCs w:val="20"/>
              </w:rPr>
              <w:t>safety, stabi</w:t>
            </w:r>
            <w:r w:rsidR="00460A9E" w:rsidRPr="0047198D">
              <w:rPr>
                <w:rFonts w:ascii="Trebuchet MS" w:hAnsi="Trebuchet MS"/>
                <w:sz w:val="20"/>
                <w:szCs w:val="20"/>
              </w:rPr>
              <w:t>lity, development and wellbeing of their children and family.</w:t>
            </w:r>
          </w:p>
          <w:p w14:paraId="6DE48DCB" w14:textId="77777777" w:rsidR="009E49E7" w:rsidRPr="00460A9E" w:rsidRDefault="00A3507E" w:rsidP="00A3507E">
            <w:pPr>
              <w:spacing w:before="120"/>
              <w:ind w:right="424"/>
              <w:rPr>
                <w:rFonts w:ascii="Trebuchet MS" w:hAnsi="Trebuchet MS"/>
                <w:spacing w:val="-1"/>
                <w:sz w:val="20"/>
              </w:rPr>
            </w:pPr>
            <w:r w:rsidRPr="00460A9E">
              <w:rPr>
                <w:rFonts w:ascii="Trebuchet MS" w:hAnsi="Trebuchet MS"/>
                <w:spacing w:val="-1"/>
                <w:sz w:val="20"/>
              </w:rPr>
              <w:t xml:space="preserve">The IFS team is part of the </w:t>
            </w:r>
            <w:proofErr w:type="spellStart"/>
            <w:r w:rsidRPr="00460A9E">
              <w:rPr>
                <w:rFonts w:ascii="Trebuchet MS" w:hAnsi="Trebuchet MS"/>
                <w:spacing w:val="-1"/>
                <w:sz w:val="20"/>
              </w:rPr>
              <w:t>Brimbank</w:t>
            </w:r>
            <w:proofErr w:type="spellEnd"/>
            <w:r w:rsidRPr="00460A9E">
              <w:rPr>
                <w:rFonts w:ascii="Trebuchet MS" w:hAnsi="Trebuchet MS"/>
                <w:spacing w:val="-1"/>
                <w:sz w:val="20"/>
              </w:rPr>
              <w:t xml:space="preserve"> Melton Child FIRST Alliance, a partnership between agencies across the </w:t>
            </w:r>
            <w:proofErr w:type="spellStart"/>
            <w:r w:rsidRPr="00460A9E">
              <w:rPr>
                <w:rFonts w:ascii="Trebuchet MS" w:hAnsi="Trebuchet MS"/>
                <w:spacing w:val="-1"/>
                <w:sz w:val="20"/>
              </w:rPr>
              <w:t>Brimbank</w:t>
            </w:r>
            <w:proofErr w:type="spellEnd"/>
            <w:r w:rsidRPr="00460A9E">
              <w:rPr>
                <w:rFonts w:ascii="Trebuchet MS" w:hAnsi="Trebuchet MS"/>
                <w:spacing w:val="-1"/>
                <w:sz w:val="20"/>
              </w:rPr>
              <w:t xml:space="preserve"> and Melton area west of Melbourne.</w:t>
            </w:r>
          </w:p>
          <w:p w14:paraId="74209F40" w14:textId="77777777" w:rsidR="009E49E7" w:rsidRPr="00460A9E" w:rsidRDefault="009E49E7" w:rsidP="009E49E7">
            <w:pPr>
              <w:spacing w:before="120"/>
              <w:ind w:right="424"/>
              <w:rPr>
                <w:rFonts w:ascii="Trebuchet MS" w:hAnsi="Trebuchet MS"/>
                <w:spacing w:val="-1"/>
                <w:sz w:val="20"/>
              </w:rPr>
            </w:pPr>
            <w:r w:rsidRPr="00460A9E">
              <w:rPr>
                <w:rFonts w:ascii="Trebuchet MS" w:hAnsi="Trebuchet MS"/>
                <w:spacing w:val="-1"/>
                <w:sz w:val="20"/>
              </w:rPr>
              <w:t>Responsibilities of this role include:</w:t>
            </w:r>
          </w:p>
          <w:p w14:paraId="228A59DB" w14:textId="77777777" w:rsidR="009E49E7" w:rsidRPr="00460A9E" w:rsidRDefault="009E49E7" w:rsidP="0047198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right="176" w:hanging="357"/>
              <w:rPr>
                <w:rFonts w:ascii="Trebuchet MS" w:hAnsi="Trebuchet MS"/>
                <w:spacing w:val="-1"/>
                <w:sz w:val="20"/>
              </w:rPr>
            </w:pPr>
            <w:r w:rsidRPr="00460A9E">
              <w:rPr>
                <w:rFonts w:ascii="Trebuchet MS" w:hAnsi="Trebuchet MS"/>
                <w:spacing w:val="-1"/>
                <w:sz w:val="20"/>
              </w:rPr>
              <w:t>strengthen parenting competencies and confidence</w:t>
            </w:r>
          </w:p>
          <w:p w14:paraId="30A5E6EC" w14:textId="77777777" w:rsidR="009E49E7" w:rsidRPr="00460A9E" w:rsidRDefault="009E49E7" w:rsidP="0047198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right="176" w:hanging="357"/>
              <w:rPr>
                <w:rFonts w:ascii="Trebuchet MS" w:hAnsi="Trebuchet MS"/>
                <w:spacing w:val="-1"/>
                <w:sz w:val="20"/>
              </w:rPr>
            </w:pPr>
            <w:r w:rsidRPr="00460A9E">
              <w:rPr>
                <w:rFonts w:ascii="Trebuchet MS" w:hAnsi="Trebuchet MS"/>
                <w:spacing w:val="-1"/>
                <w:sz w:val="20"/>
              </w:rPr>
              <w:t>enhance the wellbeing of children, young people and their families</w:t>
            </w:r>
          </w:p>
          <w:p w14:paraId="6798C6B2" w14:textId="77777777" w:rsidR="009E49E7" w:rsidRPr="00460A9E" w:rsidRDefault="009E49E7" w:rsidP="0047198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right="176" w:hanging="357"/>
              <w:rPr>
                <w:rFonts w:ascii="Trebuchet MS" w:hAnsi="Trebuchet MS"/>
                <w:spacing w:val="-1"/>
                <w:sz w:val="20"/>
              </w:rPr>
            </w:pPr>
            <w:r w:rsidRPr="00460A9E">
              <w:rPr>
                <w:rFonts w:ascii="Trebuchet MS" w:hAnsi="Trebuchet MS"/>
                <w:spacing w:val="-1"/>
                <w:sz w:val="20"/>
              </w:rPr>
              <w:t>prevent child abuse and neglect</w:t>
            </w:r>
          </w:p>
          <w:p w14:paraId="6B0B8822" w14:textId="77777777" w:rsidR="009E49E7" w:rsidRPr="00460A9E" w:rsidRDefault="009E49E7" w:rsidP="0047198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right="176" w:hanging="357"/>
              <w:rPr>
                <w:rFonts w:ascii="Trebuchet MS" w:hAnsi="Trebuchet MS"/>
                <w:spacing w:val="-1"/>
                <w:sz w:val="20"/>
              </w:rPr>
            </w:pPr>
            <w:r w:rsidRPr="00460A9E">
              <w:rPr>
                <w:rFonts w:ascii="Trebuchet MS" w:hAnsi="Trebuchet MS"/>
                <w:spacing w:val="-1"/>
                <w:sz w:val="20"/>
              </w:rPr>
              <w:t>support children, young people &amp; their families through major life transition times</w:t>
            </w:r>
          </w:p>
          <w:p w14:paraId="51CABDB1" w14:textId="6319C68E" w:rsidR="002D4C24" w:rsidRPr="001B6417" w:rsidRDefault="009E49E7" w:rsidP="001B6417">
            <w:pPr>
              <w:pStyle w:val="ListParagraph"/>
              <w:numPr>
                <w:ilvl w:val="0"/>
                <w:numId w:val="17"/>
              </w:numPr>
              <w:spacing w:before="120" w:after="120" w:line="240" w:lineRule="auto"/>
              <w:ind w:right="176" w:hanging="357"/>
              <w:rPr>
                <w:rFonts w:ascii="Trebuchet MS" w:hAnsi="Trebuchet MS"/>
                <w:spacing w:val="-1"/>
                <w:sz w:val="20"/>
              </w:rPr>
            </w:pPr>
            <w:r w:rsidRPr="00460A9E">
              <w:rPr>
                <w:rFonts w:ascii="Trebuchet MS" w:hAnsi="Trebuchet MS"/>
                <w:spacing w:val="-1"/>
                <w:sz w:val="20"/>
              </w:rPr>
              <w:t>support children, young people and their families through major crises</w:t>
            </w:r>
          </w:p>
        </w:tc>
      </w:tr>
      <w:tr w:rsidR="00C377F0" w:rsidRPr="003F0823" w14:paraId="665F84D7" w14:textId="77777777" w:rsidTr="00836084">
        <w:trPr>
          <w:cantSplit/>
        </w:trPr>
        <w:tc>
          <w:tcPr>
            <w:tcW w:w="9782" w:type="dxa"/>
            <w:gridSpan w:val="2"/>
          </w:tcPr>
          <w:p w14:paraId="38DBE150" w14:textId="77777777" w:rsidR="00C377F0" w:rsidRDefault="00C377F0" w:rsidP="00C377F0">
            <w:pPr>
              <w:spacing w:before="120"/>
              <w:ind w:right="424"/>
              <w:rPr>
                <w:rFonts w:ascii="Trebuchet MS" w:hAnsi="Trebuchet MS"/>
                <w:spacing w:val="-1"/>
                <w:sz w:val="20"/>
              </w:rPr>
            </w:pPr>
            <w:r>
              <w:rPr>
                <w:rFonts w:ascii="Trebuchet MS" w:hAnsi="Trebuchet MS"/>
                <w:b/>
                <w:bCs/>
                <w:color w:val="C00000"/>
              </w:rPr>
              <w:t>Qualifications and Mandatory Requirements</w:t>
            </w:r>
          </w:p>
        </w:tc>
      </w:tr>
      <w:tr w:rsidR="00C377F0" w:rsidRPr="003F0823" w14:paraId="07102062" w14:textId="77777777" w:rsidTr="00836084">
        <w:trPr>
          <w:cantSplit/>
        </w:trPr>
        <w:tc>
          <w:tcPr>
            <w:tcW w:w="9782" w:type="dxa"/>
            <w:gridSpan w:val="2"/>
          </w:tcPr>
          <w:p w14:paraId="0E21143A" w14:textId="06E517B6" w:rsidR="00B85593" w:rsidRDefault="00B85593" w:rsidP="002D4C2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65" w:right="176" w:hanging="357"/>
              <w:rPr>
                <w:rFonts w:ascii="Trebuchet MS" w:hAnsi="Trebuchet MS"/>
                <w:spacing w:val="-1"/>
                <w:sz w:val="20"/>
              </w:rPr>
            </w:pPr>
            <w:r w:rsidRPr="00B85593">
              <w:rPr>
                <w:rFonts w:ascii="Trebuchet MS" w:hAnsi="Trebuchet MS"/>
                <w:spacing w:val="-1"/>
                <w:sz w:val="20"/>
              </w:rPr>
              <w:t>Tertiary qualification in Social Work or similar level qualification in a human services discipline such as Psychology.</w:t>
            </w:r>
          </w:p>
          <w:p w14:paraId="26119E5C" w14:textId="77777777" w:rsidR="00B85593" w:rsidRPr="00B85593" w:rsidRDefault="00B85593" w:rsidP="002D4C2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65" w:right="176" w:hanging="357"/>
              <w:rPr>
                <w:rFonts w:ascii="Trebuchet MS" w:hAnsi="Trebuchet MS"/>
                <w:spacing w:val="-1"/>
                <w:sz w:val="20"/>
              </w:rPr>
            </w:pPr>
            <w:r w:rsidRPr="00B85593">
              <w:rPr>
                <w:rFonts w:ascii="Trebuchet MS" w:hAnsi="Trebuchet MS"/>
                <w:spacing w:val="-1"/>
                <w:sz w:val="20"/>
              </w:rPr>
              <w:t>Demonstrated skills in casework and group work with families who may have complex needs.</w:t>
            </w:r>
          </w:p>
          <w:p w14:paraId="0CF4E61F" w14:textId="77777777" w:rsidR="00B85593" w:rsidRPr="00B85593" w:rsidRDefault="00B85593" w:rsidP="002D4C2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65" w:right="176" w:hanging="357"/>
              <w:rPr>
                <w:rFonts w:ascii="Trebuchet MS" w:hAnsi="Trebuchet MS"/>
                <w:spacing w:val="-1"/>
                <w:sz w:val="20"/>
              </w:rPr>
            </w:pPr>
            <w:r w:rsidRPr="00B85593">
              <w:rPr>
                <w:rFonts w:ascii="Trebuchet MS" w:hAnsi="Trebuchet MS"/>
                <w:spacing w:val="-1"/>
                <w:sz w:val="20"/>
              </w:rPr>
              <w:t>Demonstrated knowledge of relevant DH</w:t>
            </w:r>
            <w:r w:rsidR="002C7AD6">
              <w:rPr>
                <w:rFonts w:ascii="Trebuchet MS" w:hAnsi="Trebuchet MS"/>
                <w:spacing w:val="-1"/>
                <w:sz w:val="20"/>
              </w:rPr>
              <w:t>H</w:t>
            </w:r>
            <w:r w:rsidRPr="00B85593">
              <w:rPr>
                <w:rFonts w:ascii="Trebuchet MS" w:hAnsi="Trebuchet MS"/>
                <w:spacing w:val="-1"/>
                <w:sz w:val="20"/>
              </w:rPr>
              <w:t>S policy and practice frameworks and legislation.</w:t>
            </w:r>
          </w:p>
          <w:p w14:paraId="2A2CFDAB" w14:textId="77777777" w:rsidR="00B85593" w:rsidRPr="00B85593" w:rsidRDefault="00B85593" w:rsidP="002D4C2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65" w:right="176" w:hanging="357"/>
              <w:rPr>
                <w:rFonts w:ascii="Trebuchet MS" w:hAnsi="Trebuchet MS"/>
                <w:spacing w:val="-1"/>
                <w:sz w:val="20"/>
              </w:rPr>
            </w:pPr>
            <w:r w:rsidRPr="00B85593">
              <w:rPr>
                <w:rFonts w:ascii="Trebuchet MS" w:hAnsi="Trebuchet MS"/>
                <w:spacing w:val="-1"/>
                <w:sz w:val="20"/>
              </w:rPr>
              <w:t>Effective interpersonal, time management, communication and negotiation skills, including liaising with other key people known to the family (such as school professionals, child care, also family friends).</w:t>
            </w:r>
          </w:p>
          <w:p w14:paraId="1B0C4AC3" w14:textId="77777777" w:rsidR="00B85593" w:rsidRPr="00B85593" w:rsidRDefault="00B85593" w:rsidP="002D4C2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65" w:right="176" w:hanging="357"/>
              <w:rPr>
                <w:rFonts w:ascii="Trebuchet MS" w:hAnsi="Trebuchet MS"/>
                <w:spacing w:val="-1"/>
                <w:sz w:val="20"/>
              </w:rPr>
            </w:pPr>
            <w:r w:rsidRPr="00B85593">
              <w:rPr>
                <w:rFonts w:ascii="Trebuchet MS" w:hAnsi="Trebuchet MS"/>
                <w:spacing w:val="-1"/>
                <w:sz w:val="20"/>
              </w:rPr>
              <w:t>Demonstrated experience in preparing written reports, maintaining records, including case notes and IRIS data base reporting.</w:t>
            </w:r>
          </w:p>
          <w:p w14:paraId="419CD2D0" w14:textId="77777777" w:rsidR="00B85593" w:rsidRDefault="00B85593" w:rsidP="002D4C2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65" w:right="176" w:hanging="357"/>
              <w:rPr>
                <w:rFonts w:ascii="Trebuchet MS" w:hAnsi="Trebuchet MS"/>
                <w:spacing w:val="-1"/>
                <w:sz w:val="20"/>
              </w:rPr>
            </w:pPr>
            <w:r w:rsidRPr="00B85593">
              <w:rPr>
                <w:rFonts w:ascii="Trebuchet MS" w:hAnsi="Trebuchet MS"/>
                <w:spacing w:val="-1"/>
                <w:sz w:val="20"/>
              </w:rPr>
              <w:t xml:space="preserve">Demonstrated ability to work in a culturally sensitive way with people from culturally and linguistically diverse (CALD) communities and </w:t>
            </w:r>
            <w:r w:rsidR="002C7AD6">
              <w:rPr>
                <w:rFonts w:ascii="Trebuchet MS" w:hAnsi="Trebuchet MS"/>
                <w:spacing w:val="-1"/>
                <w:sz w:val="20"/>
              </w:rPr>
              <w:t>Aboriginal</w:t>
            </w:r>
            <w:r w:rsidR="002C7AD6" w:rsidRPr="00B85593">
              <w:rPr>
                <w:rFonts w:ascii="Trebuchet MS" w:hAnsi="Trebuchet MS"/>
                <w:spacing w:val="-1"/>
                <w:sz w:val="20"/>
              </w:rPr>
              <w:t xml:space="preserve"> </w:t>
            </w:r>
            <w:r w:rsidRPr="00B85593">
              <w:rPr>
                <w:rFonts w:ascii="Trebuchet MS" w:hAnsi="Trebuchet MS"/>
                <w:spacing w:val="-1"/>
                <w:sz w:val="20"/>
              </w:rPr>
              <w:t>families.</w:t>
            </w:r>
          </w:p>
          <w:p w14:paraId="60ADCFF7" w14:textId="4FA80C16" w:rsidR="00092D62" w:rsidRPr="00C377F0" w:rsidRDefault="00B85593" w:rsidP="002D4C24">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465" w:right="176" w:hanging="357"/>
              <w:rPr>
                <w:rFonts w:ascii="Trebuchet MS" w:hAnsi="Trebuchet MS"/>
                <w:spacing w:val="-1"/>
                <w:sz w:val="20"/>
              </w:rPr>
            </w:pPr>
            <w:r w:rsidRPr="002D4C24">
              <w:rPr>
                <w:rFonts w:ascii="Trebuchet MS" w:hAnsi="Trebuchet MS"/>
                <w:spacing w:val="-1"/>
                <w:sz w:val="20"/>
              </w:rPr>
              <w:t>Demonstrated understanding of social justice principles and community capacity building, and an ability to contribute to the mission and spirit of the agency.</w:t>
            </w:r>
          </w:p>
        </w:tc>
      </w:tr>
    </w:tbl>
    <w:p w14:paraId="3EABB93C" w14:textId="77777777" w:rsidR="008F09CC" w:rsidRDefault="008F09CC" w:rsidP="003F0823">
      <w:pPr>
        <w:pStyle w:val="BodyText"/>
        <w:spacing w:before="0" w:after="0"/>
        <w:rPr>
          <w:rFonts w:ascii="Calibri" w:eastAsia="Calibri" w:hAnsi="Calibri" w:cs="Calibri"/>
          <w:sz w:val="20"/>
          <w:szCs w:val="20"/>
        </w:rPr>
      </w:pPr>
    </w:p>
    <w:tbl>
      <w:tblPr>
        <w:tblW w:w="9923"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923"/>
      </w:tblGrid>
      <w:tr w:rsidR="00C377F0" w:rsidRPr="00F51975" w14:paraId="34EBA96E" w14:textId="77777777" w:rsidTr="00836084">
        <w:tc>
          <w:tcPr>
            <w:tcW w:w="9923" w:type="dxa"/>
          </w:tcPr>
          <w:p w14:paraId="5CEE16C0" w14:textId="77777777" w:rsidR="00C377F0" w:rsidRPr="00F51975" w:rsidRDefault="00C377F0" w:rsidP="00F51975">
            <w:pPr>
              <w:keepNext/>
              <w:pBdr>
                <w:top w:val="none" w:sz="0" w:space="0" w:color="auto"/>
                <w:left w:val="none" w:sz="0" w:space="0" w:color="auto"/>
                <w:bottom w:val="none" w:sz="0" w:space="0" w:color="auto"/>
                <w:right w:val="none" w:sz="0" w:space="0" w:color="auto"/>
                <w:between w:val="none" w:sz="0" w:space="0" w:color="auto"/>
                <w:bar w:val="none" w:sz="0" w:color="auto"/>
              </w:pBdr>
              <w:spacing w:before="60" w:after="60"/>
              <w:outlineLvl w:val="2"/>
              <w:rPr>
                <w:rFonts w:ascii="Trebuchet MS" w:eastAsia="Times New Roman" w:hAnsi="Trebuchet MS" w:cs="Times New Roman"/>
                <w:b/>
                <w:bCs/>
                <w:color w:val="C00000"/>
                <w:sz w:val="22"/>
                <w:szCs w:val="22"/>
                <w:bdr w:val="none" w:sz="0" w:space="0" w:color="auto"/>
                <w:lang w:val="en-GB"/>
              </w:rPr>
            </w:pPr>
            <w:r>
              <w:rPr>
                <w:rFonts w:ascii="Trebuchet MS" w:eastAsia="Times New Roman" w:hAnsi="Trebuchet MS" w:cs="Times New Roman"/>
                <w:b/>
                <w:bCs/>
                <w:color w:val="C00000"/>
                <w:sz w:val="22"/>
                <w:szCs w:val="22"/>
                <w:bdr w:val="none" w:sz="0" w:space="0" w:color="auto"/>
                <w:lang w:val="en-GB"/>
              </w:rPr>
              <w:lastRenderedPageBreak/>
              <w:t>Responsibilities</w:t>
            </w:r>
          </w:p>
        </w:tc>
      </w:tr>
      <w:tr w:rsidR="00C377F0" w:rsidRPr="00B34307" w14:paraId="3512217F" w14:textId="77777777" w:rsidTr="00836084">
        <w:trPr>
          <w:trHeight w:val="504"/>
        </w:trPr>
        <w:tc>
          <w:tcPr>
            <w:tcW w:w="9923" w:type="dxa"/>
          </w:tcPr>
          <w:p w14:paraId="4FCFA718" w14:textId="77777777" w:rsidR="00C377F0" w:rsidRPr="00B34307" w:rsidRDefault="00C377F0" w:rsidP="00C377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
              </w:tabs>
              <w:spacing w:before="7"/>
              <w:ind w:right="314"/>
              <w:rPr>
                <w:rFonts w:ascii="Trebuchet MS" w:eastAsia="Times New Roman" w:hAnsi="Trebuchet MS" w:cs="Times New Roman"/>
                <w:sz w:val="20"/>
                <w:szCs w:val="20"/>
                <w:u w:val="single"/>
                <w:bdr w:val="none" w:sz="0" w:space="0" w:color="auto"/>
                <w:lang w:val="en-GB"/>
              </w:rPr>
            </w:pPr>
            <w:r w:rsidRPr="00B34307">
              <w:rPr>
                <w:rFonts w:ascii="Trebuchet MS" w:eastAsia="Times New Roman" w:hAnsi="Trebuchet MS" w:cs="Times New Roman"/>
                <w:b/>
                <w:bCs/>
                <w:color w:val="auto"/>
                <w:sz w:val="20"/>
                <w:szCs w:val="20"/>
                <w:u w:val="single"/>
                <w:bdr w:val="none" w:sz="0" w:space="0" w:color="auto"/>
                <w:lang w:val="en-GB"/>
              </w:rPr>
              <w:t>Strategy</w:t>
            </w:r>
            <w:r w:rsidRPr="00B34307">
              <w:rPr>
                <w:rFonts w:ascii="Trebuchet MS" w:hAnsi="Trebuchet MS"/>
                <w:sz w:val="20"/>
                <w:szCs w:val="20"/>
                <w:u w:val="single"/>
              </w:rPr>
              <w:t xml:space="preserve"> </w:t>
            </w:r>
          </w:p>
          <w:p w14:paraId="6C4A1E28" w14:textId="77777777" w:rsidR="00AC6338" w:rsidRPr="00AC6338" w:rsidRDefault="00AC6338"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28"/>
              </w:tabs>
              <w:spacing w:before="7"/>
              <w:ind w:right="314"/>
              <w:rPr>
                <w:rFonts w:ascii="Trebuchet MS" w:eastAsia="Times New Roman" w:hAnsi="Trebuchet MS" w:cs="Times New Roman"/>
                <w:sz w:val="20"/>
                <w:szCs w:val="20"/>
                <w:bdr w:val="none" w:sz="0" w:space="0" w:color="auto"/>
                <w:lang w:val="en-GB"/>
              </w:rPr>
            </w:pPr>
            <w:r w:rsidRPr="00AC6338">
              <w:rPr>
                <w:rFonts w:ascii="Trebuchet MS" w:eastAsia="Times New Roman" w:hAnsi="Trebuchet MS" w:cs="Times New Roman"/>
                <w:sz w:val="20"/>
                <w:szCs w:val="20"/>
                <w:bdr w:val="none" w:sz="0" w:space="0" w:color="auto"/>
                <w:lang w:val="en-GB"/>
              </w:rPr>
              <w:t>Deliver service in line with team operational plan and GSANZ's strategic plan</w:t>
            </w:r>
          </w:p>
          <w:p w14:paraId="7273C795" w14:textId="77777777" w:rsidR="00AC6338" w:rsidRPr="00AC6338" w:rsidRDefault="00AC6338"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28"/>
              </w:tabs>
              <w:spacing w:before="7"/>
              <w:ind w:right="314"/>
              <w:rPr>
                <w:rFonts w:ascii="Trebuchet MS" w:eastAsia="Times New Roman" w:hAnsi="Trebuchet MS" w:cs="Times New Roman"/>
                <w:sz w:val="20"/>
                <w:szCs w:val="20"/>
                <w:bdr w:val="none" w:sz="0" w:space="0" w:color="auto"/>
                <w:lang w:val="en-GB"/>
              </w:rPr>
            </w:pPr>
            <w:r w:rsidRPr="00AC6338">
              <w:rPr>
                <w:rFonts w:ascii="Trebuchet MS" w:eastAsia="Times New Roman" w:hAnsi="Trebuchet MS" w:cs="Times New Roman"/>
                <w:sz w:val="20"/>
                <w:szCs w:val="20"/>
                <w:bdr w:val="none" w:sz="0" w:space="0" w:color="auto"/>
                <w:lang w:val="en-GB"/>
              </w:rPr>
              <w:t>Contribute to development of team plan</w:t>
            </w:r>
          </w:p>
          <w:p w14:paraId="5EBCA46D" w14:textId="77777777" w:rsidR="0019000D" w:rsidRPr="0019000D" w:rsidRDefault="00C377F0" w:rsidP="001900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
              </w:tabs>
              <w:ind w:right="180"/>
              <w:rPr>
                <w:rFonts w:ascii="Trebuchet MS" w:eastAsia="Calibri" w:hAnsi="Trebuchet MS" w:cs="Calibri"/>
                <w:color w:val="auto"/>
                <w:sz w:val="20"/>
                <w:szCs w:val="20"/>
                <w:u w:val="single"/>
              </w:rPr>
            </w:pPr>
            <w:r w:rsidRPr="00B34307">
              <w:rPr>
                <w:rFonts w:ascii="Trebuchet MS" w:eastAsia="Times New Roman" w:hAnsi="Trebuchet MS" w:cs="Times New Roman"/>
                <w:b/>
                <w:bCs/>
                <w:color w:val="auto"/>
                <w:sz w:val="20"/>
                <w:szCs w:val="20"/>
                <w:u w:val="single"/>
                <w:bdr w:val="none" w:sz="0" w:space="0" w:color="auto"/>
                <w:lang w:val="en-GB"/>
              </w:rPr>
              <w:t>People</w:t>
            </w:r>
          </w:p>
          <w:p w14:paraId="05FCC8D6" w14:textId="77777777" w:rsidR="0019000D" w:rsidRPr="0019000D"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74"/>
              </w:tabs>
              <w:spacing w:before="2"/>
              <w:ind w:right="542"/>
              <w:rPr>
                <w:rFonts w:ascii="Trebuchet MS" w:hAnsi="Trebuchet MS"/>
                <w:spacing w:val="-1"/>
                <w:sz w:val="20"/>
                <w:szCs w:val="20"/>
                <w:lang w:val="en-GB"/>
              </w:rPr>
            </w:pPr>
            <w:r w:rsidRPr="0019000D">
              <w:rPr>
                <w:rFonts w:ascii="Trebuchet MS" w:hAnsi="Trebuchet MS"/>
                <w:spacing w:val="-1"/>
                <w:sz w:val="20"/>
                <w:szCs w:val="20"/>
                <w:lang w:val="en-GB"/>
              </w:rPr>
              <w:t>Demonstrate commitment to own learning and development</w:t>
            </w:r>
          </w:p>
          <w:p w14:paraId="4DB1680C" w14:textId="77777777" w:rsidR="0019000D"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74"/>
              </w:tabs>
              <w:spacing w:before="2"/>
              <w:ind w:right="542"/>
              <w:rPr>
                <w:rFonts w:ascii="Trebuchet MS" w:hAnsi="Trebuchet MS"/>
                <w:spacing w:val="-1"/>
                <w:sz w:val="20"/>
                <w:szCs w:val="20"/>
                <w:lang w:val="en-GB"/>
              </w:rPr>
            </w:pPr>
            <w:r w:rsidRPr="0019000D">
              <w:rPr>
                <w:rFonts w:ascii="Trebuchet MS" w:hAnsi="Trebuchet MS"/>
                <w:spacing w:val="-1"/>
                <w:sz w:val="20"/>
                <w:szCs w:val="20"/>
                <w:lang w:val="en-GB"/>
              </w:rPr>
              <w:t xml:space="preserve">Contribute to development of a </w:t>
            </w:r>
            <w:proofErr w:type="gramStart"/>
            <w:r w:rsidRPr="0019000D">
              <w:rPr>
                <w:rFonts w:ascii="Trebuchet MS" w:hAnsi="Trebuchet MS"/>
                <w:spacing w:val="-1"/>
                <w:sz w:val="20"/>
                <w:szCs w:val="20"/>
                <w:lang w:val="en-GB"/>
              </w:rPr>
              <w:t>high performance</w:t>
            </w:r>
            <w:proofErr w:type="gramEnd"/>
            <w:r w:rsidRPr="0019000D">
              <w:rPr>
                <w:rFonts w:ascii="Trebuchet MS" w:hAnsi="Trebuchet MS"/>
                <w:spacing w:val="-1"/>
                <w:sz w:val="20"/>
                <w:szCs w:val="20"/>
                <w:lang w:val="en-GB"/>
              </w:rPr>
              <w:t xml:space="preserve"> team through demonstration o</w:t>
            </w:r>
            <w:r>
              <w:rPr>
                <w:rFonts w:ascii="Trebuchet MS" w:hAnsi="Trebuchet MS"/>
                <w:spacing w:val="-1"/>
                <w:sz w:val="20"/>
                <w:szCs w:val="20"/>
                <w:lang w:val="en-GB"/>
              </w:rPr>
              <w:t xml:space="preserve">f </w:t>
            </w:r>
            <w:r w:rsidRPr="0019000D">
              <w:rPr>
                <w:rFonts w:ascii="Trebuchet MS" w:hAnsi="Trebuchet MS"/>
                <w:spacing w:val="-1"/>
                <w:sz w:val="20"/>
                <w:szCs w:val="20"/>
                <w:lang w:val="en-GB"/>
              </w:rPr>
              <w:t>capabilities outlined in GSANZ 's leadership capability framework</w:t>
            </w:r>
          </w:p>
          <w:p w14:paraId="29F177F1" w14:textId="77777777" w:rsidR="0019000D" w:rsidRPr="00B34307"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74"/>
              </w:tabs>
              <w:spacing w:before="2"/>
              <w:ind w:right="542"/>
              <w:rPr>
                <w:rFonts w:ascii="Trebuchet MS" w:hAnsi="Trebuchet MS"/>
                <w:spacing w:val="-1"/>
                <w:sz w:val="20"/>
                <w:szCs w:val="20"/>
                <w:lang w:val="en-GB"/>
              </w:rPr>
            </w:pPr>
            <w:r w:rsidRPr="00B34307">
              <w:rPr>
                <w:rFonts w:ascii="Trebuchet MS" w:hAnsi="Trebuchet MS"/>
                <w:spacing w:val="-1"/>
                <w:sz w:val="20"/>
                <w:szCs w:val="20"/>
                <w:lang w:val="en-GB"/>
              </w:rPr>
              <w:t>P</w:t>
            </w:r>
            <w:r>
              <w:rPr>
                <w:rFonts w:ascii="Trebuchet MS" w:hAnsi="Trebuchet MS"/>
                <w:spacing w:val="-1"/>
                <w:sz w:val="20"/>
                <w:szCs w:val="20"/>
                <w:lang w:val="en-GB"/>
              </w:rPr>
              <w:t>articipate actively in</w:t>
            </w:r>
            <w:r w:rsidRPr="00B34307">
              <w:rPr>
                <w:rFonts w:ascii="Trebuchet MS" w:hAnsi="Trebuchet MS"/>
                <w:spacing w:val="-1"/>
                <w:sz w:val="20"/>
                <w:szCs w:val="20"/>
                <w:lang w:val="en-GB"/>
              </w:rPr>
              <w:t xml:space="preserve"> regular formal supervision </w:t>
            </w:r>
          </w:p>
          <w:p w14:paraId="2F931B63" w14:textId="77777777" w:rsidR="00836084" w:rsidRPr="00B34307"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74"/>
              </w:tabs>
              <w:spacing w:before="2"/>
              <w:ind w:right="542"/>
              <w:rPr>
                <w:rFonts w:ascii="Trebuchet MS" w:hAnsi="Trebuchet MS"/>
                <w:spacing w:val="-1"/>
                <w:sz w:val="20"/>
                <w:szCs w:val="20"/>
                <w:lang w:val="en-GB"/>
              </w:rPr>
            </w:pPr>
            <w:r>
              <w:rPr>
                <w:rFonts w:ascii="Trebuchet MS" w:hAnsi="Trebuchet MS"/>
                <w:spacing w:val="-1"/>
                <w:sz w:val="20"/>
                <w:szCs w:val="20"/>
                <w:lang w:val="en-GB"/>
              </w:rPr>
              <w:t xml:space="preserve">Share knowledge and practice insights with colleagues </w:t>
            </w:r>
          </w:p>
          <w:p w14:paraId="398E7FB4" w14:textId="77777777" w:rsidR="00836084" w:rsidRPr="00B34307" w:rsidRDefault="00836084"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74"/>
              </w:tabs>
              <w:spacing w:before="2"/>
              <w:ind w:right="542"/>
              <w:rPr>
                <w:rFonts w:ascii="Trebuchet MS" w:hAnsi="Trebuchet MS"/>
                <w:spacing w:val="-1"/>
                <w:sz w:val="20"/>
                <w:szCs w:val="20"/>
                <w:lang w:val="en-GB"/>
              </w:rPr>
            </w:pPr>
            <w:r w:rsidRPr="00B34307">
              <w:rPr>
                <w:rFonts w:ascii="Trebuchet MS" w:hAnsi="Trebuchet MS"/>
                <w:spacing w:val="-1"/>
                <w:sz w:val="20"/>
                <w:szCs w:val="20"/>
                <w:lang w:val="en-GB"/>
              </w:rPr>
              <w:t>Take responsibility for own wellbeing</w:t>
            </w:r>
          </w:p>
          <w:p w14:paraId="2AC5F4F5" w14:textId="77777777" w:rsidR="00C377F0" w:rsidRPr="00B34307" w:rsidRDefault="00C377F0" w:rsidP="00C377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
              </w:tabs>
              <w:ind w:right="180"/>
              <w:rPr>
                <w:rFonts w:ascii="Trebuchet MS" w:eastAsia="Times New Roman" w:hAnsi="Trebuchet MS" w:cs="Times New Roman"/>
                <w:b/>
                <w:bCs/>
                <w:color w:val="auto"/>
                <w:sz w:val="20"/>
                <w:szCs w:val="20"/>
                <w:u w:val="single"/>
                <w:bdr w:val="none" w:sz="0" w:space="0" w:color="auto"/>
                <w:lang w:val="en-GB"/>
              </w:rPr>
            </w:pPr>
            <w:r w:rsidRPr="00B34307">
              <w:rPr>
                <w:rFonts w:ascii="Trebuchet MS" w:eastAsia="Times New Roman" w:hAnsi="Trebuchet MS" w:cs="Times New Roman"/>
                <w:b/>
                <w:bCs/>
                <w:color w:val="auto"/>
                <w:sz w:val="20"/>
                <w:szCs w:val="20"/>
                <w:u w:val="single"/>
                <w:bdr w:val="none" w:sz="0" w:space="0" w:color="auto"/>
                <w:lang w:val="en-GB"/>
              </w:rPr>
              <w:t>Clients</w:t>
            </w:r>
          </w:p>
          <w:p w14:paraId="0753294F" w14:textId="77777777" w:rsidR="00B85593" w:rsidRPr="00B85593" w:rsidRDefault="00B85593"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28"/>
              </w:tabs>
              <w:spacing w:before="2"/>
              <w:ind w:right="440"/>
              <w:rPr>
                <w:rFonts w:ascii="Trebuchet MS" w:hAnsi="Trebuchet MS"/>
                <w:spacing w:val="-1"/>
                <w:sz w:val="20"/>
                <w:szCs w:val="20"/>
              </w:rPr>
            </w:pPr>
            <w:r w:rsidRPr="00B85593">
              <w:rPr>
                <w:rFonts w:ascii="Trebuchet MS" w:hAnsi="Trebuchet MS"/>
                <w:spacing w:val="-1"/>
                <w:sz w:val="20"/>
                <w:szCs w:val="20"/>
              </w:rPr>
              <w:t>Provide an effective support service to families with complex needs.  Casework with families will incorporate ongoing assessments, including ongoing risk assessments of children’s safety, stability and development as well as the development of Child and Family Action Plans.</w:t>
            </w:r>
          </w:p>
          <w:p w14:paraId="1C64680F" w14:textId="77777777" w:rsidR="00B85593" w:rsidRPr="00B85593" w:rsidRDefault="00B85593"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28"/>
              </w:tabs>
              <w:spacing w:before="2"/>
              <w:ind w:right="440"/>
              <w:rPr>
                <w:rFonts w:ascii="Trebuchet MS" w:hAnsi="Trebuchet MS"/>
                <w:spacing w:val="-1"/>
                <w:sz w:val="20"/>
                <w:szCs w:val="20"/>
              </w:rPr>
            </w:pPr>
            <w:r w:rsidRPr="00B85593">
              <w:rPr>
                <w:rFonts w:ascii="Trebuchet MS" w:hAnsi="Trebuchet MS"/>
                <w:spacing w:val="-1"/>
                <w:sz w:val="20"/>
                <w:szCs w:val="20"/>
              </w:rPr>
              <w:t xml:space="preserve">Facilitate parenting skills programs and groups as required to meet the needs of the family.  </w:t>
            </w:r>
          </w:p>
          <w:p w14:paraId="52F8CF4E" w14:textId="77777777" w:rsidR="0019000D" w:rsidRPr="0019000D"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28"/>
              </w:tabs>
              <w:spacing w:before="2"/>
              <w:ind w:right="440"/>
              <w:rPr>
                <w:rFonts w:ascii="Trebuchet MS" w:hAnsi="Trebuchet MS"/>
                <w:spacing w:val="-1"/>
                <w:sz w:val="20"/>
                <w:szCs w:val="20"/>
              </w:rPr>
            </w:pPr>
            <w:r w:rsidRPr="0019000D">
              <w:rPr>
                <w:rFonts w:ascii="Trebuchet MS" w:hAnsi="Trebuchet MS"/>
                <w:spacing w:val="-1"/>
                <w:sz w:val="20"/>
                <w:szCs w:val="20"/>
              </w:rPr>
              <w:t>Deliver best practice service to clients in line with agreed goals/contribution</w:t>
            </w:r>
          </w:p>
          <w:p w14:paraId="2E35C498" w14:textId="77777777" w:rsidR="0019000D" w:rsidRPr="0019000D"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28"/>
              </w:tabs>
              <w:spacing w:before="2"/>
              <w:ind w:right="440"/>
              <w:rPr>
                <w:rFonts w:ascii="Trebuchet MS" w:hAnsi="Trebuchet MS"/>
                <w:spacing w:val="-1"/>
                <w:sz w:val="20"/>
                <w:szCs w:val="20"/>
              </w:rPr>
            </w:pPr>
            <w:r w:rsidRPr="0019000D">
              <w:rPr>
                <w:rFonts w:ascii="Trebuchet MS" w:hAnsi="Trebuchet MS"/>
                <w:spacing w:val="-1"/>
                <w:sz w:val="20"/>
                <w:szCs w:val="20"/>
              </w:rPr>
              <w:t>Seek feedback from client in order to reflect and improve on own practice</w:t>
            </w:r>
          </w:p>
          <w:p w14:paraId="5FC3CC37" w14:textId="14D2D279" w:rsidR="0019000D" w:rsidRPr="0019000D"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28"/>
              </w:tabs>
              <w:ind w:right="180"/>
              <w:rPr>
                <w:rFonts w:ascii="Trebuchet MS" w:eastAsia="Times New Roman" w:hAnsi="Trebuchet MS" w:cs="Times New Roman"/>
                <w:b/>
                <w:bCs/>
                <w:color w:val="auto"/>
                <w:sz w:val="20"/>
                <w:szCs w:val="20"/>
                <w:u w:val="single"/>
                <w:bdr w:val="none" w:sz="0" w:space="0" w:color="auto"/>
                <w:lang w:val="en-GB"/>
              </w:rPr>
            </w:pPr>
            <w:r w:rsidRPr="0019000D">
              <w:rPr>
                <w:rFonts w:ascii="Trebuchet MS" w:hAnsi="Trebuchet MS"/>
                <w:spacing w:val="-1"/>
                <w:sz w:val="20"/>
                <w:szCs w:val="20"/>
              </w:rPr>
              <w:t xml:space="preserve">Maintain a client </w:t>
            </w:r>
            <w:r w:rsidR="009144C2" w:rsidRPr="0019000D">
              <w:rPr>
                <w:rFonts w:ascii="Trebuchet MS" w:hAnsi="Trebuchet MS"/>
                <w:spacing w:val="-1"/>
                <w:sz w:val="20"/>
                <w:szCs w:val="20"/>
              </w:rPr>
              <w:t>centered</w:t>
            </w:r>
            <w:r w:rsidRPr="0019000D">
              <w:rPr>
                <w:rFonts w:ascii="Trebuchet MS" w:hAnsi="Trebuchet MS"/>
                <w:spacing w:val="-1"/>
                <w:sz w:val="20"/>
                <w:szCs w:val="20"/>
              </w:rPr>
              <w:t xml:space="preserve"> approach to service delivery at all times</w:t>
            </w:r>
          </w:p>
          <w:p w14:paraId="757E4161" w14:textId="77777777" w:rsidR="00C377F0" w:rsidRPr="00B34307" w:rsidRDefault="00DF5F7C" w:rsidP="0019000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
              </w:tabs>
              <w:ind w:right="180"/>
              <w:rPr>
                <w:rFonts w:ascii="Trebuchet MS" w:eastAsia="Times New Roman" w:hAnsi="Trebuchet MS" w:cs="Times New Roman"/>
                <w:b/>
                <w:bCs/>
                <w:color w:val="auto"/>
                <w:sz w:val="20"/>
                <w:szCs w:val="20"/>
                <w:u w:val="single"/>
                <w:bdr w:val="none" w:sz="0" w:space="0" w:color="auto"/>
                <w:lang w:val="en-GB"/>
              </w:rPr>
            </w:pPr>
            <w:r w:rsidRPr="00B34307">
              <w:rPr>
                <w:rFonts w:ascii="Trebuchet MS" w:eastAsia="Times New Roman" w:hAnsi="Trebuchet MS" w:cs="Times New Roman"/>
                <w:b/>
                <w:bCs/>
                <w:color w:val="auto"/>
                <w:sz w:val="20"/>
                <w:szCs w:val="20"/>
                <w:u w:val="single"/>
                <w:bdr w:val="none" w:sz="0" w:space="0" w:color="auto"/>
                <w:lang w:val="en-GB"/>
              </w:rPr>
              <w:t xml:space="preserve">Service </w:t>
            </w:r>
            <w:r w:rsidR="00836084" w:rsidRPr="00B34307">
              <w:rPr>
                <w:rFonts w:ascii="Trebuchet MS" w:eastAsia="Times New Roman" w:hAnsi="Trebuchet MS" w:cs="Times New Roman"/>
                <w:b/>
                <w:bCs/>
                <w:color w:val="auto"/>
                <w:sz w:val="20"/>
                <w:szCs w:val="20"/>
                <w:u w:val="single"/>
                <w:bdr w:val="none" w:sz="0" w:space="0" w:color="auto"/>
                <w:lang w:val="en-GB"/>
              </w:rPr>
              <w:t xml:space="preserve">Delivery </w:t>
            </w:r>
            <w:r w:rsidRPr="00B34307">
              <w:rPr>
                <w:rFonts w:ascii="Trebuchet MS" w:eastAsia="Times New Roman" w:hAnsi="Trebuchet MS" w:cs="Times New Roman"/>
                <w:b/>
                <w:bCs/>
                <w:color w:val="auto"/>
                <w:sz w:val="20"/>
                <w:szCs w:val="20"/>
                <w:u w:val="single"/>
                <w:bdr w:val="none" w:sz="0" w:space="0" w:color="auto"/>
                <w:lang w:val="en-GB"/>
              </w:rPr>
              <w:t xml:space="preserve">and </w:t>
            </w:r>
            <w:r w:rsidR="00C377F0" w:rsidRPr="00B34307">
              <w:rPr>
                <w:rFonts w:ascii="Trebuchet MS" w:eastAsia="Times New Roman" w:hAnsi="Trebuchet MS" w:cs="Times New Roman"/>
                <w:b/>
                <w:bCs/>
                <w:color w:val="auto"/>
                <w:sz w:val="20"/>
                <w:szCs w:val="20"/>
                <w:u w:val="single"/>
                <w:bdr w:val="none" w:sz="0" w:space="0" w:color="auto"/>
                <w:lang w:val="en-GB"/>
              </w:rPr>
              <w:t>Operations</w:t>
            </w:r>
          </w:p>
          <w:p w14:paraId="079F198F" w14:textId="77777777" w:rsidR="0019000D" w:rsidRPr="0019000D"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74"/>
              </w:tabs>
              <w:spacing w:before="2"/>
              <w:ind w:right="542"/>
              <w:rPr>
                <w:rFonts w:ascii="Trebuchet MS" w:hAnsi="Trebuchet MS"/>
                <w:spacing w:val="-1"/>
                <w:sz w:val="20"/>
                <w:szCs w:val="20"/>
                <w:lang w:val="en-GB"/>
              </w:rPr>
            </w:pPr>
            <w:r w:rsidRPr="0019000D">
              <w:rPr>
                <w:rFonts w:ascii="Trebuchet MS" w:hAnsi="Trebuchet MS"/>
                <w:spacing w:val="-1"/>
                <w:sz w:val="20"/>
                <w:szCs w:val="20"/>
                <w:lang w:val="en-GB"/>
              </w:rPr>
              <w:t>Deliver all services in line with service standards and program procedures</w:t>
            </w:r>
          </w:p>
          <w:p w14:paraId="7DA4250A" w14:textId="77777777" w:rsidR="0019000D" w:rsidRPr="0019000D"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74"/>
              </w:tabs>
              <w:spacing w:before="2"/>
              <w:ind w:right="542"/>
              <w:rPr>
                <w:rFonts w:ascii="Trebuchet MS" w:hAnsi="Trebuchet MS"/>
                <w:spacing w:val="-1"/>
                <w:sz w:val="20"/>
                <w:szCs w:val="20"/>
                <w:lang w:val="en-GB"/>
              </w:rPr>
            </w:pPr>
            <w:r w:rsidRPr="0019000D">
              <w:rPr>
                <w:rFonts w:ascii="Trebuchet MS" w:hAnsi="Trebuchet MS"/>
                <w:spacing w:val="-1"/>
                <w:sz w:val="20"/>
                <w:szCs w:val="20"/>
                <w:lang w:val="en-GB"/>
              </w:rPr>
              <w:t>Maintain accurate data, information and reporting at all times</w:t>
            </w:r>
          </w:p>
          <w:p w14:paraId="1D2DE347" w14:textId="77777777" w:rsidR="0019000D"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74"/>
              </w:tabs>
              <w:spacing w:before="2"/>
              <w:ind w:right="542"/>
              <w:rPr>
                <w:rFonts w:ascii="Trebuchet MS" w:hAnsi="Trebuchet MS"/>
                <w:spacing w:val="-1"/>
                <w:sz w:val="20"/>
                <w:szCs w:val="20"/>
                <w:lang w:val="en-GB"/>
              </w:rPr>
            </w:pPr>
            <w:r w:rsidRPr="0019000D">
              <w:rPr>
                <w:rFonts w:ascii="Trebuchet MS" w:hAnsi="Trebuchet MS"/>
                <w:spacing w:val="-1"/>
                <w:sz w:val="20"/>
                <w:szCs w:val="20"/>
                <w:lang w:val="en-GB"/>
              </w:rPr>
              <w:t xml:space="preserve">Look for opportunities to balance workload with other team members </w:t>
            </w:r>
            <w:r>
              <w:rPr>
                <w:rFonts w:ascii="Trebuchet MS" w:hAnsi="Trebuchet MS"/>
                <w:spacing w:val="-1"/>
                <w:sz w:val="20"/>
                <w:szCs w:val="20"/>
                <w:lang w:val="en-GB"/>
              </w:rPr>
              <w:t xml:space="preserve">as required </w:t>
            </w:r>
            <w:r w:rsidRPr="0019000D">
              <w:rPr>
                <w:rFonts w:ascii="Trebuchet MS" w:hAnsi="Trebuchet MS"/>
                <w:spacing w:val="-1"/>
                <w:sz w:val="20"/>
                <w:szCs w:val="20"/>
                <w:lang w:val="en-GB"/>
              </w:rPr>
              <w:t>to ensure targets are met</w:t>
            </w:r>
          </w:p>
          <w:p w14:paraId="0474CAFA" w14:textId="77777777" w:rsidR="00836084" w:rsidRDefault="00836084"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74"/>
              </w:tabs>
              <w:spacing w:before="2"/>
              <w:ind w:right="542"/>
              <w:rPr>
                <w:rFonts w:ascii="Trebuchet MS" w:hAnsi="Trebuchet MS"/>
                <w:spacing w:val="-1"/>
                <w:sz w:val="20"/>
                <w:szCs w:val="20"/>
                <w:lang w:val="en-GB"/>
              </w:rPr>
            </w:pPr>
            <w:r w:rsidRPr="0019000D">
              <w:rPr>
                <w:rFonts w:ascii="Trebuchet MS" w:hAnsi="Trebuchet MS"/>
                <w:spacing w:val="-1"/>
                <w:sz w:val="20"/>
                <w:szCs w:val="20"/>
                <w:lang w:val="en-GB"/>
              </w:rPr>
              <w:t>Maintain agreed case load</w:t>
            </w:r>
          </w:p>
          <w:p w14:paraId="0F9B846F" w14:textId="77777777" w:rsidR="00836084" w:rsidRPr="00B34307" w:rsidRDefault="00836084"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74"/>
              </w:tabs>
              <w:spacing w:before="2"/>
              <w:ind w:right="542"/>
              <w:rPr>
                <w:rFonts w:ascii="Trebuchet MS" w:hAnsi="Trebuchet MS"/>
                <w:spacing w:val="-1"/>
                <w:sz w:val="20"/>
                <w:szCs w:val="20"/>
                <w:lang w:val="en-GB"/>
              </w:rPr>
            </w:pPr>
            <w:r w:rsidRPr="00B34307">
              <w:rPr>
                <w:rFonts w:ascii="Trebuchet MS" w:hAnsi="Trebuchet MS"/>
                <w:spacing w:val="-1"/>
                <w:sz w:val="20"/>
                <w:szCs w:val="20"/>
                <w:lang w:val="en-GB"/>
              </w:rPr>
              <w:t>Provide timely reporting in line with department requirements</w:t>
            </w:r>
          </w:p>
          <w:p w14:paraId="5C343EDC" w14:textId="77777777" w:rsidR="001A2787" w:rsidRPr="00294B59" w:rsidRDefault="001A2787"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74"/>
              </w:tabs>
              <w:spacing w:before="2"/>
              <w:ind w:right="542"/>
              <w:rPr>
                <w:rFonts w:ascii="Trebuchet MS" w:hAnsi="Trebuchet MS"/>
                <w:spacing w:val="-1"/>
                <w:sz w:val="20"/>
                <w:szCs w:val="20"/>
                <w:lang w:val="en-GB"/>
              </w:rPr>
            </w:pPr>
            <w:r w:rsidRPr="00294B59">
              <w:rPr>
                <w:rFonts w:ascii="Trebuchet MS" w:hAnsi="Trebuchet MS"/>
                <w:spacing w:val="-1"/>
                <w:sz w:val="20"/>
                <w:szCs w:val="20"/>
                <w:lang w:val="en-GB"/>
              </w:rPr>
              <w:t>Other duties as reasonably required</w:t>
            </w:r>
          </w:p>
          <w:p w14:paraId="022973CC" w14:textId="77777777" w:rsidR="00C377F0" w:rsidRDefault="00C377F0" w:rsidP="008360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74"/>
              </w:tabs>
              <w:spacing w:before="2"/>
              <w:ind w:right="542"/>
              <w:rPr>
                <w:rFonts w:ascii="Trebuchet MS" w:hAnsi="Trebuchet MS"/>
                <w:b/>
                <w:spacing w:val="-1"/>
                <w:sz w:val="20"/>
                <w:szCs w:val="20"/>
                <w:u w:val="single"/>
                <w:lang w:val="en-GB"/>
              </w:rPr>
            </w:pPr>
            <w:r w:rsidRPr="00B34307">
              <w:rPr>
                <w:rFonts w:ascii="Trebuchet MS" w:hAnsi="Trebuchet MS"/>
                <w:b/>
                <w:spacing w:val="-1"/>
                <w:sz w:val="20"/>
                <w:szCs w:val="20"/>
                <w:u w:val="single"/>
                <w:lang w:val="en-GB"/>
              </w:rPr>
              <w:t xml:space="preserve">Stakeholders </w:t>
            </w:r>
          </w:p>
          <w:p w14:paraId="0B4C1701" w14:textId="77777777" w:rsidR="0019000D" w:rsidRPr="0019000D"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74"/>
              </w:tabs>
              <w:spacing w:before="2"/>
              <w:ind w:right="542"/>
              <w:rPr>
                <w:rFonts w:ascii="Trebuchet MS" w:hAnsi="Trebuchet MS"/>
                <w:spacing w:val="-1"/>
                <w:sz w:val="20"/>
                <w:szCs w:val="20"/>
                <w:lang w:val="en-GB"/>
              </w:rPr>
            </w:pPr>
            <w:r w:rsidRPr="0019000D">
              <w:rPr>
                <w:rFonts w:ascii="Trebuchet MS" w:hAnsi="Trebuchet MS"/>
                <w:spacing w:val="-1"/>
                <w:sz w:val="20"/>
                <w:szCs w:val="20"/>
                <w:lang w:val="en-GB"/>
              </w:rPr>
              <w:t>Liaise effectively with referral network</w:t>
            </w:r>
          </w:p>
          <w:p w14:paraId="011B3632" w14:textId="77777777" w:rsidR="0019000D" w:rsidRPr="0019000D"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74"/>
              </w:tabs>
              <w:spacing w:before="2"/>
              <w:ind w:right="542"/>
              <w:rPr>
                <w:rFonts w:ascii="Trebuchet MS" w:hAnsi="Trebuchet MS"/>
                <w:spacing w:val="-1"/>
                <w:sz w:val="20"/>
                <w:szCs w:val="20"/>
                <w:lang w:val="en-GB"/>
              </w:rPr>
            </w:pPr>
            <w:r w:rsidRPr="0019000D">
              <w:rPr>
                <w:rFonts w:ascii="Trebuchet MS" w:hAnsi="Trebuchet MS"/>
                <w:spacing w:val="-1"/>
                <w:sz w:val="20"/>
                <w:szCs w:val="20"/>
                <w:lang w:val="en-GB"/>
              </w:rPr>
              <w:t>Work collaboratively with other service providers to deliver valued outcomes for clients</w:t>
            </w:r>
          </w:p>
          <w:p w14:paraId="0BFAC272" w14:textId="77777777" w:rsidR="0019000D" w:rsidRPr="0019000D"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74"/>
              </w:tabs>
              <w:spacing w:before="2"/>
              <w:ind w:right="542"/>
              <w:rPr>
                <w:rFonts w:ascii="Trebuchet MS" w:hAnsi="Trebuchet MS"/>
                <w:spacing w:val="-1"/>
                <w:sz w:val="20"/>
                <w:szCs w:val="20"/>
                <w:lang w:val="en-GB"/>
              </w:rPr>
            </w:pPr>
            <w:r w:rsidRPr="0019000D">
              <w:rPr>
                <w:rFonts w:ascii="Trebuchet MS" w:hAnsi="Trebuchet MS"/>
                <w:spacing w:val="-1"/>
                <w:sz w:val="20"/>
                <w:szCs w:val="20"/>
                <w:lang w:val="en-GB"/>
              </w:rPr>
              <w:t>Develop constructive, collaborative relationships with other GSANZ team members and departments</w:t>
            </w:r>
          </w:p>
          <w:p w14:paraId="2E025308" w14:textId="77777777" w:rsidR="00C377F0" w:rsidRPr="00B34307" w:rsidRDefault="00C377F0" w:rsidP="00C377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
              </w:tabs>
              <w:spacing w:before="2"/>
              <w:ind w:right="1226"/>
              <w:rPr>
                <w:rFonts w:ascii="Trebuchet MS" w:eastAsia="Calibri" w:hAnsi="Trebuchet MS" w:cs="Calibri"/>
                <w:b/>
                <w:sz w:val="20"/>
                <w:szCs w:val="20"/>
                <w:u w:val="single"/>
              </w:rPr>
            </w:pPr>
            <w:r w:rsidRPr="00B34307">
              <w:rPr>
                <w:rFonts w:ascii="Trebuchet MS" w:eastAsia="Calibri" w:hAnsi="Trebuchet MS" w:cs="Calibri"/>
                <w:b/>
                <w:sz w:val="20"/>
                <w:szCs w:val="20"/>
                <w:u w:val="single"/>
              </w:rPr>
              <w:t>Compliance</w:t>
            </w:r>
          </w:p>
          <w:p w14:paraId="2A381A26" w14:textId="77777777" w:rsidR="0019000D" w:rsidRPr="00B85593"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28"/>
              </w:tabs>
              <w:ind w:right="180"/>
              <w:rPr>
                <w:rFonts w:ascii="Trebuchet MS" w:hAnsi="Trebuchet MS"/>
                <w:spacing w:val="-1"/>
                <w:sz w:val="20"/>
                <w:szCs w:val="20"/>
              </w:rPr>
            </w:pPr>
            <w:r w:rsidRPr="00B85593">
              <w:rPr>
                <w:rFonts w:ascii="Trebuchet MS" w:hAnsi="Trebuchet MS"/>
                <w:spacing w:val="-1"/>
                <w:sz w:val="20"/>
                <w:szCs w:val="20"/>
              </w:rPr>
              <w:t>Maintain client files, case notes and data in accordance with funding body and agency standards</w:t>
            </w:r>
          </w:p>
          <w:p w14:paraId="454FF840" w14:textId="5CEC2EB0" w:rsidR="0019000D" w:rsidRPr="00294B59"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28"/>
              </w:tabs>
              <w:ind w:right="180"/>
              <w:rPr>
                <w:rFonts w:ascii="Trebuchet MS" w:hAnsi="Trebuchet MS"/>
                <w:spacing w:val="-1"/>
                <w:sz w:val="20"/>
                <w:szCs w:val="20"/>
              </w:rPr>
            </w:pPr>
            <w:r w:rsidRPr="00294B59">
              <w:rPr>
                <w:rFonts w:ascii="Trebuchet MS" w:hAnsi="Trebuchet MS"/>
                <w:spacing w:val="-1"/>
                <w:sz w:val="20"/>
                <w:szCs w:val="20"/>
              </w:rPr>
              <w:t xml:space="preserve">Demonstrate </w:t>
            </w:r>
            <w:proofErr w:type="spellStart"/>
            <w:r w:rsidR="009144C2" w:rsidRPr="00294B59">
              <w:rPr>
                <w:rFonts w:ascii="Trebuchet MS" w:hAnsi="Trebuchet MS"/>
                <w:spacing w:val="-1"/>
                <w:sz w:val="20"/>
                <w:szCs w:val="20"/>
              </w:rPr>
              <w:t>behavio</w:t>
            </w:r>
            <w:r w:rsidR="009144C2">
              <w:rPr>
                <w:rFonts w:ascii="Trebuchet MS" w:hAnsi="Trebuchet MS"/>
                <w:spacing w:val="-1"/>
                <w:sz w:val="20"/>
                <w:szCs w:val="20"/>
              </w:rPr>
              <w:t>u</w:t>
            </w:r>
            <w:r w:rsidR="009144C2" w:rsidRPr="00294B59">
              <w:rPr>
                <w:rFonts w:ascii="Trebuchet MS" w:hAnsi="Trebuchet MS"/>
                <w:spacing w:val="-1"/>
                <w:sz w:val="20"/>
                <w:szCs w:val="20"/>
              </w:rPr>
              <w:t>r</w:t>
            </w:r>
            <w:proofErr w:type="spellEnd"/>
            <w:r w:rsidRPr="00294B59">
              <w:rPr>
                <w:rFonts w:ascii="Trebuchet MS" w:hAnsi="Trebuchet MS"/>
                <w:spacing w:val="-1"/>
                <w:sz w:val="20"/>
                <w:szCs w:val="20"/>
              </w:rPr>
              <w:t xml:space="preserve"> consistent with GSANZ mission, values, </w:t>
            </w:r>
            <w:proofErr w:type="spellStart"/>
            <w:r w:rsidR="009144C2" w:rsidRPr="00294B59">
              <w:rPr>
                <w:rFonts w:ascii="Trebuchet MS" w:hAnsi="Trebuchet MS"/>
                <w:spacing w:val="-1"/>
                <w:sz w:val="20"/>
                <w:szCs w:val="20"/>
              </w:rPr>
              <w:t>behavio</w:t>
            </w:r>
            <w:r w:rsidR="009144C2">
              <w:rPr>
                <w:rFonts w:ascii="Trebuchet MS" w:hAnsi="Trebuchet MS"/>
                <w:spacing w:val="-1"/>
                <w:sz w:val="20"/>
                <w:szCs w:val="20"/>
              </w:rPr>
              <w:t>u</w:t>
            </w:r>
            <w:r w:rsidR="009144C2" w:rsidRPr="00294B59">
              <w:rPr>
                <w:rFonts w:ascii="Trebuchet MS" w:hAnsi="Trebuchet MS"/>
                <w:spacing w:val="-1"/>
                <w:sz w:val="20"/>
                <w:szCs w:val="20"/>
              </w:rPr>
              <w:t>rs</w:t>
            </w:r>
            <w:proofErr w:type="spellEnd"/>
            <w:r w:rsidRPr="00294B59">
              <w:rPr>
                <w:rFonts w:ascii="Trebuchet MS" w:hAnsi="Trebuchet MS"/>
                <w:spacing w:val="-1"/>
                <w:sz w:val="20"/>
                <w:szCs w:val="20"/>
              </w:rPr>
              <w:t xml:space="preserve"> and policies at all times</w:t>
            </w:r>
          </w:p>
          <w:p w14:paraId="27F37DED" w14:textId="77777777" w:rsidR="0019000D" w:rsidRPr="00294B59" w:rsidRDefault="0019000D" w:rsidP="00B85593">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28"/>
              </w:tabs>
              <w:ind w:right="180"/>
              <w:rPr>
                <w:rFonts w:ascii="Trebuchet MS" w:hAnsi="Trebuchet MS"/>
                <w:spacing w:val="-1"/>
                <w:sz w:val="20"/>
                <w:szCs w:val="20"/>
              </w:rPr>
            </w:pPr>
            <w:r w:rsidRPr="00294B59">
              <w:rPr>
                <w:rFonts w:ascii="Trebuchet MS" w:hAnsi="Trebuchet MS"/>
                <w:spacing w:val="-1"/>
                <w:sz w:val="20"/>
                <w:szCs w:val="20"/>
              </w:rPr>
              <w:t>Maintain agreed quality standards</w:t>
            </w:r>
          </w:p>
          <w:p w14:paraId="7D7B7C86" w14:textId="77777777" w:rsidR="0019000D" w:rsidRDefault="0019000D" w:rsidP="002D4C24">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828"/>
              </w:tabs>
              <w:ind w:right="180"/>
              <w:rPr>
                <w:rFonts w:ascii="Trebuchet MS" w:hAnsi="Trebuchet MS"/>
                <w:spacing w:val="-1"/>
                <w:sz w:val="20"/>
                <w:szCs w:val="20"/>
              </w:rPr>
            </w:pPr>
            <w:r w:rsidRPr="002D4C24">
              <w:rPr>
                <w:rFonts w:ascii="Trebuchet MS" w:hAnsi="Trebuchet MS"/>
                <w:spacing w:val="-1"/>
                <w:sz w:val="20"/>
                <w:szCs w:val="20"/>
              </w:rPr>
              <w:t>Maintain OH&amp;S standards at all times</w:t>
            </w:r>
          </w:p>
          <w:p w14:paraId="136EF2A4" w14:textId="77777777" w:rsidR="002D4C24" w:rsidRDefault="002D4C24" w:rsidP="002D4C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
              </w:tabs>
              <w:ind w:right="180"/>
              <w:rPr>
                <w:rFonts w:ascii="Trebuchet MS" w:hAnsi="Trebuchet MS"/>
                <w:spacing w:val="-1"/>
                <w:sz w:val="20"/>
                <w:szCs w:val="20"/>
              </w:rPr>
            </w:pPr>
          </w:p>
          <w:p w14:paraId="079332D7" w14:textId="05651F50" w:rsidR="002D4C24" w:rsidRPr="0019000D" w:rsidRDefault="002D4C24" w:rsidP="002D4C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
              </w:tabs>
              <w:ind w:right="180"/>
              <w:rPr>
                <w:rFonts w:ascii="Trebuchet MS" w:hAnsi="Trebuchet MS"/>
                <w:spacing w:val="-1"/>
                <w:sz w:val="20"/>
                <w:szCs w:val="20"/>
              </w:rPr>
            </w:pPr>
          </w:p>
        </w:tc>
      </w:tr>
      <w:tr w:rsidR="009144C2" w:rsidRPr="002D4C24" w14:paraId="64A2A7AA" w14:textId="77777777" w:rsidTr="00836084">
        <w:tc>
          <w:tcPr>
            <w:tcW w:w="9923" w:type="dxa"/>
          </w:tcPr>
          <w:p w14:paraId="1DAF2EC9" w14:textId="46861F4F" w:rsidR="009144C2" w:rsidRPr="002D4C24" w:rsidRDefault="009144C2" w:rsidP="009144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8"/>
              </w:tabs>
              <w:ind w:right="180"/>
              <w:rPr>
                <w:rFonts w:ascii="Trebuchet MS" w:hAnsi="Trebuchet MS"/>
                <w:spacing w:val="-1"/>
                <w:sz w:val="20"/>
                <w:szCs w:val="20"/>
              </w:rPr>
            </w:pPr>
            <w:r w:rsidRPr="002D4C24">
              <w:rPr>
                <w:rFonts w:ascii="Trebuchet MS" w:eastAsia="Times New Roman" w:hAnsi="Trebuchet MS" w:cs="Times New Roman"/>
                <w:b/>
                <w:bCs/>
                <w:color w:val="C00000"/>
                <w:sz w:val="22"/>
                <w:szCs w:val="22"/>
                <w:bdr w:val="none" w:sz="0" w:space="0" w:color="auto"/>
                <w:lang w:val="en-GB"/>
              </w:rPr>
              <w:t>Values &amp; Behaviours</w:t>
            </w:r>
            <w:r w:rsidRPr="002D4C24">
              <w:rPr>
                <w:rFonts w:ascii="Trebuchet MS" w:eastAsia="Times New Roman" w:hAnsi="Trebuchet MS" w:cs="Times New Roman"/>
                <w:b/>
                <w:bCs/>
                <w:color w:val="C00000"/>
                <w:sz w:val="20"/>
                <w:szCs w:val="20"/>
                <w:bdr w:val="none" w:sz="0" w:space="0" w:color="auto"/>
                <w:lang w:val="en-GB"/>
              </w:rPr>
              <w:t xml:space="preserve"> </w:t>
            </w:r>
          </w:p>
        </w:tc>
      </w:tr>
      <w:tr w:rsidR="009144C2" w:rsidRPr="00F51975" w14:paraId="5323084F" w14:textId="77777777" w:rsidTr="00836084">
        <w:trPr>
          <w:trHeight w:val="563"/>
        </w:trPr>
        <w:tc>
          <w:tcPr>
            <w:tcW w:w="9923" w:type="dxa"/>
          </w:tcPr>
          <w:p w14:paraId="610A9EA9" w14:textId="77777777" w:rsidR="001B6417" w:rsidRDefault="001B6417" w:rsidP="001B6417">
            <w:pPr>
              <w:spacing w:beforeLines="60" w:before="144" w:afterLines="60" w:after="144" w:line="240" w:lineRule="exact"/>
              <w:rPr>
                <w:rFonts w:ascii="Trebuchet MS" w:eastAsia="Times New Roman" w:hAnsi="Trebuchet MS" w:cs="Times New Roman"/>
                <w:bCs/>
                <w:color w:val="auto"/>
                <w:sz w:val="20"/>
                <w:szCs w:val="20"/>
                <w:bdr w:val="none" w:sz="0" w:space="0" w:color="auto" w:frame="1"/>
                <w:lang w:val="en-GB"/>
              </w:rPr>
            </w:pPr>
            <w:r>
              <w:rPr>
                <w:rFonts w:ascii="Trebuchet MS" w:eastAsia="Times New Roman" w:hAnsi="Trebuchet MS" w:cs="Times New Roman"/>
                <w:bCs/>
                <w:color w:val="auto"/>
                <w:sz w:val="20"/>
                <w:szCs w:val="20"/>
                <w:bdr w:val="none" w:sz="0" w:space="0" w:color="auto" w:frame="1"/>
                <w:lang w:val="en-GB"/>
              </w:rPr>
              <w:t>We are all co-responsible for the delivery of the Good Shepherd Mission and living our values by modelling these behaviours in all that we do.</w:t>
            </w:r>
          </w:p>
          <w:p w14:paraId="6F759448" w14:textId="77777777" w:rsidR="001B6417" w:rsidRDefault="001B6417" w:rsidP="001B641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Lines="60" w:before="144" w:afterLines="60" w:after="144" w:line="240" w:lineRule="exact"/>
              <w:rPr>
                <w:rFonts w:ascii="Trebuchet MS" w:eastAsia="Times New Roman" w:hAnsi="Trebuchet MS" w:cs="Times New Roman"/>
                <w:b/>
                <w:bCs/>
                <w:color w:val="C00000"/>
                <w:sz w:val="20"/>
                <w:szCs w:val="20"/>
                <w:bdr w:val="none" w:sz="0" w:space="0" w:color="auto" w:frame="1"/>
                <w:lang w:val="en-GB"/>
              </w:rPr>
            </w:pPr>
            <w:r>
              <w:rPr>
                <w:rFonts w:ascii="Trebuchet MS" w:eastAsia="Times New Roman" w:hAnsi="Trebuchet MS" w:cs="Times New Roman"/>
                <w:bCs/>
                <w:color w:val="auto"/>
                <w:sz w:val="20"/>
                <w:szCs w:val="20"/>
                <w:bdr w:val="none" w:sz="0" w:space="0" w:color="auto" w:frame="1"/>
                <w:lang w:val="en-GB"/>
              </w:rPr>
              <w:t>Reconciliation</w:t>
            </w:r>
          </w:p>
          <w:p w14:paraId="0CC674A9" w14:textId="77777777" w:rsidR="001B6417" w:rsidRDefault="001B6417" w:rsidP="001B641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Lines="60" w:before="144" w:afterLines="60" w:after="144" w:line="240" w:lineRule="exact"/>
              <w:rPr>
                <w:rFonts w:ascii="Trebuchet MS" w:eastAsia="Times New Roman" w:hAnsi="Trebuchet MS" w:cs="Times New Roman"/>
                <w:bCs/>
                <w:color w:val="auto"/>
                <w:sz w:val="20"/>
                <w:szCs w:val="20"/>
                <w:bdr w:val="none" w:sz="0" w:space="0" w:color="auto" w:frame="1"/>
                <w:lang w:val="en-GB"/>
              </w:rPr>
            </w:pPr>
            <w:r>
              <w:rPr>
                <w:rFonts w:ascii="Trebuchet MS" w:eastAsia="Times New Roman" w:hAnsi="Trebuchet MS" w:cs="Times New Roman"/>
                <w:bCs/>
                <w:color w:val="auto"/>
                <w:sz w:val="20"/>
                <w:szCs w:val="20"/>
                <w:bdr w:val="none" w:sz="0" w:space="0" w:color="auto" w:frame="1"/>
                <w:lang w:val="en-GB"/>
              </w:rPr>
              <w:t>The Value of Each Person</w:t>
            </w:r>
          </w:p>
          <w:p w14:paraId="34763D74" w14:textId="77777777" w:rsidR="001B6417" w:rsidRDefault="001B6417" w:rsidP="001B641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Lines="60" w:before="144" w:afterLines="60" w:after="144" w:line="240" w:lineRule="exact"/>
              <w:rPr>
                <w:rFonts w:ascii="Trebuchet MS" w:eastAsia="Times New Roman" w:hAnsi="Trebuchet MS" w:cs="Times New Roman"/>
                <w:bCs/>
                <w:color w:val="auto"/>
                <w:sz w:val="20"/>
                <w:szCs w:val="20"/>
                <w:bdr w:val="none" w:sz="0" w:space="0" w:color="auto" w:frame="1"/>
                <w:lang w:val="en-GB"/>
              </w:rPr>
            </w:pPr>
            <w:r>
              <w:rPr>
                <w:rFonts w:ascii="Trebuchet MS" w:eastAsia="Times New Roman" w:hAnsi="Trebuchet MS" w:cs="Times New Roman"/>
                <w:bCs/>
                <w:color w:val="auto"/>
                <w:sz w:val="20"/>
                <w:szCs w:val="20"/>
                <w:bdr w:val="none" w:sz="0" w:space="0" w:color="auto" w:frame="1"/>
                <w:lang w:val="en-GB"/>
              </w:rPr>
              <w:t>Justice</w:t>
            </w:r>
          </w:p>
          <w:p w14:paraId="37205E9D" w14:textId="77777777" w:rsidR="001B6417" w:rsidRDefault="001B6417" w:rsidP="001B641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Lines="60" w:before="144" w:afterLines="60" w:after="144" w:line="240" w:lineRule="exact"/>
              <w:rPr>
                <w:rFonts w:ascii="Trebuchet MS" w:eastAsia="Times New Roman" w:hAnsi="Trebuchet MS" w:cs="Times New Roman"/>
                <w:bCs/>
                <w:color w:val="auto"/>
                <w:sz w:val="20"/>
                <w:szCs w:val="20"/>
                <w:bdr w:val="none" w:sz="0" w:space="0" w:color="auto" w:frame="1"/>
                <w:lang w:val="en-GB"/>
              </w:rPr>
            </w:pPr>
            <w:r>
              <w:rPr>
                <w:rFonts w:ascii="Trebuchet MS" w:eastAsia="Times New Roman" w:hAnsi="Trebuchet MS" w:cs="Times New Roman"/>
                <w:bCs/>
                <w:color w:val="auto"/>
                <w:sz w:val="20"/>
                <w:szCs w:val="20"/>
                <w:bdr w:val="none" w:sz="0" w:space="0" w:color="auto" w:frame="1"/>
                <w:lang w:val="en-GB"/>
              </w:rPr>
              <w:t>Zeal</w:t>
            </w:r>
          </w:p>
          <w:p w14:paraId="0047876D" w14:textId="6FDA6DD8" w:rsidR="009144C2" w:rsidRPr="001B6417" w:rsidRDefault="001B6417" w:rsidP="001B6417">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Lines="60" w:before="144" w:line="180" w:lineRule="exact"/>
              <w:ind w:left="720"/>
              <w:rPr>
                <w:rFonts w:ascii="Trebuchet MS" w:eastAsia="Times New Roman" w:hAnsi="Trebuchet MS" w:cs="Arial"/>
                <w:sz w:val="20"/>
                <w:szCs w:val="20"/>
                <w:bdr w:val="none" w:sz="0" w:space="0" w:color="auto"/>
                <w:lang w:val="en-GB"/>
              </w:rPr>
            </w:pPr>
            <w:r>
              <w:rPr>
                <w:rFonts w:ascii="Trebuchet MS" w:eastAsia="Times New Roman" w:hAnsi="Trebuchet MS" w:cs="Times New Roman"/>
                <w:bCs/>
                <w:color w:val="auto"/>
                <w:sz w:val="20"/>
                <w:szCs w:val="20"/>
                <w:bdr w:val="none" w:sz="0" w:space="0" w:color="auto" w:frame="1"/>
                <w:lang w:val="en-GB"/>
              </w:rPr>
              <w:t>Audacity</w:t>
            </w:r>
          </w:p>
        </w:tc>
      </w:tr>
    </w:tbl>
    <w:p w14:paraId="0202A2E2" w14:textId="77777777" w:rsidR="00F51975" w:rsidRPr="00F51975" w:rsidRDefault="00F51975" w:rsidP="00F51975">
      <w:pPr>
        <w:pBdr>
          <w:top w:val="none" w:sz="0" w:space="0" w:color="auto"/>
          <w:left w:val="none" w:sz="0" w:space="0" w:color="auto"/>
          <w:bottom w:val="none" w:sz="0" w:space="0" w:color="auto"/>
          <w:right w:val="none" w:sz="0" w:space="0" w:color="auto"/>
          <w:between w:val="none" w:sz="0" w:space="0" w:color="auto"/>
          <w:bar w:val="none" w:sz="0" w:color="auto"/>
        </w:pBdr>
        <w:spacing w:line="60" w:lineRule="exact"/>
        <w:rPr>
          <w:rFonts w:ascii="Trebuchet MS" w:eastAsia="Times New Roman" w:hAnsi="Trebuchet MS" w:cs="Times New Roman"/>
          <w:sz w:val="18"/>
          <w:szCs w:val="20"/>
          <w:bdr w:val="none" w:sz="0" w:space="0" w:color="auto"/>
          <w:lang w:val="en-GB"/>
        </w:rPr>
      </w:pPr>
    </w:p>
    <w:p w14:paraId="3A2F7458" w14:textId="77777777" w:rsidR="00D1112B" w:rsidRPr="003F0823" w:rsidRDefault="00D1112B" w:rsidP="003F0823">
      <w:pPr>
        <w:pStyle w:val="BodyText"/>
        <w:spacing w:before="0" w:after="0"/>
        <w:rPr>
          <w:rFonts w:ascii="Calibri" w:eastAsia="Calibri" w:hAnsi="Calibri" w:cs="Calibri"/>
          <w:sz w:val="20"/>
          <w:szCs w:val="20"/>
        </w:rPr>
      </w:pPr>
    </w:p>
    <w:sectPr w:rsidR="00D1112B" w:rsidRPr="003F0823" w:rsidSect="009246C7">
      <w:pgSz w:w="12240" w:h="15840"/>
      <w:pgMar w:top="851" w:right="1418" w:bottom="1134"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F8ADD" w14:textId="77777777" w:rsidR="002149E5" w:rsidRDefault="002149E5">
      <w:r>
        <w:separator/>
      </w:r>
    </w:p>
  </w:endnote>
  <w:endnote w:type="continuationSeparator" w:id="0">
    <w:p w14:paraId="0ACC7D32" w14:textId="77777777" w:rsidR="002149E5" w:rsidRDefault="0021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Arial Bold">
    <w:charset w:val="00"/>
    <w:family w:val="roman"/>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EDB9E" w14:textId="77777777" w:rsidR="002149E5" w:rsidRDefault="002149E5">
      <w:r>
        <w:separator/>
      </w:r>
    </w:p>
  </w:footnote>
  <w:footnote w:type="continuationSeparator" w:id="0">
    <w:p w14:paraId="55014BD4" w14:textId="77777777" w:rsidR="002149E5" w:rsidRDefault="002149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58A"/>
    <w:multiLevelType w:val="hybridMultilevel"/>
    <w:tmpl w:val="D0D2B496"/>
    <w:lvl w:ilvl="0" w:tplc="92FAEB98">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0FC10A60"/>
    <w:multiLevelType w:val="hybridMultilevel"/>
    <w:tmpl w:val="5F6299AA"/>
    <w:lvl w:ilvl="0" w:tplc="395254F2">
      <w:start w:val="1"/>
      <w:numFmt w:val="bullet"/>
      <w:lvlText w:val=""/>
      <w:lvlJc w:val="left"/>
      <w:pPr>
        <w:ind w:left="227" w:hanging="227"/>
      </w:pPr>
      <w:rPr>
        <w:rFonts w:ascii="Wingdings" w:hAnsi="Wingdings" w:hint="default"/>
        <w:color w:val="C00000"/>
        <w:sz w:val="12"/>
        <w:u w:color="C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23A7BD1"/>
    <w:multiLevelType w:val="hybridMultilevel"/>
    <w:tmpl w:val="38628D20"/>
    <w:lvl w:ilvl="0" w:tplc="24A89ED2">
      <w:start w:val="1"/>
      <w:numFmt w:val="bullet"/>
      <w:lvlText w:val=""/>
      <w:lvlJc w:val="left"/>
      <w:pPr>
        <w:ind w:left="720" w:hanging="360"/>
      </w:pPr>
      <w:rPr>
        <w:rFonts w:ascii="Symbol" w:hAnsi="Symbol" w:hint="default"/>
        <w:color w:val="C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37655CF"/>
    <w:multiLevelType w:val="multilevel"/>
    <w:tmpl w:val="676ACA06"/>
    <w:styleLink w:val="List7"/>
    <w:lvl w:ilvl="0">
      <w:start w:val="3"/>
      <w:numFmt w:val="decimal"/>
      <w:lvlText w:val="%1."/>
      <w:lvlJc w:val="left"/>
      <w:pPr>
        <w:tabs>
          <w:tab w:val="num" w:pos="360"/>
        </w:tabs>
        <w:ind w:left="360" w:hanging="360"/>
      </w:pPr>
      <w:rPr>
        <w:position w:val="0"/>
        <w:sz w:val="20"/>
        <w:szCs w:val="20"/>
        <w:lang w:val="en-US"/>
      </w:rPr>
    </w:lvl>
    <w:lvl w:ilvl="1">
      <w:start w:val="1"/>
      <w:numFmt w:val="lowerLetter"/>
      <w:lvlText w:val="%2."/>
      <w:lvlJc w:val="left"/>
      <w:pPr>
        <w:tabs>
          <w:tab w:val="num" w:pos="1080"/>
        </w:tabs>
        <w:ind w:left="1080" w:hanging="360"/>
      </w:pPr>
      <w:rPr>
        <w:position w:val="0"/>
        <w:sz w:val="20"/>
        <w:szCs w:val="20"/>
        <w:lang w:val="en-US"/>
      </w:rPr>
    </w:lvl>
    <w:lvl w:ilvl="2">
      <w:start w:val="1"/>
      <w:numFmt w:val="lowerRoman"/>
      <w:lvlText w:val="%3."/>
      <w:lvlJc w:val="left"/>
      <w:pPr>
        <w:tabs>
          <w:tab w:val="num" w:pos="1751"/>
        </w:tabs>
        <w:ind w:left="1751" w:hanging="247"/>
      </w:pPr>
      <w:rPr>
        <w:position w:val="0"/>
        <w:sz w:val="20"/>
        <w:szCs w:val="20"/>
        <w:lang w:val="en-US"/>
      </w:rPr>
    </w:lvl>
    <w:lvl w:ilvl="3">
      <w:start w:val="1"/>
      <w:numFmt w:val="decimal"/>
      <w:lvlText w:val="%4."/>
      <w:lvlJc w:val="left"/>
      <w:pPr>
        <w:tabs>
          <w:tab w:val="num" w:pos="2460"/>
        </w:tabs>
        <w:ind w:left="2460" w:hanging="300"/>
      </w:pPr>
      <w:rPr>
        <w:position w:val="0"/>
        <w:sz w:val="20"/>
        <w:szCs w:val="20"/>
        <w:lang w:val="en-US"/>
      </w:rPr>
    </w:lvl>
    <w:lvl w:ilvl="4">
      <w:start w:val="1"/>
      <w:numFmt w:val="lowerLetter"/>
      <w:lvlText w:val="%5."/>
      <w:lvlJc w:val="left"/>
      <w:pPr>
        <w:tabs>
          <w:tab w:val="num" w:pos="3180"/>
        </w:tabs>
        <w:ind w:left="3180" w:hanging="300"/>
      </w:pPr>
      <w:rPr>
        <w:position w:val="0"/>
        <w:sz w:val="20"/>
        <w:szCs w:val="20"/>
        <w:lang w:val="en-US"/>
      </w:rPr>
    </w:lvl>
    <w:lvl w:ilvl="5">
      <w:start w:val="1"/>
      <w:numFmt w:val="lowerRoman"/>
      <w:lvlText w:val="%6."/>
      <w:lvlJc w:val="left"/>
      <w:pPr>
        <w:tabs>
          <w:tab w:val="num" w:pos="3911"/>
        </w:tabs>
        <w:ind w:left="3911" w:hanging="247"/>
      </w:pPr>
      <w:rPr>
        <w:position w:val="0"/>
        <w:sz w:val="20"/>
        <w:szCs w:val="20"/>
        <w:lang w:val="en-US"/>
      </w:rPr>
    </w:lvl>
    <w:lvl w:ilvl="6">
      <w:start w:val="1"/>
      <w:numFmt w:val="decimal"/>
      <w:lvlText w:val="%7."/>
      <w:lvlJc w:val="left"/>
      <w:pPr>
        <w:tabs>
          <w:tab w:val="num" w:pos="4620"/>
        </w:tabs>
        <w:ind w:left="4620" w:hanging="300"/>
      </w:pPr>
      <w:rPr>
        <w:position w:val="0"/>
        <w:sz w:val="20"/>
        <w:szCs w:val="20"/>
        <w:lang w:val="en-US"/>
      </w:rPr>
    </w:lvl>
    <w:lvl w:ilvl="7">
      <w:start w:val="1"/>
      <w:numFmt w:val="lowerLetter"/>
      <w:lvlText w:val="%8."/>
      <w:lvlJc w:val="left"/>
      <w:pPr>
        <w:tabs>
          <w:tab w:val="num" w:pos="5340"/>
        </w:tabs>
        <w:ind w:left="5340" w:hanging="300"/>
      </w:pPr>
      <w:rPr>
        <w:position w:val="0"/>
        <w:sz w:val="20"/>
        <w:szCs w:val="20"/>
        <w:lang w:val="en-US"/>
      </w:rPr>
    </w:lvl>
    <w:lvl w:ilvl="8">
      <w:start w:val="1"/>
      <w:numFmt w:val="lowerRoman"/>
      <w:lvlText w:val="%9."/>
      <w:lvlJc w:val="left"/>
      <w:pPr>
        <w:tabs>
          <w:tab w:val="num" w:pos="6071"/>
        </w:tabs>
        <w:ind w:left="6071" w:hanging="247"/>
      </w:pPr>
      <w:rPr>
        <w:position w:val="0"/>
        <w:sz w:val="20"/>
        <w:szCs w:val="20"/>
        <w:lang w:val="en-US"/>
      </w:rPr>
    </w:lvl>
  </w:abstractNum>
  <w:abstractNum w:abstractNumId="4">
    <w:nsid w:val="14040997"/>
    <w:multiLevelType w:val="multilevel"/>
    <w:tmpl w:val="378A2454"/>
    <w:styleLink w:val="List41"/>
    <w:lvl w:ilvl="0">
      <w:start w:val="1"/>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1751"/>
        </w:tabs>
        <w:ind w:left="175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3911"/>
        </w:tabs>
        <w:ind w:left="39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071"/>
        </w:tabs>
        <w:ind w:left="60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5">
    <w:nsid w:val="2E6C32BF"/>
    <w:multiLevelType w:val="multilevel"/>
    <w:tmpl w:val="FAC03424"/>
    <w:styleLink w:val="List6"/>
    <w:lvl w:ilvl="0">
      <w:start w:val="1"/>
      <w:numFmt w:val="decimal"/>
      <w:lvlText w:val="%1."/>
      <w:lvlJc w:val="left"/>
      <w:pPr>
        <w:tabs>
          <w:tab w:val="num" w:pos="360"/>
        </w:tabs>
        <w:ind w:left="360" w:hanging="360"/>
      </w:pPr>
      <w:rPr>
        <w:position w:val="0"/>
        <w:sz w:val="20"/>
        <w:szCs w:val="20"/>
        <w:lang w:val="en-US"/>
      </w:rPr>
    </w:lvl>
    <w:lvl w:ilvl="1">
      <w:start w:val="1"/>
      <w:numFmt w:val="lowerLetter"/>
      <w:lvlText w:val="%2."/>
      <w:lvlJc w:val="left"/>
      <w:pPr>
        <w:tabs>
          <w:tab w:val="num" w:pos="1020"/>
        </w:tabs>
        <w:ind w:left="1020" w:hanging="300"/>
      </w:pPr>
      <w:rPr>
        <w:position w:val="0"/>
        <w:sz w:val="20"/>
        <w:szCs w:val="20"/>
        <w:lang w:val="en-US"/>
      </w:rPr>
    </w:lvl>
    <w:lvl w:ilvl="2">
      <w:start w:val="1"/>
      <w:numFmt w:val="lowerRoman"/>
      <w:lvlText w:val="%3."/>
      <w:lvlJc w:val="left"/>
      <w:pPr>
        <w:tabs>
          <w:tab w:val="num" w:pos="1751"/>
        </w:tabs>
        <w:ind w:left="1751" w:hanging="247"/>
      </w:pPr>
      <w:rPr>
        <w:position w:val="0"/>
        <w:sz w:val="20"/>
        <w:szCs w:val="20"/>
        <w:lang w:val="en-US"/>
      </w:rPr>
    </w:lvl>
    <w:lvl w:ilvl="3">
      <w:start w:val="1"/>
      <w:numFmt w:val="decimal"/>
      <w:lvlText w:val="%4."/>
      <w:lvlJc w:val="left"/>
      <w:pPr>
        <w:tabs>
          <w:tab w:val="num" w:pos="2460"/>
        </w:tabs>
        <w:ind w:left="2460" w:hanging="300"/>
      </w:pPr>
      <w:rPr>
        <w:position w:val="0"/>
        <w:sz w:val="20"/>
        <w:szCs w:val="20"/>
        <w:lang w:val="en-US"/>
      </w:rPr>
    </w:lvl>
    <w:lvl w:ilvl="4">
      <w:start w:val="1"/>
      <w:numFmt w:val="lowerLetter"/>
      <w:lvlText w:val="%5."/>
      <w:lvlJc w:val="left"/>
      <w:pPr>
        <w:tabs>
          <w:tab w:val="num" w:pos="3180"/>
        </w:tabs>
        <w:ind w:left="3180" w:hanging="300"/>
      </w:pPr>
      <w:rPr>
        <w:position w:val="0"/>
        <w:sz w:val="20"/>
        <w:szCs w:val="20"/>
        <w:lang w:val="en-US"/>
      </w:rPr>
    </w:lvl>
    <w:lvl w:ilvl="5">
      <w:start w:val="1"/>
      <w:numFmt w:val="lowerRoman"/>
      <w:lvlText w:val="%6."/>
      <w:lvlJc w:val="left"/>
      <w:pPr>
        <w:tabs>
          <w:tab w:val="num" w:pos="3911"/>
        </w:tabs>
        <w:ind w:left="3911" w:hanging="247"/>
      </w:pPr>
      <w:rPr>
        <w:position w:val="0"/>
        <w:sz w:val="20"/>
        <w:szCs w:val="20"/>
        <w:lang w:val="en-US"/>
      </w:rPr>
    </w:lvl>
    <w:lvl w:ilvl="6">
      <w:start w:val="1"/>
      <w:numFmt w:val="decimal"/>
      <w:lvlText w:val="%7."/>
      <w:lvlJc w:val="left"/>
      <w:pPr>
        <w:tabs>
          <w:tab w:val="num" w:pos="4620"/>
        </w:tabs>
        <w:ind w:left="4620" w:hanging="300"/>
      </w:pPr>
      <w:rPr>
        <w:position w:val="0"/>
        <w:sz w:val="20"/>
        <w:szCs w:val="20"/>
        <w:lang w:val="en-US"/>
      </w:rPr>
    </w:lvl>
    <w:lvl w:ilvl="7">
      <w:start w:val="1"/>
      <w:numFmt w:val="lowerLetter"/>
      <w:lvlText w:val="%8."/>
      <w:lvlJc w:val="left"/>
      <w:pPr>
        <w:tabs>
          <w:tab w:val="num" w:pos="5340"/>
        </w:tabs>
        <w:ind w:left="5340" w:hanging="300"/>
      </w:pPr>
      <w:rPr>
        <w:position w:val="0"/>
        <w:sz w:val="20"/>
        <w:szCs w:val="20"/>
        <w:lang w:val="en-US"/>
      </w:rPr>
    </w:lvl>
    <w:lvl w:ilvl="8">
      <w:start w:val="1"/>
      <w:numFmt w:val="lowerRoman"/>
      <w:lvlText w:val="%9."/>
      <w:lvlJc w:val="left"/>
      <w:pPr>
        <w:tabs>
          <w:tab w:val="num" w:pos="6071"/>
        </w:tabs>
        <w:ind w:left="6071" w:hanging="247"/>
      </w:pPr>
      <w:rPr>
        <w:position w:val="0"/>
        <w:sz w:val="20"/>
        <w:szCs w:val="20"/>
        <w:lang w:val="en-US"/>
      </w:rPr>
    </w:lvl>
  </w:abstractNum>
  <w:abstractNum w:abstractNumId="6">
    <w:nsid w:val="2EA51A0E"/>
    <w:multiLevelType w:val="hybridMultilevel"/>
    <w:tmpl w:val="76B43828"/>
    <w:lvl w:ilvl="0" w:tplc="C3CE3F46">
      <w:start w:val="1"/>
      <w:numFmt w:val="bullet"/>
      <w:lvlText w:val=""/>
      <w:lvlJc w:val="left"/>
      <w:pPr>
        <w:ind w:left="1440" w:hanging="360"/>
      </w:pPr>
      <w:rPr>
        <w:rFonts w:ascii="Symbol" w:hAnsi="Symbol" w:hint="default"/>
        <w:color w:val="C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68E2FB2"/>
    <w:multiLevelType w:val="hybridMultilevel"/>
    <w:tmpl w:val="E1F61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7E8018B"/>
    <w:multiLevelType w:val="hybridMultilevel"/>
    <w:tmpl w:val="B4B28620"/>
    <w:lvl w:ilvl="0" w:tplc="E8F48F1A">
      <w:start w:val="1"/>
      <w:numFmt w:val="bullet"/>
      <w:lvlText w:val=""/>
      <w:lvlJc w:val="left"/>
      <w:pPr>
        <w:ind w:left="820" w:hanging="363"/>
      </w:pPr>
      <w:rPr>
        <w:rFonts w:ascii="Symbol" w:eastAsia="Symbol" w:hAnsi="Symbol" w:hint="default"/>
        <w:w w:val="99"/>
        <w:sz w:val="20"/>
        <w:szCs w:val="20"/>
      </w:rPr>
    </w:lvl>
    <w:lvl w:ilvl="1" w:tplc="563E16A2">
      <w:start w:val="1"/>
      <w:numFmt w:val="bullet"/>
      <w:lvlText w:val="•"/>
      <w:lvlJc w:val="left"/>
      <w:pPr>
        <w:ind w:left="1624" w:hanging="363"/>
      </w:pPr>
      <w:rPr>
        <w:rFonts w:hint="default"/>
      </w:rPr>
    </w:lvl>
    <w:lvl w:ilvl="2" w:tplc="C1D6B5DA">
      <w:start w:val="1"/>
      <w:numFmt w:val="bullet"/>
      <w:lvlText w:val="•"/>
      <w:lvlJc w:val="left"/>
      <w:pPr>
        <w:ind w:left="2428" w:hanging="363"/>
      </w:pPr>
      <w:rPr>
        <w:rFonts w:hint="default"/>
      </w:rPr>
    </w:lvl>
    <w:lvl w:ilvl="3" w:tplc="08B6915E">
      <w:start w:val="1"/>
      <w:numFmt w:val="bullet"/>
      <w:lvlText w:val="•"/>
      <w:lvlJc w:val="left"/>
      <w:pPr>
        <w:ind w:left="3231" w:hanging="363"/>
      </w:pPr>
      <w:rPr>
        <w:rFonts w:hint="default"/>
      </w:rPr>
    </w:lvl>
    <w:lvl w:ilvl="4" w:tplc="34AC1078">
      <w:start w:val="1"/>
      <w:numFmt w:val="bullet"/>
      <w:lvlText w:val="•"/>
      <w:lvlJc w:val="left"/>
      <w:pPr>
        <w:ind w:left="4035" w:hanging="363"/>
      </w:pPr>
      <w:rPr>
        <w:rFonts w:hint="default"/>
      </w:rPr>
    </w:lvl>
    <w:lvl w:ilvl="5" w:tplc="30E647E6">
      <w:start w:val="1"/>
      <w:numFmt w:val="bullet"/>
      <w:lvlText w:val="•"/>
      <w:lvlJc w:val="left"/>
      <w:pPr>
        <w:ind w:left="4839" w:hanging="363"/>
      </w:pPr>
      <w:rPr>
        <w:rFonts w:hint="default"/>
      </w:rPr>
    </w:lvl>
    <w:lvl w:ilvl="6" w:tplc="C172AD12">
      <w:start w:val="1"/>
      <w:numFmt w:val="bullet"/>
      <w:lvlText w:val="•"/>
      <w:lvlJc w:val="left"/>
      <w:pPr>
        <w:ind w:left="5642" w:hanging="363"/>
      </w:pPr>
      <w:rPr>
        <w:rFonts w:hint="default"/>
      </w:rPr>
    </w:lvl>
    <w:lvl w:ilvl="7" w:tplc="329607B8">
      <w:start w:val="1"/>
      <w:numFmt w:val="bullet"/>
      <w:lvlText w:val="•"/>
      <w:lvlJc w:val="left"/>
      <w:pPr>
        <w:ind w:left="6446" w:hanging="363"/>
      </w:pPr>
      <w:rPr>
        <w:rFonts w:hint="default"/>
      </w:rPr>
    </w:lvl>
    <w:lvl w:ilvl="8" w:tplc="5E2E8684">
      <w:start w:val="1"/>
      <w:numFmt w:val="bullet"/>
      <w:lvlText w:val="•"/>
      <w:lvlJc w:val="left"/>
      <w:pPr>
        <w:ind w:left="7250" w:hanging="363"/>
      </w:pPr>
      <w:rPr>
        <w:rFonts w:hint="default"/>
      </w:rPr>
    </w:lvl>
  </w:abstractNum>
  <w:abstractNum w:abstractNumId="9">
    <w:nsid w:val="3A063DDD"/>
    <w:multiLevelType w:val="hybridMultilevel"/>
    <w:tmpl w:val="9AC28672"/>
    <w:lvl w:ilvl="0" w:tplc="A9BAF84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8B3581"/>
    <w:multiLevelType w:val="multilevel"/>
    <w:tmpl w:val="A754E0CC"/>
    <w:styleLink w:val="List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1">
    <w:nsid w:val="49D66545"/>
    <w:multiLevelType w:val="multilevel"/>
    <w:tmpl w:val="966E615A"/>
    <w:styleLink w:val="List0"/>
    <w:lvl w:ilvl="0">
      <w:start w:val="1"/>
      <w:numFmt w:val="decimal"/>
      <w:lvlText w:val="%1."/>
      <w:lvlJc w:val="left"/>
      <w:pPr>
        <w:tabs>
          <w:tab w:val="num" w:pos="360"/>
        </w:tabs>
        <w:ind w:left="360" w:hanging="36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380"/>
        </w:tabs>
        <w:ind w:left="138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2111"/>
        </w:tabs>
        <w:ind w:left="2111" w:hanging="247"/>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820"/>
        </w:tabs>
        <w:ind w:left="282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540"/>
        </w:tabs>
        <w:ind w:left="354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4271"/>
        </w:tabs>
        <w:ind w:left="4271" w:hanging="247"/>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980"/>
        </w:tabs>
        <w:ind w:left="498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700"/>
        </w:tabs>
        <w:ind w:left="570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431"/>
        </w:tabs>
        <w:ind w:left="6431" w:hanging="247"/>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lang w:val="en-US"/>
      </w:rPr>
    </w:lvl>
  </w:abstractNum>
  <w:abstractNum w:abstractNumId="12">
    <w:nsid w:val="55FF5DCE"/>
    <w:multiLevelType w:val="multilevel"/>
    <w:tmpl w:val="F01889A8"/>
    <w:styleLink w:val="List21"/>
    <w:lvl w:ilvl="0">
      <w:numFmt w:val="bullet"/>
      <w:lvlText w:val="•"/>
      <w:lvlJc w:val="left"/>
      <w:pPr>
        <w:tabs>
          <w:tab w:val="num" w:pos="709"/>
        </w:tabs>
        <w:ind w:left="709" w:hanging="283"/>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0"/>
        </w:tabs>
        <w:ind w:left="138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Calibri" w:eastAsia="Calibri" w:hAnsi="Calibri" w:cs="Calibri"/>
        <w:b/>
        <w:bCs/>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
    <w:nsid w:val="568E40FE"/>
    <w:multiLevelType w:val="hybridMultilevel"/>
    <w:tmpl w:val="9392D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491EEC"/>
    <w:multiLevelType w:val="hybridMultilevel"/>
    <w:tmpl w:val="0FF6B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8E3EEB"/>
    <w:multiLevelType w:val="hybridMultilevel"/>
    <w:tmpl w:val="D9005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DE42C38"/>
    <w:multiLevelType w:val="hybridMultilevel"/>
    <w:tmpl w:val="26AC010C"/>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7">
    <w:nsid w:val="5EE428B8"/>
    <w:multiLevelType w:val="multilevel"/>
    <w:tmpl w:val="C428AB98"/>
    <w:styleLink w:val="List31"/>
    <w:lvl w:ilvl="0">
      <w:start w:val="1"/>
      <w:numFmt w:val="decimal"/>
      <w:lvlText w:val="%1."/>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1">
      <w:start w:val="1"/>
      <w:numFmt w:val="lowerLetter"/>
      <w:lvlText w:val="%2."/>
      <w:lvlJc w:val="left"/>
      <w:pPr>
        <w:tabs>
          <w:tab w:val="num" w:pos="1020"/>
        </w:tabs>
        <w:ind w:left="10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lowerRoman"/>
      <w:lvlText w:val="%3."/>
      <w:lvlJc w:val="left"/>
      <w:pPr>
        <w:tabs>
          <w:tab w:val="num" w:pos="1751"/>
        </w:tabs>
        <w:ind w:left="175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decimal"/>
      <w:lvlText w:val="%4."/>
      <w:lvlJc w:val="left"/>
      <w:pPr>
        <w:tabs>
          <w:tab w:val="num" w:pos="2460"/>
        </w:tabs>
        <w:ind w:left="24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lowerLetter"/>
      <w:lvlText w:val="%5."/>
      <w:lvlJc w:val="left"/>
      <w:pPr>
        <w:tabs>
          <w:tab w:val="num" w:pos="3180"/>
        </w:tabs>
        <w:ind w:left="31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lowerRoman"/>
      <w:lvlText w:val="%6."/>
      <w:lvlJc w:val="left"/>
      <w:pPr>
        <w:tabs>
          <w:tab w:val="num" w:pos="3911"/>
        </w:tabs>
        <w:ind w:left="391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decimal"/>
      <w:lvlText w:val="%7."/>
      <w:lvlJc w:val="left"/>
      <w:pPr>
        <w:tabs>
          <w:tab w:val="num" w:pos="4620"/>
        </w:tabs>
        <w:ind w:left="46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lowerLetter"/>
      <w:lvlText w:val="%8."/>
      <w:lvlJc w:val="left"/>
      <w:pPr>
        <w:tabs>
          <w:tab w:val="num" w:pos="5340"/>
        </w:tabs>
        <w:ind w:left="53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lowerRoman"/>
      <w:lvlText w:val="%9."/>
      <w:lvlJc w:val="left"/>
      <w:pPr>
        <w:tabs>
          <w:tab w:val="num" w:pos="6071"/>
        </w:tabs>
        <w:ind w:left="6071" w:hanging="247"/>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8">
    <w:nsid w:val="5F0D38B7"/>
    <w:multiLevelType w:val="multilevel"/>
    <w:tmpl w:val="1FFC6D02"/>
    <w:styleLink w:val="List5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19">
    <w:nsid w:val="77DF75E4"/>
    <w:multiLevelType w:val="hybridMultilevel"/>
    <w:tmpl w:val="141AA498"/>
    <w:lvl w:ilvl="0" w:tplc="F872F8D2">
      <w:start w:val="1"/>
      <w:numFmt w:val="decimal"/>
      <w:lvlText w:val="%1."/>
      <w:lvlJc w:val="left"/>
      <w:pPr>
        <w:ind w:left="827" w:hanging="360"/>
      </w:pPr>
      <w:rPr>
        <w:rFonts w:ascii="Calibri" w:eastAsia="Calibri" w:hAnsi="Calibri" w:hint="default"/>
        <w:spacing w:val="-1"/>
        <w:w w:val="99"/>
        <w:sz w:val="20"/>
        <w:szCs w:val="20"/>
      </w:rPr>
    </w:lvl>
    <w:lvl w:ilvl="1" w:tplc="4BF2FB28">
      <w:start w:val="1"/>
      <w:numFmt w:val="bullet"/>
      <w:lvlText w:val="•"/>
      <w:lvlJc w:val="left"/>
      <w:pPr>
        <w:ind w:left="1638" w:hanging="360"/>
      </w:pPr>
      <w:rPr>
        <w:rFonts w:hint="default"/>
      </w:rPr>
    </w:lvl>
    <w:lvl w:ilvl="2" w:tplc="D592ED00">
      <w:start w:val="1"/>
      <w:numFmt w:val="bullet"/>
      <w:lvlText w:val="•"/>
      <w:lvlJc w:val="left"/>
      <w:pPr>
        <w:ind w:left="2448" w:hanging="360"/>
      </w:pPr>
      <w:rPr>
        <w:rFonts w:hint="default"/>
      </w:rPr>
    </w:lvl>
    <w:lvl w:ilvl="3" w:tplc="BDD2B242">
      <w:start w:val="1"/>
      <w:numFmt w:val="bullet"/>
      <w:lvlText w:val="•"/>
      <w:lvlJc w:val="left"/>
      <w:pPr>
        <w:ind w:left="3258" w:hanging="360"/>
      </w:pPr>
      <w:rPr>
        <w:rFonts w:hint="default"/>
      </w:rPr>
    </w:lvl>
    <w:lvl w:ilvl="4" w:tplc="FEA248C0">
      <w:start w:val="1"/>
      <w:numFmt w:val="bullet"/>
      <w:lvlText w:val="•"/>
      <w:lvlJc w:val="left"/>
      <w:pPr>
        <w:ind w:left="4068" w:hanging="360"/>
      </w:pPr>
      <w:rPr>
        <w:rFonts w:hint="default"/>
      </w:rPr>
    </w:lvl>
    <w:lvl w:ilvl="5" w:tplc="4202B958">
      <w:start w:val="1"/>
      <w:numFmt w:val="bullet"/>
      <w:lvlText w:val="•"/>
      <w:lvlJc w:val="left"/>
      <w:pPr>
        <w:ind w:left="4878" w:hanging="360"/>
      </w:pPr>
      <w:rPr>
        <w:rFonts w:hint="default"/>
      </w:rPr>
    </w:lvl>
    <w:lvl w:ilvl="6" w:tplc="1A6282FA">
      <w:start w:val="1"/>
      <w:numFmt w:val="bullet"/>
      <w:lvlText w:val="•"/>
      <w:lvlJc w:val="left"/>
      <w:pPr>
        <w:ind w:left="5688" w:hanging="360"/>
      </w:pPr>
      <w:rPr>
        <w:rFonts w:hint="default"/>
      </w:rPr>
    </w:lvl>
    <w:lvl w:ilvl="7" w:tplc="4C282A94">
      <w:start w:val="1"/>
      <w:numFmt w:val="bullet"/>
      <w:lvlText w:val="•"/>
      <w:lvlJc w:val="left"/>
      <w:pPr>
        <w:ind w:left="6499" w:hanging="360"/>
      </w:pPr>
      <w:rPr>
        <w:rFonts w:hint="default"/>
      </w:rPr>
    </w:lvl>
    <w:lvl w:ilvl="8" w:tplc="C3F2BE7E">
      <w:start w:val="1"/>
      <w:numFmt w:val="bullet"/>
      <w:lvlText w:val="•"/>
      <w:lvlJc w:val="left"/>
      <w:pPr>
        <w:ind w:left="7309" w:hanging="360"/>
      </w:pPr>
      <w:rPr>
        <w:rFonts w:hint="default"/>
      </w:rPr>
    </w:lvl>
  </w:abstractNum>
  <w:abstractNum w:abstractNumId="20">
    <w:nsid w:val="7C092E42"/>
    <w:multiLevelType w:val="hybridMultilevel"/>
    <w:tmpl w:val="85CC4BC0"/>
    <w:lvl w:ilvl="0" w:tplc="8500B598">
      <w:start w:val="1"/>
      <w:numFmt w:val="bullet"/>
      <w:lvlText w:val=""/>
      <w:lvlJc w:val="left"/>
      <w:pPr>
        <w:ind w:left="940" w:hanging="360"/>
      </w:pPr>
      <w:rPr>
        <w:rFonts w:ascii="Symbol" w:eastAsia="Symbol" w:hAnsi="Symbol" w:hint="default"/>
        <w:w w:val="99"/>
        <w:sz w:val="20"/>
        <w:szCs w:val="20"/>
      </w:rPr>
    </w:lvl>
    <w:lvl w:ilvl="1" w:tplc="295E658A">
      <w:start w:val="1"/>
      <w:numFmt w:val="bullet"/>
      <w:lvlText w:val="•"/>
      <w:lvlJc w:val="left"/>
      <w:pPr>
        <w:ind w:left="1762" w:hanging="360"/>
      </w:pPr>
      <w:rPr>
        <w:rFonts w:hint="default"/>
      </w:rPr>
    </w:lvl>
    <w:lvl w:ilvl="2" w:tplc="D65658BC">
      <w:start w:val="1"/>
      <w:numFmt w:val="bullet"/>
      <w:lvlText w:val="•"/>
      <w:lvlJc w:val="left"/>
      <w:pPr>
        <w:ind w:left="2584" w:hanging="360"/>
      </w:pPr>
      <w:rPr>
        <w:rFonts w:hint="default"/>
      </w:rPr>
    </w:lvl>
    <w:lvl w:ilvl="3" w:tplc="92A41026">
      <w:start w:val="1"/>
      <w:numFmt w:val="bullet"/>
      <w:lvlText w:val="•"/>
      <w:lvlJc w:val="left"/>
      <w:pPr>
        <w:ind w:left="3406" w:hanging="360"/>
      </w:pPr>
      <w:rPr>
        <w:rFonts w:hint="default"/>
      </w:rPr>
    </w:lvl>
    <w:lvl w:ilvl="4" w:tplc="CFDCAD5E">
      <w:start w:val="1"/>
      <w:numFmt w:val="bullet"/>
      <w:lvlText w:val="•"/>
      <w:lvlJc w:val="left"/>
      <w:pPr>
        <w:ind w:left="4228" w:hanging="360"/>
      </w:pPr>
      <w:rPr>
        <w:rFonts w:hint="default"/>
      </w:rPr>
    </w:lvl>
    <w:lvl w:ilvl="5" w:tplc="84AAEA10">
      <w:start w:val="1"/>
      <w:numFmt w:val="bullet"/>
      <w:lvlText w:val="•"/>
      <w:lvlJc w:val="left"/>
      <w:pPr>
        <w:ind w:left="5050" w:hanging="360"/>
      </w:pPr>
      <w:rPr>
        <w:rFonts w:hint="default"/>
      </w:rPr>
    </w:lvl>
    <w:lvl w:ilvl="6" w:tplc="0D5C0066">
      <w:start w:val="1"/>
      <w:numFmt w:val="bullet"/>
      <w:lvlText w:val="•"/>
      <w:lvlJc w:val="left"/>
      <w:pPr>
        <w:ind w:left="5872" w:hanging="360"/>
      </w:pPr>
      <w:rPr>
        <w:rFonts w:hint="default"/>
      </w:rPr>
    </w:lvl>
    <w:lvl w:ilvl="7" w:tplc="9F9CA4A2">
      <w:start w:val="1"/>
      <w:numFmt w:val="bullet"/>
      <w:lvlText w:val="•"/>
      <w:lvlJc w:val="left"/>
      <w:pPr>
        <w:ind w:left="6694" w:hanging="360"/>
      </w:pPr>
      <w:rPr>
        <w:rFonts w:hint="default"/>
      </w:rPr>
    </w:lvl>
    <w:lvl w:ilvl="8" w:tplc="5F268B58">
      <w:start w:val="1"/>
      <w:numFmt w:val="bullet"/>
      <w:lvlText w:val="•"/>
      <w:lvlJc w:val="left"/>
      <w:pPr>
        <w:ind w:left="7516" w:hanging="360"/>
      </w:pPr>
      <w:rPr>
        <w:rFonts w:hint="default"/>
      </w:rPr>
    </w:lvl>
  </w:abstractNum>
  <w:num w:numId="1">
    <w:abstractNumId w:val="11"/>
  </w:num>
  <w:num w:numId="2">
    <w:abstractNumId w:val="10"/>
  </w:num>
  <w:num w:numId="3">
    <w:abstractNumId w:val="12"/>
  </w:num>
  <w:num w:numId="4">
    <w:abstractNumId w:val="17"/>
  </w:num>
  <w:num w:numId="5">
    <w:abstractNumId w:val="4"/>
  </w:num>
  <w:num w:numId="6">
    <w:abstractNumId w:val="18"/>
  </w:num>
  <w:num w:numId="7">
    <w:abstractNumId w:val="5"/>
  </w:num>
  <w:num w:numId="8">
    <w:abstractNumId w:val="3"/>
  </w:num>
  <w:num w:numId="9">
    <w:abstractNumId w:val="1"/>
  </w:num>
  <w:num w:numId="10">
    <w:abstractNumId w:val="20"/>
  </w:num>
  <w:num w:numId="11">
    <w:abstractNumId w:val="8"/>
  </w:num>
  <w:num w:numId="12">
    <w:abstractNumId w:val="19"/>
  </w:num>
  <w:num w:numId="13">
    <w:abstractNumId w:val="1"/>
  </w:num>
  <w:num w:numId="14">
    <w:abstractNumId w:val="14"/>
  </w:num>
  <w:num w:numId="15">
    <w:abstractNumId w:val="15"/>
  </w:num>
  <w:num w:numId="16">
    <w:abstractNumId w:val="13"/>
  </w:num>
  <w:num w:numId="17">
    <w:abstractNumId w:val="16"/>
  </w:num>
  <w:num w:numId="18">
    <w:abstractNumId w:val="9"/>
  </w:num>
  <w:num w:numId="19">
    <w:abstractNumId w:val="0"/>
  </w:num>
  <w:num w:numId="20">
    <w:abstractNumId w:val="6"/>
  </w:num>
  <w:num w:numId="21">
    <w:abstractNumId w:val="7"/>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2B"/>
    <w:rsid w:val="00032193"/>
    <w:rsid w:val="00036CC1"/>
    <w:rsid w:val="00047A9D"/>
    <w:rsid w:val="00074E39"/>
    <w:rsid w:val="000855D9"/>
    <w:rsid w:val="00087232"/>
    <w:rsid w:val="00090D94"/>
    <w:rsid w:val="00092D62"/>
    <w:rsid w:val="000937AB"/>
    <w:rsid w:val="000B2CF1"/>
    <w:rsid w:val="000B45AE"/>
    <w:rsid w:val="000F3643"/>
    <w:rsid w:val="0010694A"/>
    <w:rsid w:val="00150E14"/>
    <w:rsid w:val="0016431C"/>
    <w:rsid w:val="00166D65"/>
    <w:rsid w:val="00183BDF"/>
    <w:rsid w:val="0019000D"/>
    <w:rsid w:val="001A2787"/>
    <w:rsid w:val="001B6417"/>
    <w:rsid w:val="001C123D"/>
    <w:rsid w:val="001D5463"/>
    <w:rsid w:val="001D740C"/>
    <w:rsid w:val="001F66A0"/>
    <w:rsid w:val="002149E5"/>
    <w:rsid w:val="00217D6B"/>
    <w:rsid w:val="00270A06"/>
    <w:rsid w:val="0027304B"/>
    <w:rsid w:val="00294B59"/>
    <w:rsid w:val="002C29EF"/>
    <w:rsid w:val="002C59F9"/>
    <w:rsid w:val="002C7AD6"/>
    <w:rsid w:val="002D07C8"/>
    <w:rsid w:val="002D4C24"/>
    <w:rsid w:val="002E04BB"/>
    <w:rsid w:val="002E24B8"/>
    <w:rsid w:val="002F0A8B"/>
    <w:rsid w:val="002F654A"/>
    <w:rsid w:val="00315738"/>
    <w:rsid w:val="00321103"/>
    <w:rsid w:val="00393F08"/>
    <w:rsid w:val="003A2A9E"/>
    <w:rsid w:val="003F0823"/>
    <w:rsid w:val="00407321"/>
    <w:rsid w:val="00417594"/>
    <w:rsid w:val="00423552"/>
    <w:rsid w:val="00456F90"/>
    <w:rsid w:val="00460A9E"/>
    <w:rsid w:val="0047198D"/>
    <w:rsid w:val="00475B10"/>
    <w:rsid w:val="0047647D"/>
    <w:rsid w:val="00484EF0"/>
    <w:rsid w:val="004D2D75"/>
    <w:rsid w:val="004E41B2"/>
    <w:rsid w:val="00540C8A"/>
    <w:rsid w:val="00560D67"/>
    <w:rsid w:val="005630B7"/>
    <w:rsid w:val="00567320"/>
    <w:rsid w:val="00572D2D"/>
    <w:rsid w:val="005C4398"/>
    <w:rsid w:val="005D354B"/>
    <w:rsid w:val="005E1D9A"/>
    <w:rsid w:val="005F1129"/>
    <w:rsid w:val="005F2625"/>
    <w:rsid w:val="005F41E0"/>
    <w:rsid w:val="0061282A"/>
    <w:rsid w:val="006423A6"/>
    <w:rsid w:val="0066656F"/>
    <w:rsid w:val="006878D7"/>
    <w:rsid w:val="006A1E60"/>
    <w:rsid w:val="006D2DB8"/>
    <w:rsid w:val="006F54D4"/>
    <w:rsid w:val="006F5BA1"/>
    <w:rsid w:val="007001FF"/>
    <w:rsid w:val="0070727C"/>
    <w:rsid w:val="00720E38"/>
    <w:rsid w:val="007576C9"/>
    <w:rsid w:val="007B0E81"/>
    <w:rsid w:val="007C2453"/>
    <w:rsid w:val="007E730F"/>
    <w:rsid w:val="008136D9"/>
    <w:rsid w:val="0082465B"/>
    <w:rsid w:val="00836084"/>
    <w:rsid w:val="00836A26"/>
    <w:rsid w:val="008604A8"/>
    <w:rsid w:val="008A4837"/>
    <w:rsid w:val="008B7EAD"/>
    <w:rsid w:val="008C3653"/>
    <w:rsid w:val="008C753E"/>
    <w:rsid w:val="008E0D0B"/>
    <w:rsid w:val="008E6DBC"/>
    <w:rsid w:val="008F09CC"/>
    <w:rsid w:val="008F49C1"/>
    <w:rsid w:val="008F7499"/>
    <w:rsid w:val="009144C2"/>
    <w:rsid w:val="009246C7"/>
    <w:rsid w:val="00944096"/>
    <w:rsid w:val="00944A4E"/>
    <w:rsid w:val="009631FD"/>
    <w:rsid w:val="009679B5"/>
    <w:rsid w:val="00973CB8"/>
    <w:rsid w:val="00975B11"/>
    <w:rsid w:val="00976679"/>
    <w:rsid w:val="00980300"/>
    <w:rsid w:val="00981FB2"/>
    <w:rsid w:val="009B1838"/>
    <w:rsid w:val="009B472A"/>
    <w:rsid w:val="009E3723"/>
    <w:rsid w:val="009E49E7"/>
    <w:rsid w:val="009E795D"/>
    <w:rsid w:val="00A25CFA"/>
    <w:rsid w:val="00A3507E"/>
    <w:rsid w:val="00A37E7D"/>
    <w:rsid w:val="00A453B7"/>
    <w:rsid w:val="00A84632"/>
    <w:rsid w:val="00A954A7"/>
    <w:rsid w:val="00A96061"/>
    <w:rsid w:val="00AA70AE"/>
    <w:rsid w:val="00AB34AE"/>
    <w:rsid w:val="00AC6338"/>
    <w:rsid w:val="00AF5806"/>
    <w:rsid w:val="00B06E6F"/>
    <w:rsid w:val="00B22B9B"/>
    <w:rsid w:val="00B34307"/>
    <w:rsid w:val="00B71E90"/>
    <w:rsid w:val="00B85593"/>
    <w:rsid w:val="00BB402D"/>
    <w:rsid w:val="00BB5201"/>
    <w:rsid w:val="00BF670F"/>
    <w:rsid w:val="00C377F0"/>
    <w:rsid w:val="00C41248"/>
    <w:rsid w:val="00C520A1"/>
    <w:rsid w:val="00C651AB"/>
    <w:rsid w:val="00CC16CD"/>
    <w:rsid w:val="00CD4FED"/>
    <w:rsid w:val="00CF64C1"/>
    <w:rsid w:val="00D1112B"/>
    <w:rsid w:val="00D869D4"/>
    <w:rsid w:val="00DB74BA"/>
    <w:rsid w:val="00DD60D9"/>
    <w:rsid w:val="00DF5F7C"/>
    <w:rsid w:val="00E2501F"/>
    <w:rsid w:val="00E27133"/>
    <w:rsid w:val="00E47F1D"/>
    <w:rsid w:val="00E515E5"/>
    <w:rsid w:val="00E70CEC"/>
    <w:rsid w:val="00E71EA7"/>
    <w:rsid w:val="00EB28C2"/>
    <w:rsid w:val="00EB57D5"/>
    <w:rsid w:val="00EB78CA"/>
    <w:rsid w:val="00EC421C"/>
    <w:rsid w:val="00F335C0"/>
    <w:rsid w:val="00F51975"/>
    <w:rsid w:val="00F66436"/>
    <w:rsid w:val="00F90A97"/>
    <w:rsid w:val="00FB4E94"/>
    <w:rsid w:val="00FC4E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FE56"/>
  <w15:docId w15:val="{38E79205-AB34-4CD7-84CD-D4AA3154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hAnsi="Arial Unicode MS" w:cs="Arial Unicode MS"/>
      <w:color w:val="000000"/>
      <w:sz w:val="24"/>
      <w:szCs w:val="24"/>
      <w:u w:color="000000"/>
      <w:lang w:val="en-US" w:eastAsia="en-US"/>
    </w:rPr>
  </w:style>
  <w:style w:type="paragraph" w:styleId="Heading1">
    <w:name w:val="heading 1"/>
    <w:next w:val="Normal"/>
    <w:pPr>
      <w:keepNext/>
      <w:spacing w:before="240" w:after="60"/>
      <w:outlineLvl w:val="0"/>
    </w:pPr>
    <w:rPr>
      <w:rFonts w:ascii="Arial Bold" w:hAnsi="Arial Unicode MS" w:cs="Arial Unicode MS"/>
      <w:color w:val="000000"/>
      <w:kern w:val="32"/>
      <w:sz w:val="32"/>
      <w:szCs w:val="32"/>
      <w:u w:color="000000"/>
    </w:rPr>
  </w:style>
  <w:style w:type="paragraph" w:styleId="Heading2">
    <w:name w:val="heading 2"/>
    <w:next w:val="Normal"/>
    <w:pPr>
      <w:keepNext/>
      <w:spacing w:before="240" w:after="120"/>
      <w:outlineLvl w:val="1"/>
    </w:pPr>
    <w:rPr>
      <w:rFonts w:ascii="Arial Bold" w:hAnsi="Arial Unicode MS" w:cs="Arial Unicode MS"/>
      <w:color w:val="000000"/>
      <w:sz w:val="24"/>
      <w:szCs w:val="24"/>
      <w:u w:color="000000"/>
      <w:lang w:val="en-US"/>
    </w:rPr>
  </w:style>
  <w:style w:type="paragraph" w:styleId="Heading3">
    <w:name w:val="heading 3"/>
    <w:basedOn w:val="Normal"/>
    <w:next w:val="Normal"/>
    <w:link w:val="Heading3Char"/>
    <w:uiPriority w:val="9"/>
    <w:semiHidden/>
    <w:unhideWhenUsed/>
    <w:qFormat/>
    <w:rsid w:val="00F51975"/>
    <w:pPr>
      <w:keepNext/>
      <w:keepLines/>
      <w:spacing w:before="40"/>
      <w:outlineLvl w:val="2"/>
    </w:pPr>
    <w:rPr>
      <w:rFonts w:asciiTheme="majorHAnsi" w:eastAsiaTheme="majorEastAsia" w:hAnsiTheme="majorHAnsi" w:cstheme="majorBidi"/>
      <w:color w:val="1F4E69" w:themeColor="accent1" w:themeShade="7F"/>
    </w:rPr>
  </w:style>
  <w:style w:type="paragraph" w:styleId="Heading4">
    <w:name w:val="heading 4"/>
    <w:basedOn w:val="Normal"/>
    <w:next w:val="Normal"/>
    <w:link w:val="Heading4Char"/>
    <w:unhideWhenUsed/>
    <w:qFormat/>
    <w:rsid w:val="00560D6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Calibri" w:eastAsia="Times New Roman" w:hAnsi="Calibri" w:cs="Times New Roman"/>
      <w:b/>
      <w:bCs/>
      <w:color w:val="auto"/>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pPr>
      <w:spacing w:before="120" w:after="120"/>
    </w:pPr>
    <w:rPr>
      <w:rFonts w:ascii="Arial" w:hAnsi="Arial Unicode MS" w:cs="Arial Unicode MS"/>
      <w:color w:val="000000"/>
      <w:sz w:val="22"/>
      <w:szCs w:val="22"/>
      <w:u w:color="000000"/>
      <w:lang w:val="en-US"/>
    </w:rPr>
  </w:style>
  <w:style w:type="paragraph" w:customStyle="1" w:styleId="Body">
    <w:name w:val="Body"/>
    <w:rPr>
      <w:rFonts w:ascii="Helvetica" w:eastAsia="Helvetica" w:hAnsi="Helvetica" w:cs="Helvetica"/>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2"/>
    <w:pPr>
      <w:numPr>
        <w:numId w:val="2"/>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style>
  <w:style w:type="numbering" w:customStyle="1" w:styleId="List21">
    <w:name w:val="List 21"/>
    <w:basedOn w:val="ImportedStyle3"/>
    <w:pPr>
      <w:numPr>
        <w:numId w:val="3"/>
      </w:numPr>
    </w:pPr>
  </w:style>
  <w:style w:type="numbering" w:customStyle="1" w:styleId="ImportedStyle3">
    <w:name w:val="Imported Style 3"/>
  </w:style>
  <w:style w:type="paragraph" w:styleId="ListParagraph">
    <w:name w:val="List Paragraph"/>
    <w:uiPriority w:val="34"/>
    <w:qFormat/>
    <w:pPr>
      <w:spacing w:after="160" w:line="259" w:lineRule="auto"/>
      <w:ind w:left="720"/>
    </w:pPr>
    <w:rPr>
      <w:rFonts w:ascii="Calibri" w:hAnsi="Arial Unicode MS" w:cs="Arial Unicode MS"/>
      <w:color w:val="000000"/>
      <w:sz w:val="22"/>
      <w:szCs w:val="22"/>
      <w:u w:color="000000"/>
      <w:lang w:val="en-US"/>
    </w:rPr>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2"/>
    <w:pPr>
      <w:numPr>
        <w:numId w:val="6"/>
      </w:numPr>
    </w:pPr>
  </w:style>
  <w:style w:type="numbering" w:customStyle="1" w:styleId="List6">
    <w:name w:val="List 6"/>
    <w:basedOn w:val="ImportedStyle4"/>
    <w:pPr>
      <w:numPr>
        <w:numId w:val="7"/>
      </w:numPr>
    </w:pPr>
  </w:style>
  <w:style w:type="numbering" w:customStyle="1" w:styleId="List7">
    <w:name w:val="List 7"/>
    <w:basedOn w:val="ImportedStyle4"/>
    <w:pPr>
      <w:numPr>
        <w:numId w:val="8"/>
      </w:numPr>
    </w:p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uiPriority w:val="99"/>
    <w:semiHidden/>
    <w:rPr>
      <w:rFonts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2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A6"/>
    <w:rPr>
      <w:rFonts w:ascii="Segoe UI" w:hAnsi="Segoe UI" w:cs="Segoe UI"/>
      <w:color w:val="000000"/>
      <w:sz w:val="18"/>
      <w:szCs w:val="18"/>
      <w:u w:color="000000"/>
      <w:lang w:val="en-US" w:eastAsia="en-US"/>
    </w:rPr>
  </w:style>
  <w:style w:type="character" w:customStyle="1" w:styleId="Heading4Char">
    <w:name w:val="Heading 4 Char"/>
    <w:basedOn w:val="DefaultParagraphFont"/>
    <w:link w:val="Heading4"/>
    <w:rsid w:val="00560D67"/>
    <w:rPr>
      <w:rFonts w:ascii="Calibri" w:eastAsia="Times New Roman" w:hAnsi="Calibri"/>
      <w:b/>
      <w:bCs/>
      <w:sz w:val="28"/>
      <w:szCs w:val="28"/>
      <w:bdr w:val="none" w:sz="0" w:space="0" w:color="auto"/>
      <w:lang w:val="en-US" w:eastAsia="en-US"/>
    </w:rPr>
  </w:style>
  <w:style w:type="table" w:styleId="TableGrid">
    <w:name w:val="Table Grid"/>
    <w:basedOn w:val="TableNormal"/>
    <w:uiPriority w:val="39"/>
    <w:rsid w:val="0092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9246C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F51975"/>
    <w:rPr>
      <w:rFonts w:asciiTheme="majorHAnsi" w:eastAsiaTheme="majorEastAsia" w:hAnsiTheme="majorHAnsi" w:cstheme="majorBidi"/>
      <w:color w:val="1F4E69" w:themeColor="accent1" w:themeShade="7F"/>
      <w:sz w:val="24"/>
      <w:szCs w:val="24"/>
      <w:u w:color="000000"/>
      <w:lang w:val="en-US" w:eastAsia="en-US"/>
    </w:rPr>
  </w:style>
  <w:style w:type="paragraph" w:customStyle="1" w:styleId="Para0bullet">
    <w:name w:val="Para 0 bullet"/>
    <w:basedOn w:val="Normal"/>
    <w:rsid w:val="00F5197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 w:line="240" w:lineRule="exact"/>
    </w:pPr>
    <w:rPr>
      <w:rFonts w:ascii="Arial" w:eastAsia="Times New Roman" w:hAnsi="Arial" w:cs="Times New Roman"/>
      <w:sz w:val="18"/>
      <w:szCs w:val="20"/>
      <w:bdr w:val="none" w:sz="0" w:space="0" w:color="auto"/>
      <w:lang w:val="en-GB"/>
    </w:rPr>
  </w:style>
  <w:style w:type="paragraph" w:styleId="CommentSubject">
    <w:name w:val="annotation subject"/>
    <w:basedOn w:val="CommentText"/>
    <w:next w:val="CommentText"/>
    <w:link w:val="CommentSubjectChar"/>
    <w:uiPriority w:val="99"/>
    <w:semiHidden/>
    <w:unhideWhenUsed/>
    <w:rsid w:val="006D2DB8"/>
    <w:rPr>
      <w:b/>
      <w:bCs/>
    </w:rPr>
  </w:style>
  <w:style w:type="character" w:customStyle="1" w:styleId="CommentSubjectChar">
    <w:name w:val="Comment Subject Char"/>
    <w:basedOn w:val="CommentTextChar"/>
    <w:link w:val="CommentSubject"/>
    <w:uiPriority w:val="99"/>
    <w:semiHidden/>
    <w:rsid w:val="006D2DB8"/>
    <w:rPr>
      <w:rFonts w:hAnsi="Arial Unicode MS" w:cs="Arial Unicode MS"/>
      <w:b/>
      <w:bCs/>
      <w:color w:val="000000"/>
      <w:u w:color="000000"/>
      <w:lang w:val="en-US" w:eastAsia="en-US"/>
    </w:rPr>
  </w:style>
  <w:style w:type="paragraph" w:styleId="Revision">
    <w:name w:val="Revision"/>
    <w:hidden/>
    <w:uiPriority w:val="99"/>
    <w:semiHidden/>
    <w:rsid w:val="006D2DB8"/>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9177">
      <w:bodyDiv w:val="1"/>
      <w:marLeft w:val="0"/>
      <w:marRight w:val="0"/>
      <w:marTop w:val="0"/>
      <w:marBottom w:val="0"/>
      <w:divBdr>
        <w:top w:val="none" w:sz="0" w:space="0" w:color="auto"/>
        <w:left w:val="none" w:sz="0" w:space="0" w:color="auto"/>
        <w:bottom w:val="none" w:sz="0" w:space="0" w:color="auto"/>
        <w:right w:val="none" w:sz="0" w:space="0" w:color="auto"/>
      </w:divBdr>
    </w:div>
    <w:div w:id="353462328">
      <w:bodyDiv w:val="1"/>
      <w:marLeft w:val="0"/>
      <w:marRight w:val="0"/>
      <w:marTop w:val="0"/>
      <w:marBottom w:val="0"/>
      <w:divBdr>
        <w:top w:val="none" w:sz="0" w:space="0" w:color="auto"/>
        <w:left w:val="none" w:sz="0" w:space="0" w:color="auto"/>
        <w:bottom w:val="none" w:sz="0" w:space="0" w:color="auto"/>
        <w:right w:val="none" w:sz="0" w:space="0" w:color="auto"/>
      </w:divBdr>
    </w:div>
    <w:div w:id="820193032">
      <w:bodyDiv w:val="1"/>
      <w:marLeft w:val="0"/>
      <w:marRight w:val="0"/>
      <w:marTop w:val="0"/>
      <w:marBottom w:val="0"/>
      <w:divBdr>
        <w:top w:val="none" w:sz="0" w:space="0" w:color="auto"/>
        <w:left w:val="none" w:sz="0" w:space="0" w:color="auto"/>
        <w:bottom w:val="none" w:sz="0" w:space="0" w:color="auto"/>
        <w:right w:val="none" w:sz="0" w:space="0" w:color="auto"/>
      </w:divBdr>
    </w:div>
    <w:div w:id="953293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Bembridge</dc:creator>
  <cp:lastModifiedBy>penny@ethicaljobs.com.au</cp:lastModifiedBy>
  <cp:revision>2</cp:revision>
  <cp:lastPrinted>2019-01-17T02:54:00Z</cp:lastPrinted>
  <dcterms:created xsi:type="dcterms:W3CDTF">2019-09-10T05:06:00Z</dcterms:created>
  <dcterms:modified xsi:type="dcterms:W3CDTF">2019-09-10T05:06:00Z</dcterms:modified>
</cp:coreProperties>
</file>